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D2" w:rsidRPr="000906DB" w:rsidRDefault="008745D2" w:rsidP="008745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26 апреля 2019 года</w:t>
      </w:r>
    </w:p>
    <w:p w:rsidR="008745D2" w:rsidRDefault="008745D2" w:rsidP="0087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45D2" w:rsidRPr="000906DB" w:rsidRDefault="008745D2" w:rsidP="0087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апреля</w:t>
      </w:r>
      <w:r>
        <w:rPr>
          <w:rFonts w:ascii="Times New Roman" w:hAnsi="Times New Roman" w:cs="Times New Roman"/>
          <w:sz w:val="26"/>
          <w:szCs w:val="26"/>
        </w:rPr>
        <w:t xml:space="preserve"> 2019</w:t>
      </w:r>
      <w:r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Комиссия).</w:t>
      </w:r>
    </w:p>
    <w:p w:rsidR="008745D2" w:rsidRPr="000906DB" w:rsidRDefault="008745D2" w:rsidP="008745D2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745D2" w:rsidRPr="000B7D67" w:rsidRDefault="008745D2" w:rsidP="0087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8745D2" w:rsidRPr="000906DB" w:rsidRDefault="008745D2" w:rsidP="008745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5D2" w:rsidRPr="00A76941" w:rsidRDefault="008745D2" w:rsidP="008745D2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>
        <w:rPr>
          <w:rFonts w:ascii="Times New Roman" w:hAnsi="Times New Roman" w:cs="Times New Roman"/>
          <w:sz w:val="26"/>
          <w:szCs w:val="26"/>
        </w:rPr>
        <w:t>15 марта</w:t>
      </w:r>
      <w:r w:rsidRPr="00A76941">
        <w:rPr>
          <w:rFonts w:ascii="Times New Roman" w:hAnsi="Times New Roman" w:cs="Times New Roman"/>
          <w:sz w:val="26"/>
          <w:szCs w:val="26"/>
        </w:rPr>
        <w:t xml:space="preserve">  2019 года (протокол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76941">
        <w:rPr>
          <w:rFonts w:ascii="Times New Roman" w:hAnsi="Times New Roman" w:cs="Times New Roman"/>
          <w:sz w:val="26"/>
          <w:szCs w:val="26"/>
        </w:rPr>
        <w:t>).</w:t>
      </w:r>
    </w:p>
    <w:p w:rsidR="008745D2" w:rsidRPr="00A76941" w:rsidRDefault="008745D2" w:rsidP="008745D2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 xml:space="preserve"> 2. Принятие решения об определении способа голосования Комиссией (тайное либо открытое).</w:t>
      </w:r>
    </w:p>
    <w:p w:rsidR="008745D2" w:rsidRDefault="008745D2" w:rsidP="008745D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>3.</w:t>
      </w:r>
      <w:r w:rsidRPr="00A76941">
        <w:rPr>
          <w:rFonts w:ascii="Times New Roman" w:hAnsi="Times New Roman" w:cs="Times New Roman"/>
        </w:rPr>
        <w:t xml:space="preserve"> </w:t>
      </w:r>
      <w:r w:rsidRPr="00A76941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>
        <w:rPr>
          <w:rFonts w:ascii="Times New Roman" w:hAnsi="Times New Roman" w:cs="Times New Roman"/>
          <w:sz w:val="26"/>
          <w:szCs w:val="26"/>
        </w:rPr>
        <w:t>поступившего в отдел муниципальной службы и кадров в порядке, установленном решением Думы Находкинского городского округа, заявления муниципального служащего о невозможности по объективным причинам представить сведения о счетах в банках и других кредитных организациях своего супруга за 2018 года.</w:t>
      </w:r>
    </w:p>
    <w:p w:rsidR="008745D2" w:rsidRDefault="008745D2" w:rsidP="008745D2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45D2" w:rsidRPr="009F67E1" w:rsidRDefault="008745D2" w:rsidP="008745D2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7E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8745D2" w:rsidRDefault="008745D2" w:rsidP="008745D2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45D2" w:rsidRPr="009B444C" w:rsidRDefault="008745D2" w:rsidP="008745D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444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Рекомендовать главе Находкинского городского округа  не привлекать муниципального служащего к дисциплинарной ответственности за непредставление сведений о счетах в банках и других кредитных организациях своего супруг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 за 2018 год.</w:t>
      </w:r>
    </w:p>
    <w:p w:rsidR="008745D2" w:rsidRPr="00B27399" w:rsidRDefault="008745D2" w:rsidP="008745D2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1763" w:rsidRPr="00311763" w:rsidRDefault="00311763" w:rsidP="00311763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11763" w:rsidRPr="0031176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1763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0A12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45D2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390C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41C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2019-05-15T04:43:00Z</dcterms:created>
  <dcterms:modified xsi:type="dcterms:W3CDTF">2019-05-15T04:47:00Z</dcterms:modified>
</cp:coreProperties>
</file>