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CF4" w:rsidRDefault="00476CF4">
      <w:pPr>
        <w:pStyle w:val="1"/>
      </w:pPr>
      <w:bookmarkStart w:id="0" w:name="_GoBack"/>
      <w:bookmarkEnd w:id="0"/>
    </w:p>
    <w:p w:rsidR="00AF750D" w:rsidRDefault="00AF750D">
      <w:pPr>
        <w:pStyle w:val="1"/>
      </w:pPr>
      <w:r>
        <w:t>Паспорт муниципальной программы</w:t>
      </w:r>
    </w:p>
    <w:tbl>
      <w:tblPr>
        <w:tblW w:w="4986" w:type="pct"/>
        <w:tblCellMar>
          <w:left w:w="28" w:type="dxa"/>
          <w:right w:w="28" w:type="dxa"/>
        </w:tblCellMar>
        <w:tblLook w:val="04A0" w:firstRow="1" w:lastRow="0" w:firstColumn="1" w:lastColumn="0" w:noHBand="0" w:noVBand="1"/>
      </w:tblPr>
      <w:tblGrid>
        <w:gridCol w:w="3822"/>
        <w:gridCol w:w="5839"/>
      </w:tblGrid>
      <w:tr w:rsidR="00AF750D" w:rsidTr="00AF750D">
        <w:trPr>
          <w:trHeight w:val="57"/>
        </w:trPr>
        <w:tc>
          <w:tcPr>
            <w:tcW w:w="1978" w:type="pct"/>
            <w:tcBorders>
              <w:top w:val="single" w:sz="4" w:space="0" w:color="auto"/>
              <w:left w:val="single" w:sz="4" w:space="0" w:color="auto"/>
              <w:bottom w:val="single" w:sz="4" w:space="0" w:color="auto"/>
              <w:right w:val="single" w:sz="4" w:space="0" w:color="auto"/>
            </w:tcBorders>
          </w:tcPr>
          <w:p w:rsidR="00AF750D" w:rsidRDefault="00AF750D" w:rsidP="00AF750D">
            <w:pPr>
              <w:suppressAutoHyphens/>
              <w:jc w:val="center"/>
              <w:rPr>
                <w:rFonts w:ascii="Times New Roman" w:hAnsi="Times New Roman"/>
                <w:sz w:val="26"/>
                <w:szCs w:val="26"/>
              </w:rPr>
            </w:pPr>
            <w:r>
              <w:rPr>
                <w:rFonts w:ascii="Times New Roman" w:hAnsi="Times New Roman"/>
                <w:sz w:val="26"/>
                <w:szCs w:val="26"/>
              </w:rPr>
              <w:t>Ответственный исполнитель муниципальной программы</w:t>
            </w:r>
          </w:p>
          <w:p w:rsidR="00AF750D" w:rsidRDefault="00AF750D" w:rsidP="00AF750D">
            <w:pPr>
              <w:suppressAutoHyphens/>
              <w:jc w:val="center"/>
              <w:rPr>
                <w:rFonts w:ascii="Times New Roman" w:hAnsi="Times New Roman"/>
                <w:sz w:val="26"/>
                <w:szCs w:val="26"/>
              </w:rPr>
            </w:pPr>
          </w:p>
        </w:tc>
        <w:tc>
          <w:tcPr>
            <w:tcW w:w="3022" w:type="pct"/>
            <w:tcBorders>
              <w:top w:val="single" w:sz="4" w:space="0" w:color="auto"/>
              <w:left w:val="single" w:sz="4" w:space="0" w:color="auto"/>
              <w:bottom w:val="single" w:sz="4" w:space="0" w:color="auto"/>
              <w:right w:val="single" w:sz="4" w:space="0" w:color="auto"/>
            </w:tcBorders>
            <w:hideMark/>
          </w:tcPr>
          <w:p w:rsidR="00AF750D" w:rsidRDefault="00AF750D" w:rsidP="00AF750D">
            <w:pPr>
              <w:suppressAutoHyphens/>
              <w:rPr>
                <w:rFonts w:ascii="Times New Roman" w:hAnsi="Times New Roman"/>
                <w:sz w:val="26"/>
                <w:szCs w:val="26"/>
              </w:rPr>
            </w:pPr>
            <w:r>
              <w:rPr>
                <w:rFonts w:ascii="Times New Roman" w:hAnsi="Times New Roman"/>
                <w:sz w:val="26"/>
                <w:szCs w:val="26"/>
              </w:rPr>
              <w:t>управление благоустройства</w:t>
            </w:r>
          </w:p>
          <w:p w:rsidR="00AF750D" w:rsidRDefault="00AF750D" w:rsidP="00AF750D">
            <w:pPr>
              <w:suppressAutoHyphens/>
              <w:jc w:val="center"/>
              <w:rPr>
                <w:rFonts w:ascii="Times New Roman" w:hAnsi="Times New Roman"/>
                <w:sz w:val="26"/>
                <w:szCs w:val="26"/>
              </w:rPr>
            </w:pPr>
            <w:r>
              <w:rPr>
                <w:rFonts w:ascii="Times New Roman" w:hAnsi="Times New Roman"/>
                <w:sz w:val="26"/>
                <w:szCs w:val="26"/>
              </w:rPr>
              <w:t>администрации Находкинского городского округа</w:t>
            </w:r>
          </w:p>
        </w:tc>
      </w:tr>
      <w:tr w:rsidR="00AF750D" w:rsidTr="00AF750D">
        <w:trPr>
          <w:trHeight w:val="57"/>
        </w:trPr>
        <w:tc>
          <w:tcPr>
            <w:tcW w:w="1978" w:type="pct"/>
            <w:tcBorders>
              <w:top w:val="nil"/>
              <w:left w:val="single" w:sz="4" w:space="0" w:color="auto"/>
              <w:bottom w:val="single" w:sz="4" w:space="0" w:color="auto"/>
              <w:right w:val="single" w:sz="4" w:space="0" w:color="auto"/>
            </w:tcBorders>
            <w:hideMark/>
          </w:tcPr>
          <w:p w:rsidR="00AF750D" w:rsidRDefault="00AF750D" w:rsidP="00AF750D">
            <w:pPr>
              <w:suppressAutoHyphens/>
              <w:jc w:val="center"/>
              <w:rPr>
                <w:rFonts w:ascii="Times New Roman" w:hAnsi="Times New Roman"/>
                <w:sz w:val="26"/>
                <w:szCs w:val="26"/>
              </w:rPr>
            </w:pPr>
            <w:r>
              <w:rPr>
                <w:rFonts w:ascii="Times New Roman" w:hAnsi="Times New Roman"/>
                <w:sz w:val="26"/>
                <w:szCs w:val="26"/>
              </w:rPr>
              <w:t>Соисполнители муниципальной программы</w:t>
            </w:r>
          </w:p>
        </w:tc>
        <w:tc>
          <w:tcPr>
            <w:tcW w:w="3022" w:type="pct"/>
            <w:tcBorders>
              <w:top w:val="nil"/>
              <w:left w:val="single" w:sz="4" w:space="0" w:color="auto"/>
              <w:bottom w:val="single" w:sz="4" w:space="0" w:color="auto"/>
              <w:right w:val="single" w:sz="4" w:space="0" w:color="auto"/>
            </w:tcBorders>
            <w:hideMark/>
          </w:tcPr>
          <w:p w:rsidR="00AF750D" w:rsidRDefault="00AF750D" w:rsidP="00AF750D">
            <w:pPr>
              <w:suppressAutoHyphens/>
              <w:jc w:val="center"/>
              <w:rPr>
                <w:rFonts w:ascii="Times New Roman" w:hAnsi="Times New Roman"/>
                <w:sz w:val="26"/>
                <w:szCs w:val="26"/>
              </w:rPr>
            </w:pPr>
            <w:r>
              <w:rPr>
                <w:rFonts w:ascii="Times New Roman" w:hAnsi="Times New Roman"/>
                <w:sz w:val="26"/>
                <w:szCs w:val="26"/>
              </w:rPr>
              <w:t>-</w:t>
            </w:r>
          </w:p>
        </w:tc>
      </w:tr>
      <w:tr w:rsidR="00AF750D" w:rsidTr="00AF750D">
        <w:trPr>
          <w:trHeight w:val="57"/>
        </w:trPr>
        <w:tc>
          <w:tcPr>
            <w:tcW w:w="1978" w:type="pct"/>
            <w:tcBorders>
              <w:top w:val="nil"/>
              <w:left w:val="single" w:sz="4" w:space="0" w:color="auto"/>
              <w:bottom w:val="single" w:sz="4" w:space="0" w:color="auto"/>
              <w:right w:val="single" w:sz="4" w:space="0" w:color="auto"/>
            </w:tcBorders>
            <w:hideMark/>
          </w:tcPr>
          <w:p w:rsidR="00AF750D" w:rsidRDefault="00AF750D" w:rsidP="00AF750D">
            <w:pPr>
              <w:suppressAutoHyphens/>
              <w:jc w:val="center"/>
              <w:rPr>
                <w:rFonts w:ascii="Times New Roman" w:hAnsi="Times New Roman"/>
                <w:sz w:val="26"/>
                <w:szCs w:val="26"/>
              </w:rPr>
            </w:pPr>
            <w:r>
              <w:rPr>
                <w:rFonts w:ascii="Times New Roman" w:hAnsi="Times New Roman"/>
                <w:sz w:val="26"/>
                <w:szCs w:val="26"/>
              </w:rPr>
              <w:t>Структура муниципальной программы:</w:t>
            </w:r>
          </w:p>
          <w:p w:rsidR="00AF750D" w:rsidRDefault="00AF750D" w:rsidP="00AF750D">
            <w:pPr>
              <w:suppressAutoHyphens/>
              <w:jc w:val="center"/>
              <w:rPr>
                <w:rFonts w:ascii="Times New Roman" w:hAnsi="Times New Roman"/>
                <w:sz w:val="26"/>
                <w:szCs w:val="26"/>
              </w:rPr>
            </w:pPr>
            <w:r>
              <w:rPr>
                <w:rFonts w:ascii="Times New Roman" w:hAnsi="Times New Roman"/>
                <w:sz w:val="26"/>
                <w:szCs w:val="26"/>
              </w:rPr>
              <w:t>подпрограммы отдельные мероприятия</w:t>
            </w:r>
          </w:p>
        </w:tc>
        <w:tc>
          <w:tcPr>
            <w:tcW w:w="3022" w:type="pct"/>
            <w:tcBorders>
              <w:top w:val="nil"/>
              <w:left w:val="single" w:sz="4" w:space="0" w:color="auto"/>
              <w:bottom w:val="single" w:sz="4" w:space="0" w:color="auto"/>
              <w:right w:val="single" w:sz="4" w:space="0" w:color="auto"/>
            </w:tcBorders>
            <w:hideMark/>
          </w:tcPr>
          <w:p w:rsidR="00AF750D" w:rsidRDefault="00AF750D" w:rsidP="00AF750D">
            <w:pPr>
              <w:suppressAutoHyphens/>
              <w:rPr>
                <w:rFonts w:ascii="Times New Roman" w:hAnsi="Times New Roman"/>
                <w:sz w:val="26"/>
                <w:szCs w:val="26"/>
              </w:rPr>
            </w:pPr>
            <w:r>
              <w:rPr>
                <w:rFonts w:ascii="Times New Roman" w:hAnsi="Times New Roman"/>
                <w:sz w:val="26"/>
                <w:szCs w:val="26"/>
              </w:rPr>
              <w:t>мероприятия программы</w:t>
            </w:r>
          </w:p>
        </w:tc>
      </w:tr>
      <w:tr w:rsidR="00AF750D" w:rsidTr="00AF750D">
        <w:trPr>
          <w:trHeight w:val="57"/>
        </w:trPr>
        <w:tc>
          <w:tcPr>
            <w:tcW w:w="1978" w:type="pct"/>
            <w:tcBorders>
              <w:top w:val="nil"/>
              <w:left w:val="single" w:sz="4" w:space="0" w:color="auto"/>
              <w:bottom w:val="single" w:sz="4" w:space="0" w:color="auto"/>
              <w:right w:val="single" w:sz="4" w:space="0" w:color="auto"/>
            </w:tcBorders>
            <w:hideMark/>
          </w:tcPr>
          <w:p w:rsidR="00AF750D" w:rsidRDefault="00AF750D" w:rsidP="00AF750D">
            <w:pPr>
              <w:suppressAutoHyphens/>
              <w:jc w:val="center"/>
              <w:rPr>
                <w:rFonts w:ascii="Times New Roman" w:hAnsi="Times New Roman"/>
                <w:sz w:val="26"/>
                <w:szCs w:val="26"/>
              </w:rPr>
            </w:pPr>
            <w:r>
              <w:rPr>
                <w:rFonts w:ascii="Times New Roman" w:hAnsi="Times New Roman"/>
                <w:sz w:val="26"/>
                <w:szCs w:val="26"/>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3022" w:type="pct"/>
            <w:tcBorders>
              <w:top w:val="nil"/>
              <w:left w:val="single" w:sz="4" w:space="0" w:color="auto"/>
              <w:bottom w:val="single" w:sz="4" w:space="0" w:color="auto"/>
              <w:right w:val="single" w:sz="4" w:space="0" w:color="auto"/>
            </w:tcBorders>
          </w:tcPr>
          <w:p w:rsidR="00AF750D" w:rsidRDefault="00AF750D" w:rsidP="00AF750D">
            <w:pPr>
              <w:suppressAutoHyphens/>
              <w:rPr>
                <w:rFonts w:ascii="Times New Roman" w:hAnsi="Times New Roman"/>
                <w:sz w:val="26"/>
                <w:szCs w:val="26"/>
              </w:rPr>
            </w:pPr>
            <w:r>
              <w:rPr>
                <w:rFonts w:ascii="Times New Roman" w:hAnsi="Times New Roman"/>
                <w:sz w:val="26"/>
                <w:szCs w:val="26"/>
              </w:rPr>
              <w:t>постановление Администрации Приморского края от 07.12.2012 г.         № 394-Па  «Об утверждении государственной программы Приморского края «Развитие транспортного комплекса Приморского края» на 2013-2021 годы</w:t>
            </w:r>
          </w:p>
          <w:p w:rsidR="00AF750D" w:rsidRDefault="00AF750D" w:rsidP="00AF750D">
            <w:pPr>
              <w:spacing w:line="360" w:lineRule="auto"/>
              <w:ind w:firstLine="709"/>
              <w:rPr>
                <w:rFonts w:ascii="Times New Roman" w:hAnsi="Times New Roman"/>
                <w:sz w:val="26"/>
                <w:szCs w:val="26"/>
              </w:rPr>
            </w:pPr>
          </w:p>
        </w:tc>
      </w:tr>
      <w:tr w:rsidR="00AF750D" w:rsidTr="00AF750D">
        <w:trPr>
          <w:trHeight w:val="57"/>
        </w:trPr>
        <w:tc>
          <w:tcPr>
            <w:tcW w:w="1978" w:type="pct"/>
            <w:tcBorders>
              <w:top w:val="nil"/>
              <w:left w:val="single" w:sz="4" w:space="0" w:color="auto"/>
              <w:bottom w:val="single" w:sz="4" w:space="0" w:color="auto"/>
              <w:right w:val="single" w:sz="4" w:space="0" w:color="auto"/>
            </w:tcBorders>
            <w:hideMark/>
          </w:tcPr>
          <w:p w:rsidR="00AF750D" w:rsidRDefault="00AF750D" w:rsidP="00AF750D">
            <w:pPr>
              <w:suppressAutoHyphens/>
              <w:jc w:val="center"/>
              <w:rPr>
                <w:rFonts w:ascii="Times New Roman" w:hAnsi="Times New Roman"/>
                <w:sz w:val="26"/>
                <w:szCs w:val="26"/>
              </w:rPr>
            </w:pPr>
            <w:r>
              <w:rPr>
                <w:rFonts w:ascii="Times New Roman" w:hAnsi="Times New Roman"/>
                <w:sz w:val="26"/>
                <w:szCs w:val="26"/>
              </w:rPr>
              <w:t>Цели муниципальной программы</w:t>
            </w:r>
          </w:p>
        </w:tc>
        <w:tc>
          <w:tcPr>
            <w:tcW w:w="3022" w:type="pct"/>
            <w:tcBorders>
              <w:top w:val="nil"/>
              <w:left w:val="single" w:sz="4" w:space="0" w:color="auto"/>
              <w:bottom w:val="single" w:sz="4" w:space="0" w:color="auto"/>
              <w:right w:val="single" w:sz="4" w:space="0" w:color="auto"/>
            </w:tcBorders>
            <w:hideMark/>
          </w:tcPr>
          <w:p w:rsidR="00AF750D" w:rsidRDefault="00AF750D" w:rsidP="00AF750D">
            <w:pPr>
              <w:rPr>
                <w:rFonts w:ascii="Times New Roman" w:hAnsi="Times New Roman"/>
                <w:sz w:val="26"/>
                <w:szCs w:val="26"/>
              </w:rPr>
            </w:pPr>
            <w:r>
              <w:rPr>
                <w:rFonts w:ascii="Times New Roman" w:hAnsi="Times New Roman"/>
                <w:sz w:val="26"/>
                <w:szCs w:val="26"/>
              </w:rPr>
              <w:t>комплексное обеспечение безопасных условий дорожного движения на автомобильных дорогах общего пользования местного значения</w:t>
            </w:r>
          </w:p>
        </w:tc>
      </w:tr>
      <w:tr w:rsidR="00AF750D" w:rsidTr="00AF750D">
        <w:trPr>
          <w:trHeight w:val="57"/>
        </w:trPr>
        <w:tc>
          <w:tcPr>
            <w:tcW w:w="1978" w:type="pct"/>
            <w:tcBorders>
              <w:top w:val="nil"/>
              <w:left w:val="single" w:sz="4" w:space="0" w:color="auto"/>
              <w:bottom w:val="single" w:sz="4" w:space="0" w:color="auto"/>
              <w:right w:val="single" w:sz="4" w:space="0" w:color="auto"/>
            </w:tcBorders>
          </w:tcPr>
          <w:p w:rsidR="00AF750D" w:rsidRDefault="00AF750D" w:rsidP="00AF750D">
            <w:pPr>
              <w:suppressAutoHyphens/>
              <w:jc w:val="center"/>
              <w:rPr>
                <w:rFonts w:ascii="Times New Roman" w:hAnsi="Times New Roman"/>
                <w:sz w:val="26"/>
                <w:szCs w:val="26"/>
              </w:rPr>
            </w:pPr>
            <w:r>
              <w:rPr>
                <w:rFonts w:ascii="Times New Roman" w:hAnsi="Times New Roman"/>
                <w:sz w:val="26"/>
                <w:szCs w:val="26"/>
              </w:rPr>
              <w:t>Задачи муниципальной программы</w:t>
            </w:r>
          </w:p>
        </w:tc>
        <w:tc>
          <w:tcPr>
            <w:tcW w:w="3022" w:type="pct"/>
            <w:tcBorders>
              <w:top w:val="nil"/>
              <w:left w:val="single" w:sz="4" w:space="0" w:color="auto"/>
              <w:bottom w:val="single" w:sz="4" w:space="0" w:color="auto"/>
              <w:right w:val="single" w:sz="4" w:space="0" w:color="auto"/>
            </w:tcBorders>
          </w:tcPr>
          <w:p w:rsidR="00AF750D" w:rsidRDefault="00AF750D" w:rsidP="00AF750D">
            <w:pPr>
              <w:rPr>
                <w:rFonts w:ascii="Times New Roman" w:hAnsi="Times New Roman"/>
                <w:sz w:val="26"/>
                <w:szCs w:val="26"/>
              </w:rPr>
            </w:pPr>
            <w:r>
              <w:rPr>
                <w:rFonts w:ascii="Times New Roman" w:hAnsi="Times New Roman"/>
                <w:sz w:val="26"/>
                <w:szCs w:val="26"/>
              </w:rPr>
              <w:t xml:space="preserve">- увеличение протяженности автомобильных дорог местного значения, соответствующих нормативным требованиям.  </w:t>
            </w:r>
          </w:p>
          <w:p w:rsidR="00AF750D" w:rsidRDefault="00AF750D" w:rsidP="00AF750D">
            <w:pPr>
              <w:rPr>
                <w:rFonts w:ascii="Times New Roman" w:hAnsi="Times New Roman"/>
                <w:sz w:val="26"/>
                <w:szCs w:val="26"/>
              </w:rPr>
            </w:pPr>
            <w:r>
              <w:rPr>
                <w:rFonts w:ascii="Times New Roman" w:hAnsi="Times New Roman"/>
                <w:sz w:val="26"/>
                <w:szCs w:val="26"/>
              </w:rPr>
              <w:t>- содержание автомобильных дорог местного значения в соответствии с требованиями к эксплуатационному состоянию, допустимому по условиям безопасности дорожного движения;</w:t>
            </w:r>
          </w:p>
        </w:tc>
      </w:tr>
      <w:tr w:rsidR="00AF750D" w:rsidTr="00AF750D">
        <w:trPr>
          <w:trHeight w:val="57"/>
        </w:trPr>
        <w:tc>
          <w:tcPr>
            <w:tcW w:w="1978" w:type="pct"/>
            <w:tcBorders>
              <w:top w:val="single" w:sz="4" w:space="0" w:color="auto"/>
              <w:left w:val="single" w:sz="4" w:space="0" w:color="auto"/>
              <w:bottom w:val="single" w:sz="4" w:space="0" w:color="auto"/>
              <w:right w:val="single" w:sz="4" w:space="0" w:color="auto"/>
            </w:tcBorders>
          </w:tcPr>
          <w:p w:rsidR="00AF750D" w:rsidRDefault="00AF750D" w:rsidP="00AF750D">
            <w:pPr>
              <w:suppressAutoHyphens/>
              <w:jc w:val="center"/>
              <w:rPr>
                <w:rFonts w:ascii="Times New Roman" w:hAnsi="Times New Roman"/>
                <w:sz w:val="26"/>
                <w:szCs w:val="26"/>
              </w:rPr>
            </w:pPr>
          </w:p>
        </w:tc>
        <w:tc>
          <w:tcPr>
            <w:tcW w:w="3022" w:type="pct"/>
            <w:tcBorders>
              <w:top w:val="single" w:sz="4" w:space="0" w:color="auto"/>
              <w:left w:val="single" w:sz="4" w:space="0" w:color="auto"/>
              <w:bottom w:val="single" w:sz="4" w:space="0" w:color="auto"/>
              <w:right w:val="single" w:sz="4" w:space="0" w:color="auto"/>
            </w:tcBorders>
          </w:tcPr>
          <w:p w:rsidR="00AF750D" w:rsidRDefault="00AF750D" w:rsidP="00AF750D">
            <w:pPr>
              <w:rPr>
                <w:rFonts w:ascii="Times New Roman" w:hAnsi="Times New Roman"/>
                <w:sz w:val="26"/>
                <w:szCs w:val="26"/>
              </w:rPr>
            </w:pPr>
            <w:r>
              <w:rPr>
                <w:rFonts w:ascii="Times New Roman" w:hAnsi="Times New Roman"/>
                <w:sz w:val="26"/>
                <w:szCs w:val="26"/>
              </w:rPr>
              <w:t>- совершенствование системы организации дорожного движения на автомобильных дорогах местного значения;</w:t>
            </w:r>
          </w:p>
          <w:p w:rsidR="00AF750D" w:rsidRDefault="00AF750D" w:rsidP="00AF750D">
            <w:pPr>
              <w:rPr>
                <w:rFonts w:ascii="Times New Roman" w:hAnsi="Times New Roman"/>
                <w:sz w:val="26"/>
                <w:szCs w:val="26"/>
              </w:rPr>
            </w:pPr>
            <w:r>
              <w:rPr>
                <w:rFonts w:ascii="Times New Roman" w:hAnsi="Times New Roman"/>
                <w:sz w:val="26"/>
                <w:szCs w:val="26"/>
              </w:rPr>
              <w:t xml:space="preserve"> - обеспечение транспортной безопасности объектов транспортной инфраструктуры (мостов);</w:t>
            </w:r>
          </w:p>
          <w:p w:rsidR="00AF750D" w:rsidRDefault="00AF750D" w:rsidP="00AF750D">
            <w:pPr>
              <w:rPr>
                <w:rFonts w:ascii="Times New Roman" w:hAnsi="Times New Roman"/>
                <w:sz w:val="26"/>
                <w:szCs w:val="26"/>
              </w:rPr>
            </w:pPr>
            <w:r>
              <w:rPr>
                <w:rFonts w:ascii="Times New Roman" w:hAnsi="Times New Roman"/>
                <w:sz w:val="26"/>
                <w:szCs w:val="26"/>
              </w:rPr>
              <w:t>- оценка технического состояния дорог и дорожных сооружений на них.</w:t>
            </w:r>
          </w:p>
          <w:p w:rsidR="00AF750D" w:rsidRDefault="00AF750D" w:rsidP="00AF750D">
            <w:pPr>
              <w:suppressAutoHyphens/>
              <w:rPr>
                <w:rFonts w:ascii="Times New Roman" w:hAnsi="Times New Roman"/>
                <w:sz w:val="26"/>
                <w:szCs w:val="26"/>
              </w:rPr>
            </w:pPr>
            <w:r>
              <w:rPr>
                <w:rFonts w:ascii="Times New Roman" w:hAnsi="Times New Roman"/>
                <w:sz w:val="26"/>
                <w:szCs w:val="26"/>
              </w:rPr>
              <w:t>- проектирование, строительство, ремонт и капитальный ремонт искусственных сооружений.</w:t>
            </w:r>
          </w:p>
        </w:tc>
      </w:tr>
      <w:tr w:rsidR="00AF750D" w:rsidTr="00AF750D">
        <w:trPr>
          <w:trHeight w:val="57"/>
        </w:trPr>
        <w:tc>
          <w:tcPr>
            <w:tcW w:w="1978" w:type="pct"/>
            <w:tcBorders>
              <w:top w:val="single" w:sz="4" w:space="0" w:color="auto"/>
              <w:left w:val="single" w:sz="4" w:space="0" w:color="auto"/>
              <w:bottom w:val="single" w:sz="4" w:space="0" w:color="auto"/>
              <w:right w:val="single" w:sz="4" w:space="0" w:color="auto"/>
            </w:tcBorders>
          </w:tcPr>
          <w:p w:rsidR="00AF750D" w:rsidRDefault="00AF750D" w:rsidP="00AF750D">
            <w:pPr>
              <w:suppressAutoHyphens/>
              <w:jc w:val="center"/>
              <w:rPr>
                <w:rFonts w:ascii="Times New Roman" w:hAnsi="Times New Roman"/>
                <w:sz w:val="26"/>
                <w:szCs w:val="26"/>
              </w:rPr>
            </w:pPr>
            <w:r>
              <w:rPr>
                <w:rFonts w:ascii="Times New Roman" w:hAnsi="Times New Roman"/>
                <w:sz w:val="26"/>
                <w:szCs w:val="26"/>
              </w:rPr>
              <w:t>Этапы и сроки реализации муниципальной программы</w:t>
            </w:r>
          </w:p>
        </w:tc>
        <w:tc>
          <w:tcPr>
            <w:tcW w:w="3022" w:type="pct"/>
            <w:tcBorders>
              <w:top w:val="single" w:sz="4" w:space="0" w:color="auto"/>
              <w:left w:val="single" w:sz="4" w:space="0" w:color="auto"/>
              <w:bottom w:val="single" w:sz="4" w:space="0" w:color="auto"/>
              <w:right w:val="single" w:sz="4" w:space="0" w:color="auto"/>
            </w:tcBorders>
          </w:tcPr>
          <w:p w:rsidR="00AF750D" w:rsidRDefault="00AF750D" w:rsidP="00AF750D">
            <w:pPr>
              <w:suppressAutoHyphens/>
              <w:rPr>
                <w:rFonts w:ascii="Times New Roman" w:hAnsi="Times New Roman"/>
                <w:sz w:val="26"/>
                <w:szCs w:val="26"/>
              </w:rPr>
            </w:pPr>
            <w:r>
              <w:rPr>
                <w:rFonts w:ascii="Times New Roman" w:hAnsi="Times New Roman"/>
                <w:sz w:val="26"/>
                <w:szCs w:val="26"/>
              </w:rPr>
              <w:t>программа реализуется в один этап, срок реализации 2018-2023 годы</w:t>
            </w:r>
          </w:p>
        </w:tc>
      </w:tr>
      <w:tr w:rsidR="00AF750D" w:rsidTr="00AF750D">
        <w:trPr>
          <w:trHeight w:val="57"/>
        </w:trPr>
        <w:tc>
          <w:tcPr>
            <w:tcW w:w="1978" w:type="pct"/>
            <w:tcBorders>
              <w:top w:val="single" w:sz="4" w:space="0" w:color="auto"/>
              <w:left w:val="single" w:sz="4" w:space="0" w:color="auto"/>
              <w:bottom w:val="single" w:sz="4" w:space="0" w:color="auto"/>
              <w:right w:val="single" w:sz="4" w:space="0" w:color="auto"/>
            </w:tcBorders>
            <w:hideMark/>
          </w:tcPr>
          <w:p w:rsidR="00AF750D" w:rsidRDefault="00AF750D" w:rsidP="00AF750D">
            <w:pPr>
              <w:suppressAutoHyphens/>
              <w:jc w:val="center"/>
              <w:rPr>
                <w:rFonts w:ascii="Times New Roman" w:hAnsi="Times New Roman"/>
                <w:sz w:val="26"/>
                <w:szCs w:val="26"/>
              </w:rPr>
            </w:pPr>
            <w:r>
              <w:rPr>
                <w:rFonts w:ascii="Times New Roman" w:hAnsi="Times New Roman"/>
                <w:sz w:val="26"/>
                <w:szCs w:val="26"/>
              </w:rPr>
              <w:t>Целевые показатели (индикаторы) муниципальной программы</w:t>
            </w:r>
          </w:p>
        </w:tc>
        <w:tc>
          <w:tcPr>
            <w:tcW w:w="3022" w:type="pct"/>
            <w:tcBorders>
              <w:top w:val="single" w:sz="4" w:space="0" w:color="auto"/>
              <w:left w:val="single" w:sz="4" w:space="0" w:color="auto"/>
              <w:bottom w:val="single" w:sz="4" w:space="0" w:color="auto"/>
              <w:right w:val="single" w:sz="4" w:space="0" w:color="auto"/>
            </w:tcBorders>
            <w:hideMark/>
          </w:tcPr>
          <w:p w:rsidR="00AF750D" w:rsidRDefault="00AF750D" w:rsidP="00AF750D">
            <w:pPr>
              <w:suppressAutoHyphens/>
              <w:rPr>
                <w:rFonts w:ascii="Times New Roman" w:hAnsi="Times New Roman"/>
                <w:sz w:val="26"/>
                <w:szCs w:val="26"/>
              </w:rPr>
            </w:pPr>
            <w:r>
              <w:rPr>
                <w:rFonts w:ascii="Times New Roman" w:hAnsi="Times New Roman"/>
                <w:sz w:val="26"/>
                <w:szCs w:val="26"/>
              </w:rPr>
              <w:t>- снижение доли протяженности автомобильных дорог общего пользования местного значения, не отвечающих нормативным требованиям к транспортно-эксплуатационному состоянию на отчетную дату;</w:t>
            </w:r>
          </w:p>
          <w:p w:rsidR="00AF750D" w:rsidRDefault="00AF750D" w:rsidP="00AF750D">
            <w:pPr>
              <w:suppressAutoHyphens/>
              <w:rPr>
                <w:rFonts w:ascii="Times New Roman" w:hAnsi="Times New Roman"/>
                <w:sz w:val="26"/>
                <w:szCs w:val="26"/>
              </w:rPr>
            </w:pPr>
            <w:r>
              <w:rPr>
                <w:rFonts w:ascii="Times New Roman" w:hAnsi="Times New Roman"/>
                <w:sz w:val="26"/>
                <w:szCs w:val="26"/>
              </w:rPr>
              <w:t>- количество пешеходных переходов, оборудованных светофорами (регулируемыми и нерегулируемыми типа Т-7);</w:t>
            </w:r>
          </w:p>
          <w:p w:rsidR="00AF750D" w:rsidRDefault="00AF750D" w:rsidP="00AF750D">
            <w:pPr>
              <w:suppressAutoHyphens/>
              <w:rPr>
                <w:rFonts w:ascii="Times New Roman" w:hAnsi="Times New Roman"/>
                <w:sz w:val="26"/>
                <w:szCs w:val="26"/>
              </w:rPr>
            </w:pPr>
            <w:r>
              <w:rPr>
                <w:rFonts w:ascii="Times New Roman" w:hAnsi="Times New Roman"/>
                <w:sz w:val="26"/>
                <w:szCs w:val="26"/>
              </w:rPr>
              <w:t>- количество дорожных знаков повышенной информативности;</w:t>
            </w:r>
          </w:p>
          <w:p w:rsidR="00AF750D" w:rsidRDefault="00AF750D" w:rsidP="00AF750D">
            <w:pPr>
              <w:suppressAutoHyphens/>
              <w:rPr>
                <w:rFonts w:ascii="Times New Roman" w:hAnsi="Times New Roman"/>
                <w:sz w:val="26"/>
                <w:szCs w:val="26"/>
              </w:rPr>
            </w:pPr>
            <w:r>
              <w:rPr>
                <w:rFonts w:ascii="Times New Roman" w:hAnsi="Times New Roman"/>
                <w:sz w:val="26"/>
                <w:szCs w:val="26"/>
              </w:rPr>
              <w:lastRenderedPageBreak/>
              <w:t>- протяженность дорог с асфальтобетонным покрытием, подлежащая текущему содержанию;</w:t>
            </w:r>
          </w:p>
          <w:p w:rsidR="00AF750D" w:rsidRDefault="00AF750D" w:rsidP="00AF750D">
            <w:pPr>
              <w:suppressAutoHyphens/>
              <w:rPr>
                <w:rFonts w:ascii="Times New Roman" w:hAnsi="Times New Roman"/>
                <w:sz w:val="26"/>
                <w:szCs w:val="26"/>
              </w:rPr>
            </w:pPr>
            <w:r>
              <w:rPr>
                <w:rFonts w:ascii="Times New Roman" w:hAnsi="Times New Roman"/>
                <w:sz w:val="26"/>
                <w:szCs w:val="26"/>
              </w:rPr>
              <w:t>- количество объектов транспортной инфраструктуры, на которых обеспечена транспортная безопасность;</w:t>
            </w:r>
          </w:p>
          <w:p w:rsidR="00AF750D" w:rsidRDefault="00AF750D" w:rsidP="00AF750D">
            <w:pPr>
              <w:suppressAutoHyphens/>
              <w:rPr>
                <w:rFonts w:ascii="Times New Roman" w:hAnsi="Times New Roman"/>
                <w:sz w:val="26"/>
                <w:szCs w:val="26"/>
              </w:rPr>
            </w:pPr>
            <w:r>
              <w:rPr>
                <w:rFonts w:ascii="Times New Roman" w:hAnsi="Times New Roman"/>
                <w:sz w:val="26"/>
                <w:szCs w:val="26"/>
              </w:rPr>
              <w:t>-количество искусственных сооружений, на которых проведено техническое освидетельствование.</w:t>
            </w:r>
          </w:p>
          <w:p w:rsidR="00AF750D" w:rsidRDefault="00AF750D" w:rsidP="00AF750D">
            <w:pPr>
              <w:suppressAutoHyphens/>
              <w:rPr>
                <w:rFonts w:ascii="Times New Roman" w:hAnsi="Times New Roman"/>
                <w:sz w:val="26"/>
                <w:szCs w:val="26"/>
              </w:rPr>
            </w:pPr>
            <w:r>
              <w:rPr>
                <w:rFonts w:ascii="Times New Roman" w:hAnsi="Times New Roman"/>
                <w:sz w:val="26"/>
                <w:szCs w:val="26"/>
              </w:rPr>
              <w:t>- количество искусственных сооружений (мостов), на ремонт и (или) капитальный ремонт которых выполнены проектные работы</w:t>
            </w:r>
          </w:p>
        </w:tc>
      </w:tr>
      <w:tr w:rsidR="00AF750D" w:rsidTr="00AF750D">
        <w:trPr>
          <w:trHeight w:val="57"/>
        </w:trPr>
        <w:tc>
          <w:tcPr>
            <w:tcW w:w="1978" w:type="pct"/>
            <w:tcBorders>
              <w:top w:val="single" w:sz="4" w:space="0" w:color="auto"/>
              <w:left w:val="single" w:sz="4" w:space="0" w:color="auto"/>
              <w:right w:val="single" w:sz="4" w:space="0" w:color="auto"/>
            </w:tcBorders>
            <w:hideMark/>
          </w:tcPr>
          <w:p w:rsidR="00AF750D" w:rsidRDefault="00AF750D" w:rsidP="00AF750D">
            <w:pPr>
              <w:suppressAutoHyphens/>
              <w:jc w:val="center"/>
              <w:rPr>
                <w:rFonts w:ascii="Times New Roman" w:hAnsi="Times New Roman"/>
                <w:sz w:val="26"/>
                <w:szCs w:val="26"/>
              </w:rPr>
            </w:pPr>
            <w:r>
              <w:rPr>
                <w:rFonts w:ascii="Times New Roman" w:hAnsi="Times New Roman"/>
                <w:sz w:val="26"/>
                <w:szCs w:val="26"/>
              </w:rPr>
              <w:lastRenderedPageBreak/>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p>
        </w:tc>
        <w:tc>
          <w:tcPr>
            <w:tcW w:w="3022" w:type="pct"/>
            <w:tcBorders>
              <w:top w:val="single" w:sz="4" w:space="0" w:color="auto"/>
              <w:left w:val="single" w:sz="4" w:space="0" w:color="auto"/>
              <w:right w:val="single" w:sz="4" w:space="0" w:color="auto"/>
            </w:tcBorders>
            <w:hideMark/>
          </w:tcPr>
          <w:p w:rsidR="00AF750D" w:rsidRDefault="00AF750D" w:rsidP="00AF750D">
            <w:pPr>
              <w:rPr>
                <w:rFonts w:ascii="Times New Roman" w:hAnsi="Times New Roman"/>
                <w:sz w:val="26"/>
                <w:szCs w:val="26"/>
              </w:rPr>
            </w:pPr>
            <w:r>
              <w:rPr>
                <w:rFonts w:ascii="Times New Roman" w:hAnsi="Times New Roman"/>
                <w:sz w:val="26"/>
                <w:szCs w:val="26"/>
              </w:rPr>
              <w:t xml:space="preserve">  Прогнозная оценка средств, привлекаемых на реализацию целей муниципальной программы, составляет: </w:t>
            </w:r>
          </w:p>
          <w:p w:rsidR="00AF750D" w:rsidRDefault="00AF750D" w:rsidP="00AF750D">
            <w:pPr>
              <w:rPr>
                <w:rFonts w:ascii="Times New Roman" w:hAnsi="Times New Roman"/>
                <w:sz w:val="26"/>
                <w:szCs w:val="26"/>
              </w:rPr>
            </w:pPr>
            <w:r>
              <w:rPr>
                <w:rFonts w:ascii="Times New Roman" w:hAnsi="Times New Roman"/>
                <w:sz w:val="26"/>
                <w:szCs w:val="26"/>
              </w:rPr>
              <w:t>Всего3 011 239,00</w:t>
            </w:r>
            <w:r w:rsidRPr="00B2013F">
              <w:rPr>
                <w:rFonts w:ascii="Times New Roman" w:hAnsi="Times New Roman"/>
                <w:color w:val="FF0000"/>
                <w:sz w:val="26"/>
                <w:szCs w:val="26"/>
              </w:rPr>
              <w:t xml:space="preserve"> </w:t>
            </w:r>
            <w:r>
              <w:rPr>
                <w:rFonts w:ascii="Times New Roman" w:hAnsi="Times New Roman"/>
                <w:sz w:val="26"/>
                <w:szCs w:val="26"/>
              </w:rPr>
              <w:t>тыс. руб., в том числе:</w:t>
            </w:r>
          </w:p>
          <w:p w:rsidR="00AF750D" w:rsidRDefault="00AF750D" w:rsidP="00AF750D">
            <w:pPr>
              <w:rPr>
                <w:rFonts w:ascii="Times New Roman" w:hAnsi="Times New Roman"/>
                <w:sz w:val="26"/>
                <w:szCs w:val="26"/>
              </w:rPr>
            </w:pPr>
            <w:r>
              <w:rPr>
                <w:rFonts w:ascii="Times New Roman" w:hAnsi="Times New Roman"/>
                <w:sz w:val="26"/>
                <w:szCs w:val="26"/>
              </w:rPr>
              <w:t xml:space="preserve">- субсидий из краевого бюджета  в рамках реализации   государственной программы Приморского края «Развитие транспортного комплекса Приморского края» на 2013-2021 годы, - </w:t>
            </w:r>
          </w:p>
          <w:p w:rsidR="00AF750D" w:rsidRDefault="00AF750D" w:rsidP="00AF750D">
            <w:pPr>
              <w:rPr>
                <w:rFonts w:ascii="Times New Roman" w:hAnsi="Times New Roman"/>
                <w:sz w:val="26"/>
                <w:szCs w:val="26"/>
              </w:rPr>
            </w:pPr>
          </w:p>
          <w:p w:rsidR="00AF750D" w:rsidRDefault="00AF750D" w:rsidP="00AF750D">
            <w:pPr>
              <w:rPr>
                <w:rFonts w:ascii="Times New Roman" w:hAnsi="Times New Roman"/>
                <w:sz w:val="26"/>
                <w:szCs w:val="26"/>
              </w:rPr>
            </w:pPr>
            <w:r w:rsidRPr="00990761">
              <w:rPr>
                <w:rFonts w:ascii="Times New Roman" w:hAnsi="Times New Roman"/>
                <w:sz w:val="26"/>
                <w:szCs w:val="26"/>
              </w:rPr>
              <w:t>671 039</w:t>
            </w:r>
            <w:r>
              <w:rPr>
                <w:rFonts w:ascii="Times New Roman" w:hAnsi="Times New Roman"/>
                <w:sz w:val="26"/>
                <w:szCs w:val="26"/>
              </w:rPr>
              <w:t xml:space="preserve">,00 тыс. руб., в том числе по годам:   </w:t>
            </w:r>
          </w:p>
          <w:p w:rsidR="00AF750D" w:rsidRDefault="00AF750D" w:rsidP="00AF750D">
            <w:pPr>
              <w:rPr>
                <w:rFonts w:ascii="Times New Roman" w:hAnsi="Times New Roman"/>
                <w:sz w:val="26"/>
                <w:szCs w:val="26"/>
              </w:rPr>
            </w:pPr>
            <w:r>
              <w:rPr>
                <w:rFonts w:ascii="Times New Roman" w:hAnsi="Times New Roman"/>
                <w:sz w:val="26"/>
                <w:szCs w:val="26"/>
              </w:rPr>
              <w:t>2018 год – 144 939,00 тыс. руб.;</w:t>
            </w:r>
          </w:p>
          <w:p w:rsidR="00AF750D" w:rsidRDefault="00AF750D" w:rsidP="00AF750D">
            <w:pPr>
              <w:rPr>
                <w:rFonts w:ascii="Times New Roman" w:hAnsi="Times New Roman"/>
                <w:sz w:val="26"/>
                <w:szCs w:val="26"/>
              </w:rPr>
            </w:pPr>
            <w:r>
              <w:rPr>
                <w:rFonts w:ascii="Times New Roman" w:hAnsi="Times New Roman"/>
                <w:sz w:val="26"/>
                <w:szCs w:val="26"/>
              </w:rPr>
              <w:t>2019 год - 44 600,00 тыс. руб.;</w:t>
            </w:r>
          </w:p>
          <w:p w:rsidR="00AF750D" w:rsidRDefault="00AF750D" w:rsidP="00AF750D">
            <w:pPr>
              <w:rPr>
                <w:rFonts w:ascii="Times New Roman" w:hAnsi="Times New Roman"/>
                <w:sz w:val="26"/>
                <w:szCs w:val="26"/>
              </w:rPr>
            </w:pPr>
            <w:r>
              <w:rPr>
                <w:rFonts w:ascii="Times New Roman" w:hAnsi="Times New Roman"/>
                <w:sz w:val="26"/>
                <w:szCs w:val="26"/>
              </w:rPr>
              <w:t>2020 год – 181 500,00 тыс. руб.;</w:t>
            </w:r>
          </w:p>
          <w:p w:rsidR="00AF750D" w:rsidRDefault="00AF750D" w:rsidP="00AF750D">
            <w:pPr>
              <w:rPr>
                <w:rFonts w:ascii="Times New Roman" w:hAnsi="Times New Roman"/>
                <w:sz w:val="26"/>
                <w:szCs w:val="26"/>
              </w:rPr>
            </w:pPr>
            <w:r>
              <w:rPr>
                <w:rFonts w:ascii="Times New Roman" w:hAnsi="Times New Roman"/>
                <w:sz w:val="26"/>
                <w:szCs w:val="26"/>
              </w:rPr>
              <w:t xml:space="preserve">2021 год – 100 000,00 тыс. руб.; </w:t>
            </w:r>
          </w:p>
          <w:p w:rsidR="00AF750D" w:rsidRDefault="00AF750D" w:rsidP="00AF750D">
            <w:pPr>
              <w:rPr>
                <w:rFonts w:ascii="Times New Roman" w:hAnsi="Times New Roman"/>
                <w:sz w:val="26"/>
                <w:szCs w:val="26"/>
              </w:rPr>
            </w:pPr>
            <w:r>
              <w:rPr>
                <w:rFonts w:ascii="Times New Roman" w:hAnsi="Times New Roman"/>
                <w:sz w:val="26"/>
                <w:szCs w:val="26"/>
              </w:rPr>
              <w:t>2022 год – 100 000,00 тыс. руб.;</w:t>
            </w:r>
          </w:p>
          <w:p w:rsidR="00AF750D" w:rsidRDefault="00AF750D" w:rsidP="00AF750D">
            <w:pPr>
              <w:rPr>
                <w:rFonts w:ascii="Times New Roman" w:hAnsi="Times New Roman"/>
                <w:sz w:val="26"/>
                <w:szCs w:val="26"/>
              </w:rPr>
            </w:pPr>
            <w:r>
              <w:rPr>
                <w:rFonts w:ascii="Times New Roman" w:hAnsi="Times New Roman"/>
                <w:sz w:val="26"/>
                <w:szCs w:val="26"/>
              </w:rPr>
              <w:t xml:space="preserve">2023 год – 100 000,00 тыс. руб. </w:t>
            </w:r>
          </w:p>
        </w:tc>
      </w:tr>
      <w:tr w:rsidR="00AF750D" w:rsidTr="00AF750D">
        <w:trPr>
          <w:trHeight w:val="57"/>
        </w:trPr>
        <w:tc>
          <w:tcPr>
            <w:tcW w:w="1978" w:type="pct"/>
            <w:tcBorders>
              <w:left w:val="single" w:sz="4" w:space="0" w:color="auto"/>
              <w:bottom w:val="single" w:sz="4" w:space="0" w:color="auto"/>
              <w:right w:val="single" w:sz="4" w:space="0" w:color="auto"/>
            </w:tcBorders>
          </w:tcPr>
          <w:p w:rsidR="00AF750D" w:rsidRDefault="00AF750D" w:rsidP="00AF750D">
            <w:pPr>
              <w:suppressAutoHyphens/>
              <w:jc w:val="center"/>
              <w:rPr>
                <w:rFonts w:ascii="Times New Roman" w:hAnsi="Times New Roman"/>
                <w:sz w:val="26"/>
                <w:szCs w:val="26"/>
              </w:rPr>
            </w:pPr>
          </w:p>
        </w:tc>
        <w:tc>
          <w:tcPr>
            <w:tcW w:w="3022" w:type="pct"/>
            <w:tcBorders>
              <w:left w:val="single" w:sz="4" w:space="0" w:color="auto"/>
              <w:bottom w:val="single" w:sz="4" w:space="0" w:color="auto"/>
              <w:right w:val="single" w:sz="4" w:space="0" w:color="auto"/>
            </w:tcBorders>
            <w:hideMark/>
          </w:tcPr>
          <w:p w:rsidR="00AF750D" w:rsidRDefault="00AF750D" w:rsidP="00AF750D">
            <w:pPr>
              <w:rPr>
                <w:rFonts w:ascii="Times New Roman" w:hAnsi="Times New Roman"/>
                <w:sz w:val="26"/>
                <w:szCs w:val="26"/>
              </w:rPr>
            </w:pPr>
          </w:p>
        </w:tc>
      </w:tr>
      <w:tr w:rsidR="00AF750D" w:rsidTr="00AF750D">
        <w:trPr>
          <w:trHeight w:val="57"/>
        </w:trPr>
        <w:tc>
          <w:tcPr>
            <w:tcW w:w="1978" w:type="pct"/>
            <w:tcBorders>
              <w:top w:val="single" w:sz="4" w:space="0" w:color="auto"/>
              <w:left w:val="single" w:sz="4" w:space="0" w:color="auto"/>
              <w:bottom w:val="single" w:sz="4" w:space="0" w:color="auto"/>
              <w:right w:val="single" w:sz="4" w:space="0" w:color="auto"/>
            </w:tcBorders>
          </w:tcPr>
          <w:p w:rsidR="00AF750D" w:rsidRDefault="00AF750D" w:rsidP="00AF750D">
            <w:pPr>
              <w:suppressAutoHyphens/>
              <w:jc w:val="center"/>
              <w:rPr>
                <w:rFonts w:ascii="Times New Roman" w:hAnsi="Times New Roman"/>
                <w:sz w:val="26"/>
                <w:szCs w:val="26"/>
              </w:rPr>
            </w:pPr>
          </w:p>
          <w:p w:rsidR="00AF750D" w:rsidRDefault="00AF750D" w:rsidP="00AF750D">
            <w:pPr>
              <w:suppressAutoHyphens/>
              <w:jc w:val="center"/>
              <w:rPr>
                <w:rFonts w:ascii="Times New Roman" w:hAnsi="Times New Roman"/>
                <w:sz w:val="26"/>
                <w:szCs w:val="26"/>
              </w:rPr>
            </w:pPr>
          </w:p>
        </w:tc>
        <w:tc>
          <w:tcPr>
            <w:tcW w:w="3022" w:type="pct"/>
            <w:tcBorders>
              <w:top w:val="single" w:sz="4" w:space="0" w:color="auto"/>
              <w:left w:val="single" w:sz="4" w:space="0" w:color="auto"/>
              <w:bottom w:val="single" w:sz="4" w:space="0" w:color="auto"/>
              <w:right w:val="single" w:sz="4" w:space="0" w:color="auto"/>
            </w:tcBorders>
          </w:tcPr>
          <w:p w:rsidR="00AF750D" w:rsidRDefault="00AF750D" w:rsidP="00AF750D">
            <w:pPr>
              <w:rPr>
                <w:rFonts w:ascii="Times New Roman" w:hAnsi="Times New Roman"/>
                <w:sz w:val="26"/>
                <w:szCs w:val="26"/>
              </w:rPr>
            </w:pPr>
            <w:r>
              <w:rPr>
                <w:rFonts w:ascii="Times New Roman" w:hAnsi="Times New Roman"/>
                <w:sz w:val="26"/>
                <w:szCs w:val="26"/>
              </w:rPr>
              <w:t xml:space="preserve">- средств бюджета Находкинского городского округа – </w:t>
            </w:r>
            <w:r w:rsidRPr="00AF750D">
              <w:rPr>
                <w:rFonts w:ascii="Times New Roman" w:hAnsi="Times New Roman"/>
                <w:color w:val="000000"/>
                <w:sz w:val="26"/>
                <w:szCs w:val="26"/>
              </w:rPr>
              <w:t xml:space="preserve">2 340 200,00 </w:t>
            </w:r>
            <w:r>
              <w:rPr>
                <w:rFonts w:ascii="Times New Roman" w:hAnsi="Times New Roman"/>
                <w:sz w:val="26"/>
                <w:szCs w:val="26"/>
              </w:rPr>
              <w:t xml:space="preserve">тыс. руб., в том числе по </w:t>
            </w:r>
          </w:p>
          <w:p w:rsidR="00AF750D" w:rsidRDefault="00AF750D" w:rsidP="00AF750D">
            <w:pPr>
              <w:rPr>
                <w:rFonts w:ascii="Times New Roman" w:hAnsi="Times New Roman"/>
                <w:sz w:val="26"/>
                <w:szCs w:val="26"/>
              </w:rPr>
            </w:pPr>
            <w:r>
              <w:rPr>
                <w:rFonts w:ascii="Times New Roman" w:hAnsi="Times New Roman"/>
                <w:sz w:val="26"/>
                <w:szCs w:val="26"/>
              </w:rPr>
              <w:t>годам:</w:t>
            </w:r>
          </w:p>
          <w:p w:rsidR="00AF750D" w:rsidRDefault="00AF750D" w:rsidP="00AF750D">
            <w:pPr>
              <w:rPr>
                <w:rFonts w:ascii="Times New Roman" w:hAnsi="Times New Roman"/>
                <w:sz w:val="26"/>
                <w:szCs w:val="26"/>
              </w:rPr>
            </w:pPr>
            <w:r>
              <w:rPr>
                <w:rFonts w:ascii="Times New Roman" w:hAnsi="Times New Roman"/>
                <w:sz w:val="26"/>
                <w:szCs w:val="26"/>
              </w:rPr>
              <w:t>2018 год – 284 000,00 тыс. руб.;</w:t>
            </w:r>
          </w:p>
          <w:p w:rsidR="00AF750D" w:rsidRDefault="00AF750D" w:rsidP="00AF750D">
            <w:pPr>
              <w:rPr>
                <w:rFonts w:ascii="Times New Roman" w:hAnsi="Times New Roman"/>
                <w:sz w:val="26"/>
                <w:szCs w:val="26"/>
              </w:rPr>
            </w:pPr>
            <w:r>
              <w:rPr>
                <w:rFonts w:ascii="Times New Roman" w:hAnsi="Times New Roman"/>
                <w:sz w:val="26"/>
                <w:szCs w:val="26"/>
              </w:rPr>
              <w:t>2019 год – 293 200,00 тыс. руб.;</w:t>
            </w:r>
          </w:p>
          <w:p w:rsidR="00AF750D" w:rsidRDefault="00AF750D" w:rsidP="00AF750D">
            <w:pPr>
              <w:rPr>
                <w:rFonts w:ascii="Times New Roman" w:hAnsi="Times New Roman"/>
                <w:sz w:val="26"/>
                <w:szCs w:val="26"/>
              </w:rPr>
            </w:pPr>
            <w:r>
              <w:rPr>
                <w:rFonts w:ascii="Times New Roman" w:hAnsi="Times New Roman"/>
                <w:sz w:val="26"/>
                <w:szCs w:val="26"/>
              </w:rPr>
              <w:t xml:space="preserve">2020 год – </w:t>
            </w:r>
            <w:r w:rsidRPr="00990761">
              <w:rPr>
                <w:rFonts w:ascii="Times New Roman" w:hAnsi="Times New Roman"/>
                <w:sz w:val="26"/>
                <w:szCs w:val="26"/>
              </w:rPr>
              <w:t>429 500</w:t>
            </w:r>
            <w:r>
              <w:rPr>
                <w:rFonts w:ascii="Times New Roman" w:hAnsi="Times New Roman"/>
                <w:sz w:val="26"/>
                <w:szCs w:val="26"/>
              </w:rPr>
              <w:t>,00 тыс. руб.;</w:t>
            </w:r>
          </w:p>
          <w:p w:rsidR="00AF750D" w:rsidRDefault="00AF750D" w:rsidP="00AF750D">
            <w:pPr>
              <w:rPr>
                <w:rFonts w:ascii="Times New Roman" w:hAnsi="Times New Roman"/>
                <w:sz w:val="26"/>
                <w:szCs w:val="26"/>
              </w:rPr>
            </w:pPr>
            <w:r>
              <w:rPr>
                <w:rFonts w:ascii="Times New Roman" w:hAnsi="Times New Roman"/>
                <w:sz w:val="26"/>
                <w:szCs w:val="26"/>
              </w:rPr>
              <w:t>2021 год – 436 500,00 тыс. руб.;</w:t>
            </w:r>
          </w:p>
          <w:p w:rsidR="00AF750D" w:rsidRDefault="00AF750D" w:rsidP="00AF750D">
            <w:pPr>
              <w:rPr>
                <w:rFonts w:ascii="Times New Roman" w:hAnsi="Times New Roman"/>
                <w:sz w:val="26"/>
                <w:szCs w:val="26"/>
              </w:rPr>
            </w:pPr>
            <w:r>
              <w:rPr>
                <w:rFonts w:ascii="Times New Roman" w:hAnsi="Times New Roman"/>
                <w:sz w:val="26"/>
                <w:szCs w:val="26"/>
              </w:rPr>
              <w:t xml:space="preserve">2022 год – 444 500,00 тыс. руб.; </w:t>
            </w:r>
          </w:p>
          <w:p w:rsidR="00AF750D" w:rsidRDefault="00AF750D" w:rsidP="00AF750D">
            <w:pPr>
              <w:rPr>
                <w:rFonts w:ascii="Times New Roman" w:hAnsi="Times New Roman"/>
                <w:sz w:val="26"/>
                <w:szCs w:val="26"/>
              </w:rPr>
            </w:pPr>
            <w:r>
              <w:rPr>
                <w:rFonts w:ascii="Times New Roman" w:hAnsi="Times New Roman"/>
                <w:sz w:val="26"/>
                <w:szCs w:val="26"/>
              </w:rPr>
              <w:t>2023 год – 452 500,00 тыс. руб.</w:t>
            </w:r>
          </w:p>
          <w:p w:rsidR="00AF750D" w:rsidRDefault="00AF750D" w:rsidP="00AF750D">
            <w:pPr>
              <w:rPr>
                <w:rFonts w:ascii="Times New Roman" w:hAnsi="Times New Roman"/>
                <w:sz w:val="26"/>
                <w:szCs w:val="26"/>
              </w:rPr>
            </w:pPr>
            <w:r>
              <w:rPr>
                <w:rFonts w:ascii="Times New Roman" w:hAnsi="Times New Roman"/>
                <w:sz w:val="26"/>
                <w:szCs w:val="26"/>
              </w:rPr>
              <w:t xml:space="preserve">Привлечение средств федерального бюджета и внебюджетных источников на реализацию целей программы не планируется.   </w:t>
            </w:r>
          </w:p>
        </w:tc>
      </w:tr>
      <w:tr w:rsidR="00AF750D" w:rsidTr="00AF750D">
        <w:trPr>
          <w:trHeight w:val="57"/>
        </w:trPr>
        <w:tc>
          <w:tcPr>
            <w:tcW w:w="1978" w:type="pct"/>
            <w:tcBorders>
              <w:top w:val="single" w:sz="4" w:space="0" w:color="auto"/>
              <w:left w:val="single" w:sz="4" w:space="0" w:color="auto"/>
              <w:bottom w:val="single" w:sz="4" w:space="0" w:color="auto"/>
              <w:right w:val="single" w:sz="4" w:space="0" w:color="auto"/>
            </w:tcBorders>
          </w:tcPr>
          <w:p w:rsidR="00AF750D" w:rsidRDefault="00AF750D" w:rsidP="00AF750D">
            <w:pPr>
              <w:suppressAutoHyphens/>
              <w:jc w:val="center"/>
              <w:rPr>
                <w:rFonts w:ascii="Times New Roman" w:hAnsi="Times New Roman"/>
                <w:sz w:val="26"/>
                <w:szCs w:val="26"/>
              </w:rPr>
            </w:pPr>
            <w:r>
              <w:rPr>
                <w:rFonts w:ascii="Times New Roman" w:hAnsi="Times New Roman"/>
                <w:sz w:val="26"/>
                <w:szCs w:val="26"/>
              </w:rPr>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tc>
        <w:tc>
          <w:tcPr>
            <w:tcW w:w="3022" w:type="pct"/>
            <w:tcBorders>
              <w:top w:val="single" w:sz="4" w:space="0" w:color="auto"/>
              <w:left w:val="single" w:sz="4" w:space="0" w:color="auto"/>
              <w:bottom w:val="single" w:sz="4" w:space="0" w:color="auto"/>
              <w:right w:val="single" w:sz="4" w:space="0" w:color="auto"/>
            </w:tcBorders>
          </w:tcPr>
          <w:p w:rsidR="00AF750D" w:rsidRDefault="00AF750D" w:rsidP="00AF750D">
            <w:pPr>
              <w:ind w:firstLine="360"/>
              <w:rPr>
                <w:rFonts w:ascii="Times New Roman" w:hAnsi="Times New Roman"/>
                <w:sz w:val="26"/>
                <w:szCs w:val="26"/>
              </w:rPr>
            </w:pPr>
            <w:r>
              <w:rPr>
                <w:rFonts w:ascii="Times New Roman" w:hAnsi="Times New Roman"/>
                <w:sz w:val="26"/>
                <w:szCs w:val="26"/>
              </w:rPr>
              <w:t xml:space="preserve">Объем бюджетных ассигнований бюджета  Находкинского городского округа на реализацию муниципальной программы на 2018 - 2023 годы составляет  </w:t>
            </w:r>
            <w:r w:rsidRPr="005E3BDC">
              <w:rPr>
                <w:rFonts w:ascii="Times New Roman" w:hAnsi="Times New Roman"/>
                <w:sz w:val="26"/>
                <w:szCs w:val="26"/>
              </w:rPr>
              <w:t xml:space="preserve">1 055 054,18 </w:t>
            </w:r>
            <w:r>
              <w:rPr>
                <w:rFonts w:ascii="Times New Roman" w:hAnsi="Times New Roman"/>
                <w:sz w:val="26"/>
                <w:szCs w:val="26"/>
              </w:rPr>
              <w:t xml:space="preserve">тыс. руб., в том числе за счет </w:t>
            </w:r>
          </w:p>
          <w:p w:rsidR="00AF750D" w:rsidRDefault="00AF750D" w:rsidP="00AF750D">
            <w:pPr>
              <w:rPr>
                <w:rFonts w:ascii="Times New Roman" w:hAnsi="Times New Roman"/>
                <w:sz w:val="26"/>
                <w:szCs w:val="26"/>
              </w:rPr>
            </w:pPr>
            <w:r>
              <w:rPr>
                <w:rFonts w:ascii="Times New Roman" w:hAnsi="Times New Roman"/>
                <w:sz w:val="26"/>
                <w:szCs w:val="26"/>
              </w:rPr>
              <w:t xml:space="preserve">- местного бюджета </w:t>
            </w:r>
            <w:r w:rsidRPr="005E3BDC">
              <w:rPr>
                <w:rFonts w:ascii="Times New Roman" w:hAnsi="Times New Roman"/>
                <w:sz w:val="26"/>
                <w:szCs w:val="26"/>
              </w:rPr>
              <w:t xml:space="preserve">828 954,18 </w:t>
            </w:r>
            <w:r>
              <w:rPr>
                <w:rFonts w:ascii="Times New Roman" w:hAnsi="Times New Roman"/>
                <w:sz w:val="26"/>
                <w:szCs w:val="26"/>
              </w:rPr>
              <w:t>тыс. руб., в том числе по годам:</w:t>
            </w:r>
          </w:p>
          <w:p w:rsidR="00AF750D" w:rsidRDefault="00AF750D" w:rsidP="00AF750D">
            <w:pPr>
              <w:rPr>
                <w:rFonts w:ascii="Times New Roman" w:hAnsi="Times New Roman"/>
                <w:sz w:val="26"/>
                <w:szCs w:val="26"/>
              </w:rPr>
            </w:pPr>
            <w:r>
              <w:rPr>
                <w:rFonts w:ascii="Times New Roman" w:hAnsi="Times New Roman"/>
                <w:sz w:val="26"/>
                <w:szCs w:val="26"/>
              </w:rPr>
              <w:t xml:space="preserve">2018 год – 189 377,89 тыс. руб.;                             </w:t>
            </w:r>
          </w:p>
          <w:p w:rsidR="00AF750D" w:rsidRDefault="00AF750D" w:rsidP="00AF750D">
            <w:pPr>
              <w:rPr>
                <w:rFonts w:ascii="Times New Roman" w:hAnsi="Times New Roman"/>
                <w:sz w:val="26"/>
                <w:szCs w:val="26"/>
              </w:rPr>
            </w:pPr>
            <w:r>
              <w:rPr>
                <w:rFonts w:ascii="Times New Roman" w:hAnsi="Times New Roman"/>
                <w:sz w:val="26"/>
                <w:szCs w:val="26"/>
              </w:rPr>
              <w:lastRenderedPageBreak/>
              <w:t xml:space="preserve">2019 год – 227 040,665 тыс. руб.;                             </w:t>
            </w:r>
          </w:p>
          <w:p w:rsidR="00AF750D" w:rsidRDefault="00AF750D" w:rsidP="00AF750D">
            <w:pPr>
              <w:rPr>
                <w:rFonts w:ascii="Times New Roman" w:hAnsi="Times New Roman"/>
                <w:sz w:val="26"/>
                <w:szCs w:val="26"/>
              </w:rPr>
            </w:pPr>
            <w:r>
              <w:rPr>
                <w:rFonts w:ascii="Times New Roman" w:hAnsi="Times New Roman"/>
                <w:sz w:val="26"/>
                <w:szCs w:val="26"/>
              </w:rPr>
              <w:t xml:space="preserve">2020 год  – </w:t>
            </w:r>
            <w:r w:rsidRPr="008A358F">
              <w:rPr>
                <w:rFonts w:ascii="Times New Roman" w:hAnsi="Times New Roman"/>
                <w:sz w:val="26"/>
                <w:szCs w:val="26"/>
              </w:rPr>
              <w:t>204 643</w:t>
            </w:r>
            <w:r>
              <w:rPr>
                <w:rFonts w:ascii="Times New Roman" w:hAnsi="Times New Roman"/>
                <w:sz w:val="26"/>
                <w:szCs w:val="26"/>
              </w:rPr>
              <w:t>,</w:t>
            </w:r>
            <w:r w:rsidRPr="008A358F">
              <w:rPr>
                <w:rFonts w:ascii="Times New Roman" w:hAnsi="Times New Roman"/>
                <w:sz w:val="26"/>
                <w:szCs w:val="26"/>
              </w:rPr>
              <w:t>82</w:t>
            </w:r>
            <w:r>
              <w:rPr>
                <w:rFonts w:ascii="Times New Roman" w:hAnsi="Times New Roman"/>
                <w:sz w:val="26"/>
                <w:szCs w:val="26"/>
              </w:rPr>
              <w:t xml:space="preserve"> тыс. руб.;</w:t>
            </w:r>
          </w:p>
          <w:p w:rsidR="00AF750D" w:rsidRDefault="00AF750D" w:rsidP="00AF750D">
            <w:pPr>
              <w:rPr>
                <w:rFonts w:ascii="Times New Roman" w:hAnsi="Times New Roman"/>
                <w:sz w:val="26"/>
                <w:szCs w:val="26"/>
              </w:rPr>
            </w:pPr>
            <w:r>
              <w:rPr>
                <w:rFonts w:ascii="Times New Roman" w:hAnsi="Times New Roman"/>
                <w:sz w:val="26"/>
                <w:szCs w:val="26"/>
              </w:rPr>
              <w:t>2021 год – 136 288,00 тыс. руб.;</w:t>
            </w:r>
          </w:p>
          <w:p w:rsidR="00AF750D" w:rsidRDefault="00AF750D" w:rsidP="00AF750D">
            <w:pPr>
              <w:rPr>
                <w:rFonts w:ascii="Times New Roman" w:hAnsi="Times New Roman"/>
                <w:sz w:val="26"/>
                <w:szCs w:val="26"/>
              </w:rPr>
            </w:pPr>
            <w:r>
              <w:rPr>
                <w:rFonts w:ascii="Times New Roman" w:hAnsi="Times New Roman"/>
                <w:sz w:val="26"/>
                <w:szCs w:val="26"/>
              </w:rPr>
              <w:t>2022 год – 71 603,80 тыс. руб.;</w:t>
            </w:r>
          </w:p>
          <w:p w:rsidR="00AF750D" w:rsidRDefault="00AF750D" w:rsidP="00AF750D">
            <w:pPr>
              <w:rPr>
                <w:rFonts w:ascii="Times New Roman" w:hAnsi="Times New Roman"/>
                <w:sz w:val="26"/>
                <w:szCs w:val="26"/>
              </w:rPr>
            </w:pPr>
            <w:r>
              <w:rPr>
                <w:rFonts w:ascii="Times New Roman" w:hAnsi="Times New Roman"/>
                <w:sz w:val="26"/>
                <w:szCs w:val="26"/>
              </w:rPr>
              <w:t>2023 год – 0,00 тыс. руб.</w:t>
            </w:r>
          </w:p>
          <w:p w:rsidR="00AF750D" w:rsidRDefault="00AF750D" w:rsidP="00AF750D">
            <w:pPr>
              <w:rPr>
                <w:rFonts w:ascii="Times New Roman" w:hAnsi="Times New Roman"/>
                <w:sz w:val="26"/>
                <w:szCs w:val="26"/>
              </w:rPr>
            </w:pPr>
            <w:r>
              <w:rPr>
                <w:rFonts w:ascii="Times New Roman" w:hAnsi="Times New Roman"/>
                <w:sz w:val="26"/>
                <w:szCs w:val="26"/>
              </w:rPr>
              <w:t xml:space="preserve">- краевого бюджета </w:t>
            </w:r>
            <w:r w:rsidRPr="005E3BDC">
              <w:rPr>
                <w:rFonts w:ascii="Times New Roman" w:hAnsi="Times New Roman"/>
                <w:sz w:val="26"/>
                <w:szCs w:val="26"/>
              </w:rPr>
              <w:t xml:space="preserve">226 100,00 </w:t>
            </w:r>
            <w:r>
              <w:rPr>
                <w:rFonts w:ascii="Times New Roman" w:hAnsi="Times New Roman"/>
                <w:sz w:val="26"/>
                <w:szCs w:val="26"/>
              </w:rPr>
              <w:t>тыс. руб., в том числе по годам:</w:t>
            </w:r>
          </w:p>
          <w:p w:rsidR="00AF750D" w:rsidRDefault="00AF750D" w:rsidP="00AF750D">
            <w:pPr>
              <w:rPr>
                <w:rFonts w:ascii="Times New Roman" w:hAnsi="Times New Roman"/>
                <w:sz w:val="26"/>
                <w:szCs w:val="26"/>
              </w:rPr>
            </w:pPr>
            <w:r>
              <w:rPr>
                <w:rFonts w:ascii="Times New Roman" w:hAnsi="Times New Roman"/>
                <w:sz w:val="26"/>
                <w:szCs w:val="26"/>
              </w:rPr>
              <w:t>2018 год – 0,00 тыс. руб.;</w:t>
            </w:r>
          </w:p>
          <w:p w:rsidR="00AF750D" w:rsidRDefault="00AF750D" w:rsidP="00AF750D">
            <w:pPr>
              <w:rPr>
                <w:rFonts w:ascii="Times New Roman" w:hAnsi="Times New Roman"/>
                <w:sz w:val="26"/>
                <w:szCs w:val="26"/>
              </w:rPr>
            </w:pPr>
            <w:r>
              <w:rPr>
                <w:rFonts w:ascii="Times New Roman" w:hAnsi="Times New Roman"/>
                <w:sz w:val="26"/>
                <w:szCs w:val="26"/>
              </w:rPr>
              <w:t>2019 год – 44 600,00 тыс. руб.;</w:t>
            </w:r>
          </w:p>
          <w:p w:rsidR="00AF750D" w:rsidRDefault="00AF750D" w:rsidP="00AF750D">
            <w:pPr>
              <w:rPr>
                <w:rFonts w:ascii="Times New Roman" w:hAnsi="Times New Roman"/>
                <w:sz w:val="26"/>
                <w:szCs w:val="26"/>
              </w:rPr>
            </w:pPr>
            <w:r>
              <w:rPr>
                <w:rFonts w:ascii="Times New Roman" w:hAnsi="Times New Roman"/>
                <w:sz w:val="26"/>
                <w:szCs w:val="26"/>
              </w:rPr>
              <w:t>2020 год -  181</w:t>
            </w:r>
            <w:r>
              <w:rPr>
                <w:rFonts w:ascii="Times New Roman" w:hAnsi="Times New Roman"/>
                <w:sz w:val="26"/>
                <w:szCs w:val="26"/>
                <w:lang w:val="en-US"/>
              </w:rPr>
              <w:t> </w:t>
            </w:r>
            <w:r>
              <w:rPr>
                <w:rFonts w:ascii="Times New Roman" w:hAnsi="Times New Roman"/>
                <w:sz w:val="26"/>
                <w:szCs w:val="26"/>
              </w:rPr>
              <w:t>500,00 тыс. руб.;</w:t>
            </w:r>
          </w:p>
          <w:p w:rsidR="00AF750D" w:rsidRDefault="00AF750D" w:rsidP="00AF750D">
            <w:pPr>
              <w:rPr>
                <w:rFonts w:ascii="Times New Roman" w:hAnsi="Times New Roman"/>
                <w:sz w:val="26"/>
                <w:szCs w:val="26"/>
              </w:rPr>
            </w:pPr>
            <w:r>
              <w:rPr>
                <w:rFonts w:ascii="Times New Roman" w:hAnsi="Times New Roman"/>
                <w:sz w:val="26"/>
                <w:szCs w:val="26"/>
              </w:rPr>
              <w:t>2021 год – 0,00 тыс. руб.;</w:t>
            </w:r>
          </w:p>
          <w:p w:rsidR="00AF750D" w:rsidRDefault="00AF750D" w:rsidP="00AF750D">
            <w:pPr>
              <w:rPr>
                <w:rFonts w:ascii="Times New Roman" w:hAnsi="Times New Roman"/>
                <w:sz w:val="26"/>
                <w:szCs w:val="26"/>
              </w:rPr>
            </w:pPr>
            <w:r>
              <w:rPr>
                <w:rFonts w:ascii="Times New Roman" w:hAnsi="Times New Roman"/>
                <w:sz w:val="26"/>
                <w:szCs w:val="26"/>
              </w:rPr>
              <w:t>2022 год – 0,00 тыс. руб.;</w:t>
            </w:r>
          </w:p>
          <w:p w:rsidR="00AF750D" w:rsidRDefault="00AF750D" w:rsidP="00AF750D">
            <w:pPr>
              <w:rPr>
                <w:rFonts w:ascii="Times New Roman" w:hAnsi="Times New Roman"/>
                <w:sz w:val="26"/>
                <w:szCs w:val="26"/>
              </w:rPr>
            </w:pPr>
            <w:r>
              <w:rPr>
                <w:rFonts w:ascii="Times New Roman" w:hAnsi="Times New Roman"/>
                <w:sz w:val="26"/>
                <w:szCs w:val="26"/>
              </w:rPr>
              <w:t xml:space="preserve">2023 год – 0,00 тыс. руб. </w:t>
            </w:r>
          </w:p>
        </w:tc>
      </w:tr>
      <w:tr w:rsidR="00AF750D" w:rsidTr="00AF750D">
        <w:trPr>
          <w:trHeight w:val="57"/>
        </w:trPr>
        <w:tc>
          <w:tcPr>
            <w:tcW w:w="1978" w:type="pct"/>
            <w:tcBorders>
              <w:top w:val="single" w:sz="4" w:space="0" w:color="auto"/>
              <w:left w:val="single" w:sz="4" w:space="0" w:color="auto"/>
              <w:bottom w:val="single" w:sz="4" w:space="0" w:color="auto"/>
              <w:right w:val="single" w:sz="4" w:space="0" w:color="auto"/>
            </w:tcBorders>
          </w:tcPr>
          <w:p w:rsidR="00AF750D" w:rsidRDefault="00AF750D" w:rsidP="00AF750D">
            <w:pPr>
              <w:suppressAutoHyphens/>
              <w:jc w:val="center"/>
              <w:rPr>
                <w:rFonts w:ascii="Times New Roman" w:hAnsi="Times New Roman"/>
                <w:sz w:val="26"/>
                <w:szCs w:val="26"/>
              </w:rPr>
            </w:pPr>
            <w:r>
              <w:rPr>
                <w:rFonts w:ascii="Times New Roman" w:hAnsi="Times New Roman"/>
                <w:sz w:val="26"/>
                <w:szCs w:val="26"/>
              </w:rPr>
              <w:lastRenderedPageBreak/>
              <w:t>Ожидаемые результаты реализации муниципальной программы</w:t>
            </w:r>
          </w:p>
          <w:p w:rsidR="00AF750D" w:rsidRDefault="00AF750D" w:rsidP="00AF750D">
            <w:pPr>
              <w:suppressAutoHyphens/>
              <w:jc w:val="center"/>
              <w:rPr>
                <w:rFonts w:ascii="Times New Roman" w:hAnsi="Times New Roman"/>
                <w:sz w:val="26"/>
                <w:szCs w:val="26"/>
              </w:rPr>
            </w:pPr>
          </w:p>
        </w:tc>
        <w:tc>
          <w:tcPr>
            <w:tcW w:w="3022" w:type="pct"/>
            <w:tcBorders>
              <w:top w:val="single" w:sz="4" w:space="0" w:color="auto"/>
              <w:left w:val="single" w:sz="4" w:space="0" w:color="auto"/>
              <w:bottom w:val="single" w:sz="4" w:space="0" w:color="auto"/>
              <w:right w:val="single" w:sz="4" w:space="0" w:color="auto"/>
            </w:tcBorders>
          </w:tcPr>
          <w:p w:rsidR="00AF750D" w:rsidRDefault="00AF750D" w:rsidP="00AF750D">
            <w:pPr>
              <w:suppressAutoHyphens/>
              <w:rPr>
                <w:rFonts w:ascii="Times New Roman" w:hAnsi="Times New Roman"/>
                <w:sz w:val="26"/>
                <w:szCs w:val="26"/>
              </w:rPr>
            </w:pPr>
            <w:r>
              <w:rPr>
                <w:rFonts w:ascii="Times New Roman" w:hAnsi="Times New Roman"/>
                <w:sz w:val="26"/>
                <w:szCs w:val="26"/>
              </w:rPr>
              <w:t>- снижение доли протяженности автомобильных дорог общего пользования местного значения, не отвечающих нормативным требованиям к транспортно-эксплуатационному состоянию к 2023 году до 49.2%;</w:t>
            </w:r>
          </w:p>
          <w:p w:rsidR="00AF750D" w:rsidRDefault="00AF750D" w:rsidP="00AF750D">
            <w:pPr>
              <w:suppressAutoHyphens/>
              <w:rPr>
                <w:rFonts w:ascii="Times New Roman" w:hAnsi="Times New Roman"/>
                <w:sz w:val="26"/>
                <w:szCs w:val="26"/>
              </w:rPr>
            </w:pPr>
            <w:r>
              <w:rPr>
                <w:rFonts w:ascii="Times New Roman" w:hAnsi="Times New Roman"/>
                <w:sz w:val="26"/>
                <w:szCs w:val="26"/>
              </w:rPr>
              <w:t xml:space="preserve">- количество пешеходных переходов, оборудованных светофорами (регулируемыми и нерегулируемыми типа Т-7), увеличится к 2023 году до </w:t>
            </w:r>
            <w:r w:rsidRPr="00202344">
              <w:rPr>
                <w:rFonts w:ascii="Times New Roman" w:hAnsi="Times New Roman"/>
                <w:sz w:val="26"/>
                <w:szCs w:val="26"/>
              </w:rPr>
              <w:t>57</w:t>
            </w:r>
            <w:r>
              <w:rPr>
                <w:rFonts w:ascii="Times New Roman" w:hAnsi="Times New Roman"/>
                <w:sz w:val="26"/>
                <w:szCs w:val="26"/>
              </w:rPr>
              <w:t xml:space="preserve"> шт.;</w:t>
            </w:r>
          </w:p>
          <w:p w:rsidR="00AF750D" w:rsidRDefault="00AF750D" w:rsidP="00AF750D">
            <w:pPr>
              <w:suppressAutoHyphens/>
              <w:rPr>
                <w:rFonts w:ascii="Times New Roman" w:hAnsi="Times New Roman"/>
                <w:sz w:val="26"/>
                <w:szCs w:val="26"/>
              </w:rPr>
            </w:pPr>
            <w:r>
              <w:rPr>
                <w:rFonts w:ascii="Times New Roman" w:hAnsi="Times New Roman"/>
                <w:sz w:val="26"/>
                <w:szCs w:val="26"/>
              </w:rPr>
              <w:t xml:space="preserve">- количество дорожных знаков повышенной информативности увеличится к 2023 году до               </w:t>
            </w:r>
            <w:r w:rsidRPr="00202344">
              <w:rPr>
                <w:rFonts w:ascii="Times New Roman" w:hAnsi="Times New Roman"/>
                <w:sz w:val="26"/>
                <w:szCs w:val="26"/>
              </w:rPr>
              <w:t>1128</w:t>
            </w:r>
            <w:r w:rsidRPr="00202344">
              <w:rPr>
                <w:rFonts w:ascii="Times New Roman" w:hAnsi="Times New Roman"/>
                <w:color w:val="FF0000"/>
                <w:sz w:val="26"/>
                <w:szCs w:val="26"/>
              </w:rPr>
              <w:t xml:space="preserve"> </w:t>
            </w:r>
            <w:r>
              <w:rPr>
                <w:rFonts w:ascii="Times New Roman" w:hAnsi="Times New Roman"/>
                <w:sz w:val="26"/>
                <w:szCs w:val="26"/>
              </w:rPr>
              <w:t xml:space="preserve">шт.; </w:t>
            </w:r>
          </w:p>
          <w:p w:rsidR="00AF750D" w:rsidRDefault="00AF750D" w:rsidP="00AF750D">
            <w:pPr>
              <w:suppressAutoHyphens/>
              <w:rPr>
                <w:rFonts w:ascii="Times New Roman" w:hAnsi="Times New Roman"/>
                <w:sz w:val="26"/>
                <w:szCs w:val="26"/>
              </w:rPr>
            </w:pPr>
            <w:r>
              <w:rPr>
                <w:rFonts w:ascii="Times New Roman" w:hAnsi="Times New Roman"/>
                <w:sz w:val="26"/>
                <w:szCs w:val="26"/>
              </w:rPr>
              <w:t>- протяженность дорог с асфальтобетонным покрытием, подлежащих текущему содержанию, составит не менее 134,2 км ежегодно;</w:t>
            </w:r>
          </w:p>
          <w:p w:rsidR="00AF750D" w:rsidRDefault="00AF750D" w:rsidP="00AF750D">
            <w:pPr>
              <w:ind w:firstLine="360"/>
              <w:rPr>
                <w:rFonts w:ascii="Times New Roman" w:hAnsi="Times New Roman"/>
                <w:sz w:val="26"/>
                <w:szCs w:val="26"/>
              </w:rPr>
            </w:pPr>
          </w:p>
        </w:tc>
      </w:tr>
      <w:tr w:rsidR="00AF750D" w:rsidTr="00AF750D">
        <w:trPr>
          <w:trHeight w:val="57"/>
        </w:trPr>
        <w:tc>
          <w:tcPr>
            <w:tcW w:w="1978" w:type="pct"/>
            <w:tcBorders>
              <w:top w:val="single" w:sz="4" w:space="0" w:color="auto"/>
              <w:left w:val="single" w:sz="4" w:space="0" w:color="auto"/>
              <w:bottom w:val="single" w:sz="4" w:space="0" w:color="auto"/>
              <w:right w:val="single" w:sz="4" w:space="0" w:color="auto"/>
            </w:tcBorders>
          </w:tcPr>
          <w:p w:rsidR="00AF750D" w:rsidRDefault="00AF750D" w:rsidP="00AF750D">
            <w:pPr>
              <w:suppressAutoHyphens/>
              <w:jc w:val="center"/>
              <w:rPr>
                <w:rFonts w:ascii="Times New Roman" w:hAnsi="Times New Roman"/>
                <w:sz w:val="26"/>
                <w:szCs w:val="26"/>
              </w:rPr>
            </w:pPr>
          </w:p>
          <w:p w:rsidR="00AF750D" w:rsidRDefault="00AF750D" w:rsidP="00AF750D">
            <w:pPr>
              <w:suppressAutoHyphens/>
              <w:jc w:val="center"/>
              <w:rPr>
                <w:rFonts w:ascii="Times New Roman" w:hAnsi="Times New Roman"/>
                <w:sz w:val="26"/>
                <w:szCs w:val="26"/>
              </w:rPr>
            </w:pPr>
          </w:p>
        </w:tc>
        <w:tc>
          <w:tcPr>
            <w:tcW w:w="3022" w:type="pct"/>
            <w:tcBorders>
              <w:top w:val="single" w:sz="4" w:space="0" w:color="auto"/>
              <w:left w:val="single" w:sz="4" w:space="0" w:color="auto"/>
              <w:bottom w:val="single" w:sz="4" w:space="0" w:color="auto"/>
              <w:right w:val="single" w:sz="4" w:space="0" w:color="auto"/>
            </w:tcBorders>
          </w:tcPr>
          <w:p w:rsidR="00AF750D" w:rsidRDefault="00AF750D" w:rsidP="00AF750D">
            <w:pPr>
              <w:suppressAutoHyphens/>
              <w:rPr>
                <w:rFonts w:ascii="Times New Roman" w:hAnsi="Times New Roman"/>
                <w:sz w:val="26"/>
                <w:szCs w:val="26"/>
              </w:rPr>
            </w:pPr>
            <w:r>
              <w:rPr>
                <w:rFonts w:ascii="Times New Roman" w:hAnsi="Times New Roman"/>
                <w:sz w:val="26"/>
                <w:szCs w:val="26"/>
              </w:rPr>
              <w:t>- количество объектов транспортной инфраструктуры (мостов), на которых обеспечена транспортная безопасность, составит к 2023 году 5 штук;</w:t>
            </w:r>
          </w:p>
          <w:p w:rsidR="00AF750D" w:rsidRDefault="00AF750D" w:rsidP="00AF750D">
            <w:pPr>
              <w:suppressAutoHyphens/>
              <w:rPr>
                <w:rFonts w:ascii="Times New Roman" w:hAnsi="Times New Roman"/>
                <w:sz w:val="26"/>
                <w:szCs w:val="26"/>
              </w:rPr>
            </w:pPr>
            <w:r>
              <w:rPr>
                <w:rFonts w:ascii="Times New Roman" w:hAnsi="Times New Roman"/>
                <w:sz w:val="26"/>
                <w:szCs w:val="26"/>
              </w:rPr>
              <w:t>- количество искусственных сооружений (мостов), на которых проведено техническое освидетельствование, составит к 2023 году – 5 штуки;</w:t>
            </w:r>
          </w:p>
          <w:p w:rsidR="00AF750D" w:rsidRDefault="00AF750D" w:rsidP="00AF750D">
            <w:pPr>
              <w:ind w:firstLine="360"/>
              <w:rPr>
                <w:rFonts w:ascii="Times New Roman" w:hAnsi="Times New Roman"/>
                <w:sz w:val="26"/>
                <w:szCs w:val="26"/>
              </w:rPr>
            </w:pPr>
            <w:r>
              <w:rPr>
                <w:rFonts w:ascii="Times New Roman" w:hAnsi="Times New Roman"/>
                <w:sz w:val="26"/>
                <w:szCs w:val="26"/>
              </w:rPr>
              <w:t>-количество искусственных сооружений (мостов), на ремонт и (или) капитальный ремонт которых выполнены проектные работы составит к 2023 году 2 штуки.</w:t>
            </w:r>
          </w:p>
        </w:tc>
      </w:tr>
    </w:tbl>
    <w:p w:rsidR="00AF750D" w:rsidRDefault="00AF750D" w:rsidP="00AF750D"/>
    <w:p w:rsidR="00AF750D" w:rsidRDefault="00AF750D" w:rsidP="00AF750D"/>
    <w:p w:rsidR="00AF750D" w:rsidRDefault="00AF750D" w:rsidP="00AF750D"/>
    <w:p w:rsidR="00AF750D" w:rsidRDefault="00AF750D" w:rsidP="00AF750D"/>
    <w:p w:rsidR="00AF750D" w:rsidRDefault="00AF750D" w:rsidP="00AF750D"/>
    <w:p w:rsidR="00AF750D" w:rsidRDefault="00AF750D" w:rsidP="00AF750D"/>
    <w:p w:rsidR="00AF750D" w:rsidRDefault="00AF750D" w:rsidP="00AF750D"/>
    <w:p w:rsidR="00AF750D" w:rsidRPr="00AF750D" w:rsidRDefault="00AF750D" w:rsidP="00AF750D"/>
    <w:tbl>
      <w:tblPr>
        <w:tblW w:w="5000" w:type="pct"/>
        <w:tblInd w:w="108" w:type="dxa"/>
        <w:tblLook w:val="0000" w:firstRow="0" w:lastRow="0" w:firstColumn="0" w:lastColumn="0" w:noHBand="0" w:noVBand="0"/>
      </w:tblPr>
      <w:tblGrid>
        <w:gridCol w:w="6565"/>
        <w:gridCol w:w="3283"/>
      </w:tblGrid>
      <w:tr w:rsidR="00AF750D" w:rsidRPr="00476CF4" w:rsidTr="00AF750D">
        <w:tblPrEx>
          <w:tblCellMar>
            <w:top w:w="0" w:type="dxa"/>
            <w:bottom w:w="0" w:type="dxa"/>
          </w:tblCellMar>
        </w:tblPrEx>
        <w:tc>
          <w:tcPr>
            <w:tcW w:w="3333" w:type="pct"/>
            <w:tcBorders>
              <w:top w:val="nil"/>
              <w:left w:val="nil"/>
              <w:bottom w:val="nil"/>
              <w:right w:val="nil"/>
            </w:tcBorders>
          </w:tcPr>
          <w:p w:rsidR="00AF750D" w:rsidRPr="00476CF4" w:rsidRDefault="00AF750D">
            <w:pPr>
              <w:pStyle w:val="ac"/>
            </w:pPr>
          </w:p>
        </w:tc>
        <w:tc>
          <w:tcPr>
            <w:tcW w:w="1667" w:type="pct"/>
            <w:tcBorders>
              <w:top w:val="nil"/>
              <w:left w:val="nil"/>
              <w:bottom w:val="nil"/>
              <w:right w:val="nil"/>
            </w:tcBorders>
          </w:tcPr>
          <w:p w:rsidR="00AF750D" w:rsidRPr="00476CF4" w:rsidRDefault="00AF750D">
            <w:pPr>
              <w:pStyle w:val="aa"/>
              <w:jc w:val="right"/>
            </w:pPr>
          </w:p>
        </w:tc>
      </w:tr>
    </w:tbl>
    <w:p w:rsidR="00AF750D" w:rsidRDefault="00AF750D" w:rsidP="00AF750D">
      <w:pPr>
        <w:pStyle w:val="1"/>
        <w:numPr>
          <w:ilvl w:val="0"/>
          <w:numId w:val="3"/>
        </w:numPr>
        <w:spacing w:before="0" w:after="0"/>
        <w:rPr>
          <w:rFonts w:ascii="Times New Roman" w:hAnsi="Times New Roman" w:cs="Times New Roman"/>
          <w:b w:val="0"/>
          <w:sz w:val="26"/>
          <w:szCs w:val="26"/>
        </w:rPr>
      </w:pPr>
      <w:bookmarkStart w:id="1" w:name="sub_1001"/>
      <w:r w:rsidRPr="00AF750D">
        <w:rPr>
          <w:rFonts w:ascii="Times New Roman" w:hAnsi="Times New Roman" w:cs="Times New Roman"/>
          <w:b w:val="0"/>
          <w:sz w:val="26"/>
          <w:szCs w:val="26"/>
        </w:rPr>
        <w:lastRenderedPageBreak/>
        <w:t>Общая характеристика сферы реализации муниципальной программы</w:t>
      </w:r>
    </w:p>
    <w:p w:rsidR="00AF750D" w:rsidRPr="00AF750D" w:rsidRDefault="00AF750D" w:rsidP="00AF750D">
      <w:pPr>
        <w:pStyle w:val="1"/>
        <w:spacing w:before="0" w:after="0"/>
        <w:ind w:left="720"/>
        <w:rPr>
          <w:rFonts w:ascii="Times New Roman" w:hAnsi="Times New Roman" w:cs="Times New Roman"/>
          <w:b w:val="0"/>
          <w:sz w:val="26"/>
          <w:szCs w:val="26"/>
        </w:rPr>
      </w:pPr>
      <w:r w:rsidRPr="00AF750D">
        <w:rPr>
          <w:rFonts w:ascii="Times New Roman" w:hAnsi="Times New Roman" w:cs="Times New Roman"/>
          <w:b w:val="0"/>
          <w:sz w:val="26"/>
          <w:szCs w:val="26"/>
        </w:rPr>
        <w:t>(в том числе основных проблем)</w:t>
      </w:r>
    </w:p>
    <w:bookmarkEnd w:id="1"/>
    <w:p w:rsidR="00AF750D" w:rsidRPr="00476CF4" w:rsidRDefault="00AF750D" w:rsidP="00476CF4">
      <w:pPr>
        <w:spacing w:line="360" w:lineRule="auto"/>
        <w:rPr>
          <w:rFonts w:ascii="Times New Roman" w:hAnsi="Times New Roman" w:cs="Times New Roman"/>
          <w:sz w:val="26"/>
          <w:szCs w:val="26"/>
        </w:rPr>
      </w:pP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Автомобильные дороги общего пользования местного значения Находкинского городского округа являются важнейшей составляющей транспортной инфраструктуры и оказывают существенное влияние на темпы социально-экономического развития округа. Формирование современной сети автомобильных дорог общего пользования местного значения является необходимым условием повышения конкурентоспособности экономики и уровня жизни населения округа и определено как одна из приоритетных задач социально-экономического развития Находкинского городского округа.</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Протяженность дорог общего пользования местного значения на территории Находкинского городского округа составляет 330,7 км, в том числе с твердым покрытием (асфальтобетон, бетон) - 168,5 км или 50,95% от общей протяженности дорог. Протяженность дорог с грунтовым покрытием составляет 162,2 км, из которых протяженность дорог в районах индивидуальной частной застройки - около 150 км.</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Техническое состояние отдельных дорог по своим параметрам не соответствует техническим нормам и возросшей интенсивности движения. Существующие дорожные конструкции не рассчитаны на обслуживание потоков тяжелых грузовых автомобилей и автопоездов, так как строительство осуществлялось для пропуска автомобилей с нагрузками 6 тонн на ось и в настоящий момент они не соответствуют современным требованиям, что приводит к их ускоренному износу при пропуске современных транспортных средств.</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Основная доля автомобильных дорог общего пользования местного значения имеет по одной полосе движения в каждом направлении. Из дорог, имеющих асфальтобетонное покрытие, только 14,6% имеют проезжую часть с двумя полосами для движения в каждом направлении, что не позволяет обеспечить достаточную пропускную способность автомобильных дорог, безопасное и высокоскоростное обслуживание современных транспортных средств.</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Серьезной проблемой также является состояние внутриквартальных дорог в жилой застройке, многие из которых находятся в неудовлетворительном состоянии по причине несоблюдения межремонтных сроков вследствие отсутствия финансирования на эти цели.</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Главными транспортными проблемами являются:</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lastRenderedPageBreak/>
        <w:t>- несоответствие пропускной способности дорог существующей интенсивности движения транспортных средств в связи со значительным ростом темпов автомобилизации;</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 перегруженность Находкинского проспекта и низкая транспортная доступность различных районов города Находки и округа в целом;</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 увеличение износа дорог, вследствие их загруженности.</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Диспропорция между ростом количества транспортных средств и развитием улично-дорожной сети округа привела к тому, что на автомобильных дорогах в дневное время значительно возросла интенсивность движения транспортных средств, увеличилась плотность транспортных потоков, что в свою очередь увеличило нагрузку на дорожное полотно и его преждевременный износ. Данные факторы, наряду с низкой дисциплиной участников дорожного движения, приводят к росту уровня аварийности по причине неудовлетворительных дорожных условий, сопутствующих совершению дорожно-транспортных происшествий.</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Основными причинами неудовлетворительного состояния дорог являются:</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 истечение сроков службы дорожных покрытий;</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 высокая интенсивность движения транспортных средств;</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 наличие под проезжей частью и тротуарами различных инженерных коммуникаций, имеющих высокую степень износа (большое количество вскрытий существенно влияет на срок службы дорожных одежд);</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 отсутствие должного инженерного обустройства дорог (ливневой канализации, уклонов дорожного полотна);</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 ежегодный, на протяжении многих лет, дефицит финансовых средств для выполнения капитального и текущего ремонтов городских дорог.</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Существует необходимость выполнения значительного объема работ по ремонту внутриквартальных проездов вследствие осуществления их ремонтов по остаточному принципу.</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В целях концентрации средств, для ускорения решения проблем по улучшению состояния автомобильных дорог общего пользования местного значения, повышения качества обслуживания пользователей автомобильных дорог в Находкинском городском округе создан муниципальный дорожный фонд, который является источником финансирования дорожной деятельности на территории Находкинского городского округа.</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lastRenderedPageBreak/>
        <w:t>Объем средств бюджета Находкинского городского округа, выделяемых на ремонт дорог, не позволяет решить крайне важные вопросы по реконструкции и перспективному развитию сети автомобильных дорог общего пользования местного значения с учетом реальных потребностей, что требует привлечения дополнительных источников финансирования.</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Еще одной проблемой является несоблюдение межремонтных сроков из-за недостаточности финансирования на ремонт дорог. Так на капитальный ремонт и ремонт дорог общего пользования в 2015 году выделено 50,154 млн. руб. (в т.ч. субсидии из краевого бюджета составили 19,999 млн. руб.), в 2016 г. - 13,834 млн. руб., в 2017 г. - 27,957 млн. руб. Дополнительно к производимому ремонту дорог ежегодно производятся работы по устранению повреждений и деформаций на сумму около 8,5-9 млн. руб. Этих денежных средств недостаточно для приведения дорог в нормативное состояние.</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 xml:space="preserve">В соответствии с постановлением администрации Находкинского городского округа от 25.04.2011 г. </w:t>
      </w:r>
      <w:r>
        <w:rPr>
          <w:rFonts w:ascii="Times New Roman" w:hAnsi="Times New Roman" w:cs="Times New Roman"/>
          <w:sz w:val="26"/>
          <w:szCs w:val="26"/>
        </w:rPr>
        <w:t>№</w:t>
      </w:r>
      <w:r w:rsidRPr="00476CF4">
        <w:rPr>
          <w:rFonts w:ascii="Times New Roman" w:hAnsi="Times New Roman" w:cs="Times New Roman"/>
          <w:sz w:val="26"/>
          <w:szCs w:val="26"/>
        </w:rPr>
        <w:t xml:space="preserve"> 678 "Об утверждении нормативов финансовых затрат на содержание, ремонт, капитальный ремонт автомобильных дорог общего пользования в границах Находкинского городского округа и правила расчета размера бюджетных ассигнований на указанные цели", ежегодный размер бюджетных ассигнований на содержание, ремонт и капитальный ремонт автомобильных дорог общего пользования местного значения должен составлять, с учетом применения дефлятора цен, 689 275 тыс. рублей, в том числе затраты на содержание дорог должны быть 255 786 тыс. рублей, на ремонт дорог - 150 913 тыс. рублей, на капитальный ремонт - 282 575 тыс. рублей.</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Таким образом, просматривается тенденция недофинансирования сферы дорожной деятельности в отношении автомобильных дорог местного значения и обеспечения безопасности дорожного движения на них при явном увеличении количества обращений граждан и контролирующих органов в администрацию Находкинского городского округа с требованиями приведения дорог в нормативное состояние, допустимое по условиям эксплуатации автомобильных дорог.</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 xml:space="preserve">В 2016-2017 годах субсидии из краевого бюджета по направлению "Капитальный ремонт и ремонт автомобильных дорог общего пользования населенных пунктов" Находкинскому городскому округу не выделялись. Все предусмотренные краевым бюджетом денежные средства по Находкинскому </w:t>
      </w:r>
      <w:r w:rsidRPr="00476CF4">
        <w:rPr>
          <w:rFonts w:ascii="Times New Roman" w:hAnsi="Times New Roman" w:cs="Times New Roman"/>
          <w:sz w:val="26"/>
          <w:szCs w:val="26"/>
        </w:rPr>
        <w:lastRenderedPageBreak/>
        <w:t>городскому округу были направлены на ремонт дворовых территорий Находкинского городского округа.</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Существующая проблема аварийности на дорогах Находкинского городского округа, вызвана также несоответствием дорожно-транспортной инфраструктуры потребностям населения в безопасном дорожном движении, недостаточной эффективностью функционирования системы обеспечения безопасности дорожного движения. Организация движения транспорта и пешеходов по улично-дорожной сети в настоящее время имеет ряд недостатков, одним из которых является недостаточная оснащенность автомобильных дорог средствами организации дорожного движения: дорожными знаками, светофорами, пешеходными ограждениями и т.д.</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В целях улучшения обеспечения безопасности дорожного движения в 2017 году по заказу администрации Находкинского городского округа в рамках действующей муниципальной программы "Развитие дорожного хозяйства Находкинского городского округа" на 2015-2017 годы разрабатывается комплексная схема организации дорожного движения (КСОДД) и проекты организации дорожного движения (далее ПОДД) Находкинского городского округа. Проект организации дорожного движения (далее ПОДД) разрабатывается в целях проектной реализации КСОДД на период эксплуатации сети дорог и (или) их участков и включает в себя непосредственно мероприятия по организации движения транспортных средств и пешеходов, обустройству въездов и выездов с прилегающих территорий, устройству дополнительных полос, заездных карманов, размещению искусственных сооружений, местоположению и обустройству пешеходных переходов, организации скоростного режима транспортных средств, организации движения маршрутных и грузовых транспортных средств, размещению и обустройству парковок, размещению, демонтажу или переносу существующих средств организации дорожного движения, организации парковок, устройству транспортных и пешеходных ограждений, оптимизации работы светофорных объектов, внедрению автоматизированных систем управления дорожным движением и др.</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 xml:space="preserve">В рамках реализации КСОДД и ПОДД, разработка которых будет завершена к концу 2017 года, на последующие годы в прогнозной оценке расходов муниципальной программы предварительно запланированы денежные средства на выполнение мероприятий по обеспечению безопасности дорожного движения в соответствии с требованиями нормативных документов, а также стратегии развития </w:t>
      </w:r>
      <w:r w:rsidRPr="00476CF4">
        <w:rPr>
          <w:rFonts w:ascii="Times New Roman" w:hAnsi="Times New Roman" w:cs="Times New Roman"/>
          <w:sz w:val="26"/>
          <w:szCs w:val="26"/>
        </w:rPr>
        <w:lastRenderedPageBreak/>
        <w:t>Находкинского городского округа. В настоящее время перечень работ пока не определен, так как проектирование не закончено. Предполагается выполнить работы по изменению организации дорожного движения на отдельных участках, расширению и реконструкции участков дорог, расстановке средств организации дорожного движения (дорожные знаки, разметка, светофорные объекты, ограждения и др.) в соответствии с требованиями ГОСТ, организации пешеходного и велосипедного движения, строительству парковок и др.</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Проведенным в 2016 году обследованием состояния искусственных сооружений на дорогах местного значения (мостовых сооружений через р. Каменка) в г. Находке выявлено два моста, один из которых по Находкинскому проспекту находится в аварийном состоянии из-за дефектов проезжей части и пролетных строений. Второй из них, по Северному проспекту находится в крайне неудовлетворительном состоянии также из-за дефектов проезжей части и пролетных строений.</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 xml:space="preserve">В прогнозной оценке расходов муниципальной программы предварительно запланированы денежные средства на капитальный ремонт моста по Северному проспекту на 2018 год, строительство нового моста через р. Каменка по Находкинскому проспекту - на 2019 год. Стоимость строительства нового моста по предварительному расчету составляет 332 млн. руб. За счет средств местного бюджета выполнить строительство нового моста не представляется возможным, так как бюджетом Находкинского городского округа на осуществление всех видов дорожной деятельности на территории Находкинского городского округа в предыдущие годы выделялось: в 2015 г. - 247,9 млн. руб., в 2016 г. - 195,54 млн. руб. и в 2017 г. - 197,076 млн. руб., в том числе субсидии из краевого бюджета составили 63, 8 млн. руб. Необходимо выделение субсидий на осуществление дорожной деятельности в отношении автомобильных дорог общего пользования местного значения по </w:t>
      </w:r>
      <w:hyperlink r:id="rId8" w:history="1">
        <w:r w:rsidRPr="00476CF4">
          <w:rPr>
            <w:rStyle w:val="a4"/>
            <w:rFonts w:ascii="Times New Roman" w:hAnsi="Times New Roman" w:cs="Times New Roman"/>
            <w:sz w:val="26"/>
            <w:szCs w:val="26"/>
          </w:rPr>
          <w:t>государственной программе</w:t>
        </w:r>
      </w:hyperlink>
      <w:r w:rsidRPr="00476CF4">
        <w:rPr>
          <w:rFonts w:ascii="Times New Roman" w:hAnsi="Times New Roman" w:cs="Times New Roman"/>
          <w:sz w:val="26"/>
          <w:szCs w:val="26"/>
        </w:rPr>
        <w:t xml:space="preserve"> Приморского края "Развитие транспортного комплекса Приморского края" на 2013-2021 годы. В настоящее время субсидии муниципальным образованиям Приморского края выделяются только по четырем направлениям, в которых такое направление, как "капитальный ремонт и строительство мостов на дорогах местного значения", отсутствует.</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 xml:space="preserve">В прогнозной оценке расходов муниципальной программы предварительно запланированы денежные средства на ремонт дорог общего пользования местного </w:t>
      </w:r>
      <w:r w:rsidRPr="00476CF4">
        <w:rPr>
          <w:rFonts w:ascii="Times New Roman" w:hAnsi="Times New Roman" w:cs="Times New Roman"/>
          <w:sz w:val="26"/>
          <w:szCs w:val="26"/>
        </w:rPr>
        <w:lastRenderedPageBreak/>
        <w:t xml:space="preserve">значения за счет субсидий из краевого бюджета по </w:t>
      </w:r>
      <w:hyperlink r:id="rId9" w:history="1">
        <w:r w:rsidRPr="00476CF4">
          <w:rPr>
            <w:rStyle w:val="a4"/>
            <w:rFonts w:ascii="Times New Roman" w:hAnsi="Times New Roman" w:cs="Times New Roman"/>
            <w:sz w:val="26"/>
            <w:szCs w:val="26"/>
          </w:rPr>
          <w:t>государственной программе</w:t>
        </w:r>
      </w:hyperlink>
      <w:r w:rsidRPr="00476CF4">
        <w:rPr>
          <w:rFonts w:ascii="Times New Roman" w:hAnsi="Times New Roman" w:cs="Times New Roman"/>
          <w:sz w:val="26"/>
          <w:szCs w:val="26"/>
        </w:rPr>
        <w:t xml:space="preserve"> Приморского края "Развитие транспортного комплекса Приморского края" на 2013-2021 годы на осуществление дорожной деятельности по направлению "Капитальный ремонт и ремонт автомобильных дорог общего пользования населенных пунктов". Администрацией Находкинского городского округа подана заявка в Департамент транспорта и дорожного хозяйства Приморского края на предоставление субсидий из краевого бюджета на осуществление дорожной деятельности на сумму 144 939 тыс. руб. на 2018 год.</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Для создания более благоприятных условий проживания жителей Находкинского городского округа необходимо повысить уровень летнего и зимнего содержания дорог общего пользования местного значения. Часть дорог, а это в основном дороги, являющиеся улицами в жилой застройке, расположенные в жилых микрорайонах, находятся в неудовлетворительном состоянии, в настоящее время никем не обслуживаются, либо обслуживаются в разовом порядке. Увеличение объема перевалки угля стивидорными компаниями, осуществляющих свою деятельность на территории Находкинского городского округа, привело к необходимости проведения дополнительных мероприятий по уборке улично-дорожной сети, в том числе механизированной уборки современными специализированными машинами, оснащенными системой всасывания и подачи смета непосредственно в бункер подметально-уборочной машины. Стивидорными компаниями за свой счет приобретается и передается в администрацию Находкинского городского округа подметально-уборочная техника, которая будет использована при уборке дорог. Необходимость увеличения объемов работ по текущему содержанию улично-дорожной сети вызвана образованием угольной пыли, являющейся дополнительным источником загрязнения территории Находкинского городского округа.</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Для обеспечения безопасности транспортного сообщения в районах индивидуальной жилой застройки будет увеличена периодичность обслуживания дорог с грунтовым покрытием, которые подвержены размыву в период сильных дождей из-за больших продольных уклонов.</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 xml:space="preserve">Таким образом, для обеспечения социально-экономического развития Находкинского городского округа требуется капитальный ремонт и строительство мостовых сооружений, увеличение протяженности автомобильных дорог с твердым </w:t>
      </w:r>
      <w:r w:rsidRPr="00476CF4">
        <w:rPr>
          <w:rFonts w:ascii="Times New Roman" w:hAnsi="Times New Roman" w:cs="Times New Roman"/>
          <w:sz w:val="26"/>
          <w:szCs w:val="26"/>
        </w:rPr>
        <w:lastRenderedPageBreak/>
        <w:t>покрытием, соответствующих нормативным требованиям, улучшения уровня содержания дорог и элементов обустройства дорог, реализация мероприятий КСОДД и ПОДД. С учетом большого объема работ и высокой капиталоемкости работ по строительству, реконструкции, ремонту дорог и дорожных сооружений, их содержанию, осуществление дорожной деятельности в отношении автомобильных дорог местного значения Находкинского городского округа не может быть решено только за счет средств местного бюджета в рамках текущего финансирования. Для решения поставленных задач при реализации программы необходимо привлечением средств из краевого бюджета.</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Целесообразность разработки муниципальной программы "Осуществление дорожной деятельности в отношении автомобильных дорог местного значения Находкинского городского округа" на 2018-2020 годы, реализующей программно-целевой метод решения проблем дорожной деятельности, определяется наличием сложно решаемых и разнообразных по характеру проблем в дорожной сфере, что определяет необходимость системного подхода к их решению, определения целей, задач и запланированных результатов, а также реализации комплекса взаимоувязанных мероприятий по повышению результативности бюджетных, финансовых и материальных вложений.</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При реализации муниципальной программы возможны следующие риски:</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1). Финансовые риски.</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Отсутствие или недостаточное финансирование мероприятий программы может привести к тому, что показатели программы не будут достигнуты в полном объеме и, как следствие, ухудшение технических характеристик состояния улично-дорожной сети Находкинского городского округа. Преодоление финансовых рисков может быть осуществлено путем сохранения устойчивого финансирования программы согласно утвержденному бюджету и выделения дополнительного финансирования в рамках прогнозной оценки расходов муниципальной программы.</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2). Рост цен на работы и оборудование.</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3). Недостаточная квалификация подрядчиков и исполнителей.</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4). Организационные риски.</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 xml:space="preserve">Уровень решения поставленных задач зависит не только от органов местного самоуправления Находкинского городского округа, но и от органов исполнительной власти Приморского края, в связи с тем, что каждый из них осуществляет функции по </w:t>
      </w:r>
      <w:r w:rsidRPr="00476CF4">
        <w:rPr>
          <w:rFonts w:ascii="Times New Roman" w:hAnsi="Times New Roman" w:cs="Times New Roman"/>
          <w:sz w:val="26"/>
          <w:szCs w:val="26"/>
        </w:rPr>
        <w:lastRenderedPageBreak/>
        <w:t>дорожной деятельности в рамках своих полномочий.</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Преодоление рисков может быть осуществлено путем взаимодействия органов местного самоуправления и органов исполнительной власти Приморского края в дорожной сфере.</w:t>
      </w:r>
    </w:p>
    <w:p w:rsidR="00AF750D" w:rsidRPr="00476CF4" w:rsidRDefault="00AF750D" w:rsidP="00476CF4">
      <w:pPr>
        <w:spacing w:line="360" w:lineRule="auto"/>
        <w:rPr>
          <w:rFonts w:ascii="Times New Roman" w:hAnsi="Times New Roman" w:cs="Times New Roman"/>
          <w:sz w:val="26"/>
          <w:szCs w:val="26"/>
        </w:rPr>
      </w:pPr>
      <w:hyperlink r:id="rId10" w:history="1">
        <w:r w:rsidRPr="00287FB8">
          <w:rPr>
            <w:rStyle w:val="a4"/>
            <w:rFonts w:ascii="Times New Roman" w:hAnsi="Times New Roman" w:cs="Times New Roman"/>
            <w:color w:val="auto"/>
            <w:sz w:val="26"/>
            <w:szCs w:val="26"/>
          </w:rPr>
          <w:t>Статьей 13</w:t>
        </w:r>
      </w:hyperlink>
      <w:r w:rsidRPr="00287FB8">
        <w:rPr>
          <w:rFonts w:ascii="Times New Roman" w:hAnsi="Times New Roman" w:cs="Times New Roman"/>
          <w:sz w:val="26"/>
          <w:szCs w:val="26"/>
        </w:rPr>
        <w:t xml:space="preserve"> Федерального закона от 08.11.2007 г. N 257-ФЗ "Об автомобильных</w:t>
      </w:r>
      <w:r w:rsidRPr="00476CF4">
        <w:rPr>
          <w:rFonts w:ascii="Times New Roman" w:hAnsi="Times New Roman" w:cs="Times New Roman"/>
          <w:sz w:val="26"/>
          <w:szCs w:val="26"/>
        </w:rPr>
        <w:t xml:space="preserve"> дорогах и о дорожной деятельности в Российской Федерации и о внесении изменений в отдельные законодательные акты Российской Федерации" к полномочиям органов местного самоуправления в области использования автомобильных дорог отнесено осуществление дорожной деятельности в отношении автомобильных дорог местного значения.</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Основными приоритетами муниципальной политики при осуществлении дорожной деятельности являются:</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 увеличение пропускной способности дорог общего пользования местного значения, развитие транспортной инфраструктуры для дальнейшего освоения территорий Находкинского городского округа;</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 обеспечение комплексной безопасности дорожного движения, дальнейшее совершенствование организации движения автотранспорта и пешеходов.</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С учетом указанных долгосрочных стратегических приоритетов целью муниципальной программы является комплексное обеспечение безопасных условий дорожного движения на автомобильных дорогах общего пользования местного значения.</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Достижение указанной цели программы будет обеспечиваться решением следующих задач:</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 увеличение протяженности автомобильных дорог местного значения, соответствующих нормативным требованиям;</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 содержание автомобильных дорог местного значения в соответствии с требованиями к эксплуатационному состоянию, допустимому по условиям безопасности дорожного движения;</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 совершенствование системы организации дорожного движения на дорогах местного значения.</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 xml:space="preserve">Одной из главных стратегических целей для перехода к качественно новому этапу формирования современного города является существенное улучшение качества городской среды, повышение привлекательности Находкинского городского </w:t>
      </w:r>
      <w:r w:rsidRPr="00476CF4">
        <w:rPr>
          <w:rFonts w:ascii="Times New Roman" w:hAnsi="Times New Roman" w:cs="Times New Roman"/>
          <w:sz w:val="26"/>
          <w:szCs w:val="26"/>
        </w:rPr>
        <w:lastRenderedPageBreak/>
        <w:t>округа, как места жизни.</w:t>
      </w:r>
    </w:p>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Поддержание автомобильных дорог местного значения на уровне, соответствующем нормативным требованиям, позволит повысить транспортную доступность территорий Находкинского городского округа, улучшить качество городской среды, создать комфортные и благоприятные условия для проживания жителей Находкинского городского округа.</w:t>
      </w:r>
    </w:p>
    <w:p w:rsidR="00AF750D" w:rsidRPr="00476CF4" w:rsidRDefault="00AF750D" w:rsidP="00476CF4">
      <w:pPr>
        <w:pStyle w:val="1"/>
        <w:spacing w:line="360" w:lineRule="auto"/>
        <w:rPr>
          <w:rFonts w:ascii="Times New Roman" w:hAnsi="Times New Roman" w:cs="Times New Roman"/>
          <w:sz w:val="26"/>
          <w:szCs w:val="26"/>
        </w:rPr>
      </w:pPr>
    </w:p>
    <w:p w:rsidR="00476CF4" w:rsidRPr="00476CF4" w:rsidRDefault="00476CF4" w:rsidP="00D7379A">
      <w:pPr>
        <w:widowControl/>
        <w:numPr>
          <w:ilvl w:val="0"/>
          <w:numId w:val="3"/>
        </w:numPr>
        <w:suppressAutoHyphens/>
        <w:autoSpaceDE/>
        <w:autoSpaceDN/>
        <w:adjustRightInd/>
        <w:spacing w:after="200" w:line="480" w:lineRule="auto"/>
        <w:contextualSpacing/>
        <w:jc w:val="center"/>
        <w:outlineLvl w:val="0"/>
        <w:rPr>
          <w:rFonts w:ascii="Times New Roman" w:hAnsi="Times New Roman" w:cs="Times New Roman"/>
          <w:sz w:val="26"/>
          <w:szCs w:val="26"/>
        </w:rPr>
      </w:pPr>
      <w:r w:rsidRPr="00476CF4">
        <w:rPr>
          <w:rFonts w:ascii="Times New Roman" w:hAnsi="Times New Roman" w:cs="Times New Roman"/>
          <w:sz w:val="26"/>
          <w:szCs w:val="26"/>
        </w:rPr>
        <w:t>Сроки и этапы реализации муниципальной программы.</w:t>
      </w:r>
    </w:p>
    <w:p w:rsidR="00476CF4" w:rsidRPr="00476CF4" w:rsidRDefault="00476CF4" w:rsidP="00476CF4">
      <w:pPr>
        <w:widowControl/>
        <w:suppressAutoHyphens/>
        <w:autoSpaceDE/>
        <w:autoSpaceDN/>
        <w:adjustRightInd/>
        <w:spacing w:line="480" w:lineRule="auto"/>
        <w:ind w:firstLine="708"/>
        <w:outlineLvl w:val="0"/>
        <w:rPr>
          <w:rFonts w:ascii="Times New Roman" w:hAnsi="Times New Roman" w:cs="Times New Roman"/>
          <w:sz w:val="26"/>
          <w:szCs w:val="26"/>
        </w:rPr>
      </w:pPr>
      <w:r w:rsidRPr="00476CF4">
        <w:rPr>
          <w:rFonts w:ascii="Times New Roman" w:hAnsi="Times New Roman" w:cs="Times New Roman"/>
          <w:sz w:val="26"/>
          <w:szCs w:val="26"/>
        </w:rPr>
        <w:t>Программа реализуется в один этап, срок реализации 2018-2020 годы</w:t>
      </w:r>
    </w:p>
    <w:p w:rsidR="00476CF4" w:rsidRPr="00476CF4" w:rsidRDefault="00476CF4" w:rsidP="00476CF4">
      <w:pPr>
        <w:widowControl/>
        <w:suppressAutoHyphens/>
        <w:autoSpaceDE/>
        <w:autoSpaceDN/>
        <w:adjustRightInd/>
        <w:spacing w:line="360" w:lineRule="auto"/>
        <w:ind w:firstLine="851"/>
        <w:outlineLvl w:val="0"/>
        <w:rPr>
          <w:rFonts w:ascii="Times New Roman" w:hAnsi="Times New Roman" w:cs="Times New Roman"/>
          <w:sz w:val="26"/>
          <w:szCs w:val="26"/>
        </w:rPr>
      </w:pPr>
      <w:bookmarkStart w:id="2" w:name="Par69"/>
      <w:bookmarkEnd w:id="2"/>
      <w:r w:rsidRPr="00476CF4">
        <w:rPr>
          <w:rFonts w:ascii="Times New Roman" w:hAnsi="Times New Roman" w:cs="Times New Roman"/>
          <w:sz w:val="26"/>
          <w:szCs w:val="26"/>
        </w:rPr>
        <w:t>3.</w:t>
      </w:r>
      <w:r w:rsidRPr="00476CF4">
        <w:rPr>
          <w:rFonts w:ascii="Times New Roman" w:hAnsi="Times New Roman" w:cs="Times New Roman"/>
          <w:i/>
          <w:sz w:val="26"/>
          <w:szCs w:val="26"/>
        </w:rPr>
        <w:t xml:space="preserve"> </w:t>
      </w:r>
      <w:r w:rsidRPr="00476CF4">
        <w:rPr>
          <w:rFonts w:ascii="Times New Roman" w:hAnsi="Times New Roman" w:cs="Times New Roman"/>
          <w:sz w:val="26"/>
          <w:szCs w:val="26"/>
        </w:rPr>
        <w:t>Целевые индикаторы и показатели муниципальной программы с расшифровкой плановых значений по годам и этапам ее реализации.</w:t>
      </w:r>
    </w:p>
    <w:p w:rsidR="00AF750D" w:rsidRDefault="00AF750D"/>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t>Для оценки эффективности реализации программы используются следующие показатели (индикаторы):</w:t>
      </w:r>
    </w:p>
    <w:p w:rsidR="00D7379A" w:rsidRPr="00D7379A" w:rsidRDefault="00D7379A" w:rsidP="00D7379A">
      <w:pPr>
        <w:spacing w:line="360" w:lineRule="auto"/>
        <w:rPr>
          <w:rFonts w:ascii="Times New Roman" w:hAnsi="Times New Roman" w:cs="Times New Roman"/>
          <w:sz w:val="26"/>
          <w:szCs w:val="26"/>
        </w:rPr>
      </w:pPr>
      <w:bookmarkStart w:id="3" w:name="sub_137"/>
      <w:r w:rsidRPr="00D7379A">
        <w:rPr>
          <w:rFonts w:ascii="Times New Roman" w:hAnsi="Times New Roman" w:cs="Times New Roman"/>
          <w:sz w:val="26"/>
          <w:szCs w:val="26"/>
        </w:rPr>
        <w:t>1)</w:t>
      </w:r>
      <w:r w:rsidRPr="00D7379A">
        <w:rPr>
          <w:rFonts w:ascii="Times New Roman" w:hAnsi="Times New Roman" w:cs="Times New Roman"/>
          <w:sz w:val="26"/>
          <w:szCs w:val="26"/>
        </w:rPr>
        <w:tab/>
        <w:t>Снижение доли протяженности автомобильных дорог местного значения, не отвечающих нормативным требованиям к транспортно-эксплуатационному состоянию до 49,2% к 2023 году по сравнению с 50,4% в 2017 году.</w:t>
      </w:r>
    </w:p>
    <w:p w:rsidR="00D7379A" w:rsidRPr="00D7379A" w:rsidRDefault="00D7379A" w:rsidP="00D7379A">
      <w:pPr>
        <w:spacing w:line="360" w:lineRule="auto"/>
        <w:rPr>
          <w:rFonts w:ascii="Times New Roman" w:hAnsi="Times New Roman" w:cs="Times New Roman"/>
          <w:sz w:val="26"/>
          <w:szCs w:val="26"/>
        </w:rPr>
      </w:pPr>
      <w:r w:rsidRPr="00D7379A">
        <w:rPr>
          <w:rFonts w:ascii="Times New Roman" w:hAnsi="Times New Roman" w:cs="Times New Roman"/>
          <w:sz w:val="26"/>
          <w:szCs w:val="26"/>
        </w:rPr>
        <w:t>2)</w:t>
      </w:r>
      <w:r w:rsidRPr="00D7379A">
        <w:rPr>
          <w:rFonts w:ascii="Times New Roman" w:hAnsi="Times New Roman" w:cs="Times New Roman"/>
          <w:sz w:val="26"/>
          <w:szCs w:val="26"/>
        </w:rPr>
        <w:tab/>
        <w:t>Количество пешеходных переходов, оборудованных светофорами (регулируемыми и нерегулируемыми типа Е-7) к 2023 году увеличится на 5 шт. и составит 57 шт.</w:t>
      </w:r>
    </w:p>
    <w:p w:rsidR="00D7379A" w:rsidRPr="00D7379A" w:rsidRDefault="00D7379A" w:rsidP="00D7379A">
      <w:pPr>
        <w:spacing w:line="360" w:lineRule="auto"/>
        <w:rPr>
          <w:rFonts w:ascii="Times New Roman" w:hAnsi="Times New Roman" w:cs="Times New Roman"/>
          <w:sz w:val="26"/>
          <w:szCs w:val="26"/>
        </w:rPr>
      </w:pPr>
      <w:r w:rsidRPr="00D7379A">
        <w:rPr>
          <w:rFonts w:ascii="Times New Roman" w:hAnsi="Times New Roman" w:cs="Times New Roman"/>
          <w:sz w:val="26"/>
          <w:szCs w:val="26"/>
        </w:rPr>
        <w:t>3)</w:t>
      </w:r>
      <w:r w:rsidRPr="00D7379A">
        <w:rPr>
          <w:rFonts w:ascii="Times New Roman" w:hAnsi="Times New Roman" w:cs="Times New Roman"/>
          <w:sz w:val="26"/>
          <w:szCs w:val="26"/>
        </w:rPr>
        <w:tab/>
        <w:t>Количество дорожных знаков повышенной информативности увеличится к 2023 году на 660 шт. и составит 1128 шт.</w:t>
      </w:r>
    </w:p>
    <w:p w:rsidR="00D7379A" w:rsidRPr="00D7379A" w:rsidRDefault="00D7379A" w:rsidP="00D7379A">
      <w:pPr>
        <w:spacing w:line="360" w:lineRule="auto"/>
        <w:rPr>
          <w:rFonts w:ascii="Times New Roman" w:hAnsi="Times New Roman" w:cs="Times New Roman"/>
          <w:sz w:val="26"/>
          <w:szCs w:val="26"/>
        </w:rPr>
      </w:pPr>
      <w:r w:rsidRPr="00D7379A">
        <w:rPr>
          <w:rFonts w:ascii="Times New Roman" w:hAnsi="Times New Roman" w:cs="Times New Roman"/>
          <w:sz w:val="26"/>
          <w:szCs w:val="26"/>
        </w:rPr>
        <w:t>4)</w:t>
      </w:r>
      <w:r w:rsidRPr="00D7379A">
        <w:rPr>
          <w:rFonts w:ascii="Times New Roman" w:hAnsi="Times New Roman" w:cs="Times New Roman"/>
          <w:sz w:val="26"/>
          <w:szCs w:val="26"/>
        </w:rPr>
        <w:tab/>
        <w:t>Протяженность дорог с асфальтобетонным покрытием, подлежащая текущему содержанию составит не менее 134,2 км ежегодно.</w:t>
      </w:r>
    </w:p>
    <w:p w:rsidR="00D7379A" w:rsidRPr="00D7379A" w:rsidRDefault="00D7379A" w:rsidP="00D7379A">
      <w:pPr>
        <w:spacing w:line="360" w:lineRule="auto"/>
        <w:rPr>
          <w:rFonts w:ascii="Times New Roman" w:hAnsi="Times New Roman" w:cs="Times New Roman"/>
          <w:sz w:val="26"/>
          <w:szCs w:val="26"/>
        </w:rPr>
      </w:pPr>
      <w:r w:rsidRPr="00D7379A">
        <w:rPr>
          <w:rFonts w:ascii="Times New Roman" w:hAnsi="Times New Roman" w:cs="Times New Roman"/>
          <w:sz w:val="26"/>
          <w:szCs w:val="26"/>
        </w:rPr>
        <w:t>5)</w:t>
      </w:r>
      <w:r w:rsidRPr="00D7379A">
        <w:rPr>
          <w:rFonts w:ascii="Times New Roman" w:hAnsi="Times New Roman" w:cs="Times New Roman"/>
          <w:sz w:val="26"/>
          <w:szCs w:val="26"/>
        </w:rPr>
        <w:tab/>
        <w:t>Количество объектов транспортной инфраструктуры (мостов), на которых обеспечена транспортная безопасность, составит к 2023 году 5 шт.</w:t>
      </w:r>
    </w:p>
    <w:p w:rsidR="00D7379A" w:rsidRPr="00D7379A" w:rsidRDefault="00D7379A" w:rsidP="00D7379A">
      <w:pPr>
        <w:spacing w:line="360" w:lineRule="auto"/>
        <w:rPr>
          <w:rFonts w:ascii="Times New Roman" w:hAnsi="Times New Roman" w:cs="Times New Roman"/>
          <w:sz w:val="26"/>
          <w:szCs w:val="26"/>
        </w:rPr>
      </w:pPr>
      <w:r w:rsidRPr="00D7379A">
        <w:rPr>
          <w:rFonts w:ascii="Times New Roman" w:hAnsi="Times New Roman" w:cs="Times New Roman"/>
          <w:sz w:val="26"/>
          <w:szCs w:val="26"/>
        </w:rPr>
        <w:t>6)</w:t>
      </w:r>
      <w:r w:rsidRPr="00D7379A">
        <w:rPr>
          <w:rFonts w:ascii="Times New Roman" w:hAnsi="Times New Roman" w:cs="Times New Roman"/>
          <w:sz w:val="26"/>
          <w:szCs w:val="26"/>
        </w:rPr>
        <w:tab/>
        <w:t>Количество искусственных сооружений, на которых проведено техническое освидетельствование, составит к 2023 году 5 шт.</w:t>
      </w:r>
    </w:p>
    <w:p w:rsidR="00AF750D" w:rsidRPr="00476CF4" w:rsidRDefault="00D7379A" w:rsidP="00D7379A">
      <w:pPr>
        <w:spacing w:line="360" w:lineRule="auto"/>
        <w:rPr>
          <w:rFonts w:ascii="Times New Roman" w:hAnsi="Times New Roman" w:cs="Times New Roman"/>
          <w:sz w:val="26"/>
          <w:szCs w:val="26"/>
        </w:rPr>
      </w:pPr>
      <w:r w:rsidRPr="00D7379A">
        <w:rPr>
          <w:rFonts w:ascii="Times New Roman" w:hAnsi="Times New Roman" w:cs="Times New Roman"/>
          <w:sz w:val="26"/>
          <w:szCs w:val="26"/>
        </w:rPr>
        <w:t>7)</w:t>
      </w:r>
      <w:r w:rsidRPr="00D7379A">
        <w:rPr>
          <w:rFonts w:ascii="Times New Roman" w:hAnsi="Times New Roman" w:cs="Times New Roman"/>
          <w:sz w:val="26"/>
          <w:szCs w:val="26"/>
        </w:rPr>
        <w:tab/>
        <w:t>Количество искусственных сооружений (мостов), на ремонт и (или) капитальный ремонт которых выполнены проектные работы, составит к 2023 году 2 шт.</w:t>
      </w:r>
    </w:p>
    <w:bookmarkEnd w:id="3"/>
    <w:p w:rsidR="00AF750D" w:rsidRPr="00476CF4" w:rsidRDefault="00AF750D" w:rsidP="00476CF4">
      <w:pPr>
        <w:spacing w:line="360" w:lineRule="auto"/>
        <w:rPr>
          <w:rFonts w:ascii="Times New Roman" w:hAnsi="Times New Roman" w:cs="Times New Roman"/>
          <w:sz w:val="26"/>
          <w:szCs w:val="26"/>
        </w:rPr>
      </w:pPr>
      <w:r w:rsidRPr="00476CF4">
        <w:rPr>
          <w:rFonts w:ascii="Times New Roman" w:hAnsi="Times New Roman" w:cs="Times New Roman"/>
          <w:sz w:val="26"/>
          <w:szCs w:val="26"/>
        </w:rPr>
        <w:lastRenderedPageBreak/>
        <w:t>Целевые показатели (индикаторы) соответствуют целям и задачам Программы.</w:t>
      </w:r>
    </w:p>
    <w:p w:rsidR="00AF750D" w:rsidRPr="00D7379A" w:rsidRDefault="00AF750D" w:rsidP="00476CF4">
      <w:pPr>
        <w:spacing w:line="360" w:lineRule="auto"/>
        <w:rPr>
          <w:rFonts w:ascii="Times New Roman" w:hAnsi="Times New Roman" w:cs="Times New Roman"/>
          <w:sz w:val="26"/>
          <w:szCs w:val="26"/>
        </w:rPr>
      </w:pPr>
      <w:r w:rsidRPr="00D7379A">
        <w:rPr>
          <w:rFonts w:ascii="Times New Roman" w:hAnsi="Times New Roman" w:cs="Times New Roman"/>
          <w:sz w:val="26"/>
          <w:szCs w:val="26"/>
        </w:rPr>
        <w:t xml:space="preserve">Сведения о показателях (индикаторах) представлены в </w:t>
      </w:r>
      <w:hyperlink w:anchor="sub_1100" w:history="1">
        <w:r w:rsidR="00D7379A" w:rsidRPr="00D7379A">
          <w:rPr>
            <w:rStyle w:val="a4"/>
            <w:rFonts w:ascii="Times New Roman" w:hAnsi="Times New Roman" w:cs="Times New Roman"/>
            <w:color w:val="auto"/>
            <w:sz w:val="26"/>
            <w:szCs w:val="26"/>
          </w:rPr>
          <w:t>приложении №</w:t>
        </w:r>
        <w:r w:rsidRPr="00D7379A">
          <w:rPr>
            <w:rStyle w:val="a4"/>
            <w:rFonts w:ascii="Times New Roman" w:hAnsi="Times New Roman" w:cs="Times New Roman"/>
            <w:color w:val="auto"/>
            <w:sz w:val="26"/>
            <w:szCs w:val="26"/>
          </w:rPr>
          <w:t xml:space="preserve"> 1</w:t>
        </w:r>
      </w:hyperlink>
      <w:r w:rsidRPr="00D7379A">
        <w:rPr>
          <w:rFonts w:ascii="Times New Roman" w:hAnsi="Times New Roman" w:cs="Times New Roman"/>
          <w:sz w:val="26"/>
          <w:szCs w:val="26"/>
        </w:rPr>
        <w:t xml:space="preserve"> к </w:t>
      </w:r>
      <w:hyperlink w:anchor="sub_1000" w:history="1">
        <w:r w:rsidRPr="00D7379A">
          <w:rPr>
            <w:rStyle w:val="a4"/>
            <w:rFonts w:ascii="Times New Roman" w:hAnsi="Times New Roman" w:cs="Times New Roman"/>
            <w:color w:val="auto"/>
            <w:sz w:val="26"/>
            <w:szCs w:val="26"/>
          </w:rPr>
          <w:t>Программе</w:t>
        </w:r>
      </w:hyperlink>
      <w:r w:rsidRPr="00D7379A">
        <w:rPr>
          <w:rFonts w:ascii="Times New Roman" w:hAnsi="Times New Roman" w:cs="Times New Roman"/>
          <w:sz w:val="26"/>
          <w:szCs w:val="26"/>
        </w:rPr>
        <w:t>.</w:t>
      </w:r>
    </w:p>
    <w:p w:rsidR="00AF750D" w:rsidRPr="00AF5A7D" w:rsidRDefault="00AF750D">
      <w:pPr>
        <w:pStyle w:val="1"/>
        <w:rPr>
          <w:rFonts w:ascii="Times New Roman" w:hAnsi="Times New Roman" w:cs="Times New Roman"/>
          <w:b w:val="0"/>
          <w:color w:val="auto"/>
          <w:sz w:val="26"/>
          <w:szCs w:val="26"/>
        </w:rPr>
      </w:pPr>
      <w:bookmarkStart w:id="4" w:name="sub_138"/>
      <w:r w:rsidRPr="00AF5A7D">
        <w:rPr>
          <w:rFonts w:ascii="Times New Roman" w:hAnsi="Times New Roman" w:cs="Times New Roman"/>
          <w:b w:val="0"/>
          <w:color w:val="auto"/>
          <w:sz w:val="26"/>
          <w:szCs w:val="26"/>
        </w:rPr>
        <w:t>Методика расчета целевых показателей (индикаторов)</w:t>
      </w:r>
    </w:p>
    <w:bookmarkEnd w:id="4"/>
    <w:p w:rsidR="00D7379A" w:rsidRPr="00D7379A" w:rsidRDefault="00D7379A" w:rsidP="00D7379A">
      <w:pPr>
        <w:ind w:firstLine="708"/>
        <w:contextualSpacing/>
        <w:jc w:val="center"/>
        <w:rPr>
          <w:rFonts w:ascii="Times New Roman" w:hAnsi="Times New Roman"/>
          <w:b/>
          <w:sz w:val="26"/>
          <w:szCs w:val="26"/>
        </w:rPr>
      </w:pPr>
    </w:p>
    <w:tbl>
      <w:tblPr>
        <w:tblStyle w:val="af4"/>
        <w:tblW w:w="0" w:type="auto"/>
        <w:tblLayout w:type="fixed"/>
        <w:tblLook w:val="04A0" w:firstRow="1" w:lastRow="0" w:firstColumn="1" w:lastColumn="0" w:noHBand="0" w:noVBand="1"/>
      </w:tblPr>
      <w:tblGrid>
        <w:gridCol w:w="534"/>
        <w:gridCol w:w="3402"/>
        <w:gridCol w:w="2693"/>
        <w:gridCol w:w="2942"/>
      </w:tblGrid>
      <w:tr w:rsidR="00D7379A" w:rsidRPr="00D7379A" w:rsidTr="00C64C4C">
        <w:tc>
          <w:tcPr>
            <w:tcW w:w="534" w:type="dxa"/>
          </w:tcPr>
          <w:p w:rsidR="00D7379A" w:rsidRPr="00D7379A" w:rsidRDefault="00D7379A" w:rsidP="00D7379A">
            <w:pPr>
              <w:tabs>
                <w:tab w:val="left" w:pos="0"/>
              </w:tabs>
              <w:ind w:firstLine="0"/>
              <w:contextualSpacing/>
              <w:rPr>
                <w:rFonts w:ascii="Times New Roman" w:hAnsi="Times New Roman" w:cs="Times New Roman"/>
                <w:szCs w:val="20"/>
              </w:rPr>
            </w:pPr>
            <w:r w:rsidRPr="00D7379A">
              <w:rPr>
                <w:rFonts w:ascii="Times New Roman" w:hAnsi="Times New Roman" w:cs="Times New Roman"/>
                <w:szCs w:val="20"/>
              </w:rPr>
              <w:t>№</w:t>
            </w:r>
          </w:p>
        </w:tc>
        <w:tc>
          <w:tcPr>
            <w:tcW w:w="3402" w:type="dxa"/>
          </w:tcPr>
          <w:p w:rsidR="00D7379A" w:rsidRPr="00D7379A" w:rsidRDefault="00D7379A" w:rsidP="00D7379A">
            <w:pPr>
              <w:ind w:left="33" w:firstLine="0"/>
              <w:contextualSpacing/>
              <w:rPr>
                <w:rFonts w:ascii="Times New Roman" w:hAnsi="Times New Roman" w:cs="Times New Roman"/>
                <w:szCs w:val="20"/>
              </w:rPr>
            </w:pPr>
            <w:r w:rsidRPr="00D7379A">
              <w:rPr>
                <w:rFonts w:ascii="Times New Roman" w:hAnsi="Times New Roman" w:cs="Times New Roman"/>
                <w:szCs w:val="20"/>
              </w:rPr>
              <w:t>Наименование показателя</w:t>
            </w:r>
          </w:p>
        </w:tc>
        <w:tc>
          <w:tcPr>
            <w:tcW w:w="2693" w:type="dxa"/>
          </w:tcPr>
          <w:p w:rsidR="00D7379A" w:rsidRPr="00D7379A" w:rsidRDefault="00D7379A" w:rsidP="00D7379A">
            <w:pPr>
              <w:ind w:left="33" w:firstLine="0"/>
              <w:contextualSpacing/>
              <w:rPr>
                <w:rFonts w:ascii="Times New Roman" w:hAnsi="Times New Roman" w:cs="Times New Roman"/>
                <w:szCs w:val="20"/>
              </w:rPr>
            </w:pPr>
            <w:r w:rsidRPr="00D7379A">
              <w:rPr>
                <w:rFonts w:ascii="Times New Roman" w:hAnsi="Times New Roman" w:cs="Times New Roman"/>
                <w:szCs w:val="20"/>
              </w:rPr>
              <w:t>Методика расчета</w:t>
            </w:r>
          </w:p>
        </w:tc>
        <w:tc>
          <w:tcPr>
            <w:tcW w:w="2942" w:type="dxa"/>
          </w:tcPr>
          <w:p w:rsidR="00D7379A" w:rsidRPr="00D7379A" w:rsidRDefault="00D7379A" w:rsidP="00D7379A">
            <w:pPr>
              <w:ind w:left="33" w:firstLine="0"/>
              <w:contextualSpacing/>
              <w:rPr>
                <w:rFonts w:ascii="Times New Roman" w:hAnsi="Times New Roman" w:cs="Times New Roman"/>
                <w:szCs w:val="20"/>
              </w:rPr>
            </w:pPr>
            <w:r w:rsidRPr="00D7379A">
              <w:rPr>
                <w:rFonts w:ascii="Times New Roman" w:hAnsi="Times New Roman" w:cs="Times New Roman"/>
                <w:szCs w:val="20"/>
              </w:rPr>
              <w:t>Источник информации</w:t>
            </w:r>
          </w:p>
        </w:tc>
      </w:tr>
      <w:tr w:rsidR="00D7379A" w:rsidRPr="00D7379A" w:rsidTr="00C64C4C">
        <w:tc>
          <w:tcPr>
            <w:tcW w:w="534" w:type="dxa"/>
          </w:tcPr>
          <w:p w:rsidR="00D7379A" w:rsidRPr="00D7379A" w:rsidRDefault="00D7379A" w:rsidP="00AF5A7D">
            <w:pPr>
              <w:ind w:left="-142" w:right="-432" w:firstLine="153"/>
              <w:contextualSpacing/>
              <w:jc w:val="left"/>
              <w:rPr>
                <w:rFonts w:ascii="Times New Roman" w:hAnsi="Times New Roman" w:cs="Times New Roman"/>
                <w:szCs w:val="20"/>
              </w:rPr>
            </w:pPr>
            <w:r w:rsidRPr="00D7379A">
              <w:rPr>
                <w:rFonts w:ascii="Times New Roman" w:hAnsi="Times New Roman" w:cs="Times New Roman"/>
                <w:szCs w:val="20"/>
              </w:rPr>
              <w:t>1</w:t>
            </w:r>
          </w:p>
        </w:tc>
        <w:tc>
          <w:tcPr>
            <w:tcW w:w="3402" w:type="dxa"/>
          </w:tcPr>
          <w:p w:rsidR="00D7379A" w:rsidRPr="00D7379A" w:rsidRDefault="00D7379A" w:rsidP="00D7379A">
            <w:pPr>
              <w:contextualSpacing/>
              <w:jc w:val="center"/>
              <w:rPr>
                <w:rFonts w:ascii="Times New Roman" w:hAnsi="Times New Roman" w:cs="Times New Roman"/>
                <w:szCs w:val="20"/>
              </w:rPr>
            </w:pPr>
            <w:r w:rsidRPr="00D7379A">
              <w:rPr>
                <w:rFonts w:ascii="Times New Roman" w:hAnsi="Times New Roman" w:cs="Times New Roman"/>
                <w:szCs w:val="20"/>
              </w:rPr>
              <w:t>2</w:t>
            </w:r>
          </w:p>
        </w:tc>
        <w:tc>
          <w:tcPr>
            <w:tcW w:w="2693" w:type="dxa"/>
          </w:tcPr>
          <w:p w:rsidR="00D7379A" w:rsidRPr="00D7379A" w:rsidRDefault="00D7379A" w:rsidP="00D7379A">
            <w:pPr>
              <w:contextualSpacing/>
              <w:jc w:val="center"/>
              <w:rPr>
                <w:rFonts w:ascii="Times New Roman" w:hAnsi="Times New Roman" w:cs="Times New Roman"/>
                <w:szCs w:val="20"/>
              </w:rPr>
            </w:pPr>
            <w:r w:rsidRPr="00D7379A">
              <w:rPr>
                <w:rFonts w:ascii="Times New Roman" w:hAnsi="Times New Roman" w:cs="Times New Roman"/>
                <w:szCs w:val="20"/>
              </w:rPr>
              <w:t>3</w:t>
            </w:r>
          </w:p>
        </w:tc>
        <w:tc>
          <w:tcPr>
            <w:tcW w:w="2942" w:type="dxa"/>
          </w:tcPr>
          <w:p w:rsidR="00D7379A" w:rsidRPr="00D7379A" w:rsidRDefault="00D7379A" w:rsidP="00D7379A">
            <w:pPr>
              <w:contextualSpacing/>
              <w:jc w:val="center"/>
              <w:rPr>
                <w:rFonts w:ascii="Times New Roman" w:hAnsi="Times New Roman" w:cs="Times New Roman"/>
                <w:szCs w:val="20"/>
              </w:rPr>
            </w:pPr>
            <w:r w:rsidRPr="00D7379A">
              <w:rPr>
                <w:rFonts w:ascii="Times New Roman" w:hAnsi="Times New Roman" w:cs="Times New Roman"/>
                <w:szCs w:val="20"/>
              </w:rPr>
              <w:t>4</w:t>
            </w:r>
          </w:p>
        </w:tc>
      </w:tr>
      <w:tr w:rsidR="00D7379A" w:rsidRPr="00D7379A" w:rsidTr="00AF5A7D">
        <w:tc>
          <w:tcPr>
            <w:tcW w:w="534" w:type="dxa"/>
          </w:tcPr>
          <w:p w:rsidR="00D7379A" w:rsidRPr="00D7379A" w:rsidRDefault="00AE0376" w:rsidP="00AF5A7D">
            <w:pPr>
              <w:contextualSpacing/>
              <w:jc w:val="center"/>
              <w:rPr>
                <w:rFonts w:ascii="Times New Roman" w:hAnsi="Times New Roman" w:cs="Times New Roman"/>
                <w:szCs w:val="20"/>
              </w:rPr>
            </w:pPr>
            <w:r>
              <w:rPr>
                <w:rFonts w:ascii="Times New Roman" w:hAnsi="Times New Roman" w:cs="Times New Roman"/>
                <w:szCs w:val="20"/>
              </w:rPr>
              <w:t>11.</w:t>
            </w:r>
          </w:p>
        </w:tc>
        <w:tc>
          <w:tcPr>
            <w:tcW w:w="3402" w:type="dxa"/>
          </w:tcPr>
          <w:p w:rsidR="00D7379A" w:rsidRPr="00D7379A" w:rsidRDefault="00D7379A" w:rsidP="00AE0376">
            <w:pPr>
              <w:ind w:firstLine="33"/>
              <w:contextualSpacing/>
              <w:rPr>
                <w:rFonts w:ascii="Times New Roman" w:hAnsi="Times New Roman" w:cs="Times New Roman"/>
                <w:szCs w:val="20"/>
              </w:rPr>
            </w:pPr>
            <w:r w:rsidRPr="00D7379A">
              <w:rPr>
                <w:rFonts w:ascii="Times New Roman" w:hAnsi="Times New Roman" w:cs="Times New Roman"/>
                <w:szCs w:val="20"/>
              </w:rPr>
              <w:t>Снижение доли протяженности автомобильных дорог местного значения, не отвечающих нормативным требованиям к транспортно-эксплуатационному состоянию</w:t>
            </w:r>
          </w:p>
        </w:tc>
        <w:tc>
          <w:tcPr>
            <w:tcW w:w="2693" w:type="dxa"/>
          </w:tcPr>
          <w:p w:rsidR="00D7379A" w:rsidRPr="00D7379A" w:rsidRDefault="00D7379A" w:rsidP="00AE0376">
            <w:pPr>
              <w:ind w:firstLine="33"/>
              <w:contextualSpacing/>
              <w:rPr>
                <w:rFonts w:ascii="Times New Roman" w:hAnsi="Times New Roman" w:cs="Times New Roman"/>
                <w:szCs w:val="20"/>
              </w:rPr>
            </w:pPr>
            <w:r w:rsidRPr="00D7379A">
              <w:rPr>
                <w:rFonts w:ascii="Times New Roman" w:hAnsi="Times New Roman" w:cs="Times New Roman"/>
                <w:szCs w:val="20"/>
              </w:rPr>
              <w:t>В = (В1 : В2 ) х 100%, где</w:t>
            </w:r>
          </w:p>
          <w:p w:rsidR="00D7379A" w:rsidRPr="00D7379A" w:rsidRDefault="00D7379A" w:rsidP="00AE0376">
            <w:pPr>
              <w:ind w:firstLine="33"/>
              <w:contextualSpacing/>
              <w:rPr>
                <w:rFonts w:ascii="Times New Roman" w:hAnsi="Times New Roman" w:cs="Times New Roman"/>
                <w:szCs w:val="20"/>
              </w:rPr>
            </w:pPr>
            <w:r w:rsidRPr="00D7379A">
              <w:rPr>
                <w:rFonts w:ascii="Times New Roman" w:hAnsi="Times New Roman" w:cs="Times New Roman"/>
                <w:szCs w:val="20"/>
              </w:rPr>
              <w:t>В1 – протяженность дорог местного значения, не отвечающих нормативным требованиям к транспортно-эксплуатационному состоянию в отчетном периоде;</w:t>
            </w:r>
          </w:p>
          <w:p w:rsidR="00D7379A" w:rsidRPr="00D7379A" w:rsidRDefault="00D7379A" w:rsidP="00AE0376">
            <w:pPr>
              <w:ind w:firstLine="33"/>
              <w:contextualSpacing/>
              <w:rPr>
                <w:rFonts w:ascii="Times New Roman" w:hAnsi="Times New Roman" w:cs="Times New Roman"/>
                <w:szCs w:val="20"/>
              </w:rPr>
            </w:pPr>
            <w:r w:rsidRPr="00D7379A">
              <w:rPr>
                <w:rFonts w:ascii="Times New Roman" w:hAnsi="Times New Roman" w:cs="Times New Roman"/>
                <w:szCs w:val="20"/>
              </w:rPr>
              <w:t>В2 – общая протяженность дорог общего пользования местного значения.</w:t>
            </w:r>
          </w:p>
          <w:p w:rsidR="00D7379A" w:rsidRPr="00D7379A" w:rsidRDefault="00D7379A" w:rsidP="00AE0376">
            <w:pPr>
              <w:ind w:firstLine="33"/>
              <w:contextualSpacing/>
              <w:rPr>
                <w:rFonts w:ascii="Times New Roman" w:hAnsi="Times New Roman" w:cs="Times New Roman"/>
                <w:szCs w:val="20"/>
              </w:rPr>
            </w:pPr>
          </w:p>
          <w:p w:rsidR="00D7379A" w:rsidRPr="00D7379A" w:rsidRDefault="00D7379A" w:rsidP="00AE0376">
            <w:pPr>
              <w:ind w:firstLine="33"/>
              <w:contextualSpacing/>
              <w:rPr>
                <w:rFonts w:ascii="Times New Roman" w:hAnsi="Times New Roman" w:cs="Times New Roman"/>
                <w:szCs w:val="20"/>
              </w:rPr>
            </w:pPr>
            <w:r w:rsidRPr="00D7379A">
              <w:rPr>
                <w:rFonts w:ascii="Times New Roman" w:hAnsi="Times New Roman" w:cs="Times New Roman"/>
                <w:szCs w:val="20"/>
              </w:rPr>
              <w:t>В = (162,7 : 330,7) х 100% = 49,2%</w:t>
            </w:r>
          </w:p>
        </w:tc>
        <w:tc>
          <w:tcPr>
            <w:tcW w:w="2942" w:type="dxa"/>
          </w:tcPr>
          <w:p w:rsidR="00D7379A" w:rsidRPr="00D7379A" w:rsidRDefault="00D7379A" w:rsidP="00AE0376">
            <w:pPr>
              <w:ind w:firstLine="33"/>
              <w:contextualSpacing/>
              <w:rPr>
                <w:rFonts w:ascii="Times New Roman" w:hAnsi="Times New Roman" w:cs="Times New Roman"/>
                <w:szCs w:val="20"/>
              </w:rPr>
            </w:pPr>
            <w:r w:rsidRPr="00D7379A">
              <w:rPr>
                <w:rFonts w:ascii="Times New Roman" w:hAnsi="Times New Roman" w:cs="Times New Roman"/>
                <w:szCs w:val="20"/>
              </w:rPr>
              <w:t>Сводный доклад Приморского края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Приморского края за 2018 год и их планируемых значениях на 2019 – 2021 годы»</w:t>
            </w:r>
          </w:p>
        </w:tc>
      </w:tr>
      <w:tr w:rsidR="00D7379A" w:rsidRPr="00D7379A" w:rsidTr="00AF5A7D">
        <w:tc>
          <w:tcPr>
            <w:tcW w:w="534" w:type="dxa"/>
          </w:tcPr>
          <w:p w:rsidR="00D7379A" w:rsidRPr="00D7379A" w:rsidRDefault="00AE0376" w:rsidP="00AF5A7D">
            <w:pPr>
              <w:contextualSpacing/>
              <w:jc w:val="center"/>
              <w:rPr>
                <w:rFonts w:ascii="Times New Roman" w:hAnsi="Times New Roman" w:cs="Times New Roman"/>
                <w:szCs w:val="20"/>
              </w:rPr>
            </w:pPr>
            <w:r>
              <w:rPr>
                <w:rFonts w:ascii="Times New Roman" w:hAnsi="Times New Roman" w:cs="Times New Roman"/>
                <w:szCs w:val="20"/>
              </w:rPr>
              <w:t>22.</w:t>
            </w:r>
          </w:p>
        </w:tc>
        <w:tc>
          <w:tcPr>
            <w:tcW w:w="3402" w:type="dxa"/>
          </w:tcPr>
          <w:p w:rsidR="00D7379A" w:rsidRPr="00D7379A" w:rsidRDefault="00D7379A" w:rsidP="00AE0376">
            <w:pPr>
              <w:ind w:firstLine="33"/>
              <w:contextualSpacing/>
              <w:rPr>
                <w:rFonts w:ascii="Times New Roman" w:hAnsi="Times New Roman" w:cs="Times New Roman"/>
                <w:szCs w:val="20"/>
              </w:rPr>
            </w:pPr>
            <w:r w:rsidRPr="00D7379A">
              <w:rPr>
                <w:rFonts w:ascii="Times New Roman" w:hAnsi="Times New Roman" w:cs="Times New Roman"/>
                <w:szCs w:val="20"/>
              </w:rPr>
              <w:t>Количество пешеходных переходов, оборудованных светофорами (регулируемыми и нерегулируемыми типа Т-7)</w:t>
            </w:r>
          </w:p>
        </w:tc>
        <w:tc>
          <w:tcPr>
            <w:tcW w:w="2693" w:type="dxa"/>
          </w:tcPr>
          <w:p w:rsidR="00D7379A" w:rsidRPr="00D7379A" w:rsidRDefault="00D7379A" w:rsidP="00AE0376">
            <w:pPr>
              <w:ind w:firstLine="33"/>
              <w:contextualSpacing/>
              <w:rPr>
                <w:rFonts w:ascii="Times New Roman" w:hAnsi="Times New Roman" w:cs="Times New Roman"/>
                <w:szCs w:val="20"/>
              </w:rPr>
            </w:pPr>
            <w:r w:rsidRPr="00D7379A">
              <w:rPr>
                <w:rFonts w:ascii="Times New Roman" w:hAnsi="Times New Roman" w:cs="Times New Roman"/>
                <w:szCs w:val="20"/>
              </w:rPr>
              <w:t>Общее количество пешеходных переходов, оборудованных светофорами (регулируемыми и нерегулируемыми типа Т-7) к уровню 2017 года</w:t>
            </w:r>
          </w:p>
        </w:tc>
        <w:tc>
          <w:tcPr>
            <w:tcW w:w="2942" w:type="dxa"/>
          </w:tcPr>
          <w:p w:rsidR="00D7379A" w:rsidRPr="00D7379A" w:rsidRDefault="00D7379A" w:rsidP="00AE0376">
            <w:pPr>
              <w:ind w:firstLine="33"/>
              <w:contextualSpacing/>
              <w:rPr>
                <w:rFonts w:ascii="Times New Roman" w:hAnsi="Times New Roman" w:cs="Times New Roman"/>
                <w:szCs w:val="20"/>
              </w:rPr>
            </w:pPr>
            <w:r w:rsidRPr="00D7379A">
              <w:rPr>
                <w:rFonts w:ascii="Times New Roman" w:hAnsi="Times New Roman" w:cs="Times New Roman"/>
                <w:szCs w:val="20"/>
              </w:rPr>
              <w:t>Официальный сайт единой информационной системы госзакупок, акты приемки выполненных работ, форма КС-2</w:t>
            </w:r>
          </w:p>
        </w:tc>
      </w:tr>
      <w:tr w:rsidR="00D7379A" w:rsidRPr="00D7379A" w:rsidTr="00AF5A7D">
        <w:tc>
          <w:tcPr>
            <w:tcW w:w="534" w:type="dxa"/>
          </w:tcPr>
          <w:p w:rsidR="00D7379A" w:rsidRPr="00D7379A" w:rsidRDefault="00D7379A" w:rsidP="00AF5A7D">
            <w:pPr>
              <w:contextualSpacing/>
              <w:jc w:val="center"/>
              <w:rPr>
                <w:rFonts w:ascii="Times New Roman" w:hAnsi="Times New Roman" w:cs="Times New Roman"/>
                <w:szCs w:val="20"/>
              </w:rPr>
            </w:pPr>
            <w:r w:rsidRPr="00D7379A">
              <w:rPr>
                <w:rFonts w:ascii="Times New Roman" w:hAnsi="Times New Roman" w:cs="Times New Roman"/>
                <w:szCs w:val="20"/>
              </w:rPr>
              <w:t>3</w:t>
            </w:r>
            <w:r w:rsidR="00AE0376">
              <w:rPr>
                <w:rFonts w:ascii="Times New Roman" w:hAnsi="Times New Roman" w:cs="Times New Roman"/>
                <w:szCs w:val="20"/>
              </w:rPr>
              <w:t>3.</w:t>
            </w:r>
          </w:p>
        </w:tc>
        <w:tc>
          <w:tcPr>
            <w:tcW w:w="3402" w:type="dxa"/>
          </w:tcPr>
          <w:p w:rsidR="00D7379A" w:rsidRPr="00D7379A" w:rsidRDefault="00D7379A" w:rsidP="00AE0376">
            <w:pPr>
              <w:ind w:firstLine="33"/>
              <w:contextualSpacing/>
              <w:rPr>
                <w:rFonts w:ascii="Times New Roman" w:hAnsi="Times New Roman" w:cs="Times New Roman"/>
                <w:szCs w:val="20"/>
              </w:rPr>
            </w:pPr>
            <w:r w:rsidRPr="00D7379A">
              <w:rPr>
                <w:rFonts w:ascii="Times New Roman" w:hAnsi="Times New Roman" w:cs="Times New Roman"/>
                <w:szCs w:val="20"/>
              </w:rPr>
              <w:t>Количество дорожных знаков повышенной информативности «Пешеходный переход</w:t>
            </w:r>
          </w:p>
        </w:tc>
        <w:tc>
          <w:tcPr>
            <w:tcW w:w="2693" w:type="dxa"/>
          </w:tcPr>
          <w:p w:rsidR="00D7379A" w:rsidRPr="00D7379A" w:rsidRDefault="00D7379A" w:rsidP="00AE0376">
            <w:pPr>
              <w:ind w:firstLine="33"/>
              <w:contextualSpacing/>
              <w:rPr>
                <w:rFonts w:ascii="Times New Roman" w:hAnsi="Times New Roman" w:cs="Times New Roman"/>
                <w:szCs w:val="20"/>
              </w:rPr>
            </w:pPr>
            <w:r w:rsidRPr="00D7379A">
              <w:rPr>
                <w:rFonts w:ascii="Times New Roman" w:hAnsi="Times New Roman" w:cs="Times New Roman"/>
                <w:szCs w:val="20"/>
              </w:rPr>
              <w:t>Общее количество дорожных знаков повышенной информативности «Пешеходный переход» к уровню 2017 года</w:t>
            </w:r>
          </w:p>
        </w:tc>
        <w:tc>
          <w:tcPr>
            <w:tcW w:w="2942" w:type="dxa"/>
          </w:tcPr>
          <w:p w:rsidR="00D7379A" w:rsidRPr="00D7379A" w:rsidRDefault="00D7379A" w:rsidP="00AE0376">
            <w:pPr>
              <w:ind w:firstLine="33"/>
              <w:contextualSpacing/>
              <w:rPr>
                <w:rFonts w:ascii="Times New Roman" w:hAnsi="Times New Roman" w:cs="Times New Roman"/>
                <w:szCs w:val="20"/>
              </w:rPr>
            </w:pPr>
            <w:r w:rsidRPr="00D7379A">
              <w:rPr>
                <w:rFonts w:ascii="Times New Roman" w:hAnsi="Times New Roman" w:cs="Times New Roman"/>
                <w:szCs w:val="20"/>
              </w:rPr>
              <w:t>Официальный сайт единой информационной системы госзакупок, акты приемки выполненных работ, форма КС-2</w:t>
            </w:r>
          </w:p>
        </w:tc>
      </w:tr>
      <w:tr w:rsidR="00D7379A" w:rsidRPr="00D7379A" w:rsidTr="00AF5A7D">
        <w:tc>
          <w:tcPr>
            <w:tcW w:w="534" w:type="dxa"/>
          </w:tcPr>
          <w:p w:rsidR="00D7379A" w:rsidRPr="00D7379A" w:rsidRDefault="00D7379A" w:rsidP="00AF5A7D">
            <w:pPr>
              <w:contextualSpacing/>
              <w:jc w:val="center"/>
              <w:rPr>
                <w:rFonts w:ascii="Times New Roman" w:hAnsi="Times New Roman" w:cs="Times New Roman"/>
                <w:szCs w:val="20"/>
              </w:rPr>
            </w:pPr>
            <w:r w:rsidRPr="00D7379A">
              <w:rPr>
                <w:rFonts w:ascii="Times New Roman" w:hAnsi="Times New Roman" w:cs="Times New Roman"/>
                <w:szCs w:val="20"/>
              </w:rPr>
              <w:t>4</w:t>
            </w:r>
            <w:r w:rsidR="00AE0376">
              <w:rPr>
                <w:rFonts w:ascii="Times New Roman" w:hAnsi="Times New Roman" w:cs="Times New Roman"/>
                <w:szCs w:val="20"/>
              </w:rPr>
              <w:t>4.</w:t>
            </w:r>
          </w:p>
        </w:tc>
        <w:tc>
          <w:tcPr>
            <w:tcW w:w="3402" w:type="dxa"/>
          </w:tcPr>
          <w:p w:rsidR="00D7379A" w:rsidRPr="00D7379A" w:rsidRDefault="00D7379A" w:rsidP="00AE0376">
            <w:pPr>
              <w:ind w:firstLine="33"/>
              <w:contextualSpacing/>
              <w:rPr>
                <w:rFonts w:ascii="Times New Roman" w:hAnsi="Times New Roman" w:cs="Times New Roman"/>
                <w:szCs w:val="20"/>
              </w:rPr>
            </w:pPr>
            <w:r w:rsidRPr="00D7379A">
              <w:rPr>
                <w:rFonts w:ascii="Times New Roman" w:hAnsi="Times New Roman" w:cs="Times New Roman"/>
                <w:szCs w:val="20"/>
              </w:rPr>
              <w:t>Протяженность дорог с асфальтобетонным покрытием, подлежащая текущему содержанию</w:t>
            </w:r>
          </w:p>
        </w:tc>
        <w:tc>
          <w:tcPr>
            <w:tcW w:w="2693" w:type="dxa"/>
          </w:tcPr>
          <w:p w:rsidR="00D7379A" w:rsidRPr="00D7379A" w:rsidRDefault="00D7379A" w:rsidP="00AE0376">
            <w:pPr>
              <w:ind w:firstLine="33"/>
              <w:contextualSpacing/>
              <w:rPr>
                <w:rFonts w:ascii="Times New Roman" w:hAnsi="Times New Roman" w:cs="Times New Roman"/>
                <w:szCs w:val="20"/>
              </w:rPr>
            </w:pPr>
            <w:r w:rsidRPr="00D7379A">
              <w:rPr>
                <w:rFonts w:ascii="Times New Roman" w:hAnsi="Times New Roman" w:cs="Times New Roman"/>
                <w:szCs w:val="20"/>
              </w:rPr>
              <w:t>Протяженность дорог с асфальтобетонным покрытием, подлежащая текущему содержанию к уровню 2017 года</w:t>
            </w:r>
          </w:p>
        </w:tc>
        <w:tc>
          <w:tcPr>
            <w:tcW w:w="2942" w:type="dxa"/>
          </w:tcPr>
          <w:p w:rsidR="00D7379A" w:rsidRPr="00D7379A" w:rsidRDefault="00D7379A" w:rsidP="00AE0376">
            <w:pPr>
              <w:ind w:firstLine="33"/>
              <w:contextualSpacing/>
              <w:rPr>
                <w:rFonts w:ascii="Times New Roman" w:hAnsi="Times New Roman" w:cs="Times New Roman"/>
                <w:szCs w:val="20"/>
              </w:rPr>
            </w:pPr>
            <w:r w:rsidRPr="00D7379A">
              <w:rPr>
                <w:rFonts w:ascii="Times New Roman" w:hAnsi="Times New Roman" w:cs="Times New Roman"/>
                <w:szCs w:val="20"/>
              </w:rPr>
              <w:t>Официальный сайт единой информационной системы госзакупок, акты приемки выполненных работ, форма КС-2</w:t>
            </w:r>
          </w:p>
          <w:p w:rsidR="00D7379A" w:rsidRPr="00D7379A" w:rsidRDefault="00D7379A" w:rsidP="00AE0376">
            <w:pPr>
              <w:ind w:firstLine="33"/>
              <w:contextualSpacing/>
              <w:rPr>
                <w:rFonts w:ascii="Times New Roman" w:hAnsi="Times New Roman" w:cs="Times New Roman"/>
                <w:szCs w:val="20"/>
              </w:rPr>
            </w:pPr>
          </w:p>
          <w:p w:rsidR="00D7379A" w:rsidRPr="00D7379A" w:rsidRDefault="00D7379A" w:rsidP="00AE0376">
            <w:pPr>
              <w:ind w:firstLine="33"/>
              <w:contextualSpacing/>
              <w:rPr>
                <w:rFonts w:ascii="Times New Roman" w:hAnsi="Times New Roman" w:cs="Times New Roman"/>
                <w:szCs w:val="20"/>
              </w:rPr>
            </w:pPr>
          </w:p>
        </w:tc>
      </w:tr>
      <w:tr w:rsidR="00D7379A" w:rsidRPr="00D7379A" w:rsidTr="00AF5A7D">
        <w:tc>
          <w:tcPr>
            <w:tcW w:w="534" w:type="dxa"/>
          </w:tcPr>
          <w:p w:rsidR="00D7379A" w:rsidRPr="00D7379A" w:rsidRDefault="00D7379A" w:rsidP="00AF5A7D">
            <w:pPr>
              <w:contextualSpacing/>
              <w:jc w:val="center"/>
              <w:rPr>
                <w:rFonts w:ascii="Times New Roman" w:hAnsi="Times New Roman" w:cs="Times New Roman"/>
                <w:szCs w:val="20"/>
              </w:rPr>
            </w:pPr>
            <w:r w:rsidRPr="00D7379A">
              <w:rPr>
                <w:rFonts w:ascii="Times New Roman" w:hAnsi="Times New Roman" w:cs="Times New Roman"/>
                <w:szCs w:val="20"/>
              </w:rPr>
              <w:t>5</w:t>
            </w:r>
            <w:r w:rsidR="00AE0376">
              <w:rPr>
                <w:rFonts w:ascii="Times New Roman" w:hAnsi="Times New Roman" w:cs="Times New Roman"/>
                <w:szCs w:val="20"/>
              </w:rPr>
              <w:t>5.</w:t>
            </w:r>
          </w:p>
        </w:tc>
        <w:tc>
          <w:tcPr>
            <w:tcW w:w="3402" w:type="dxa"/>
          </w:tcPr>
          <w:p w:rsidR="00D7379A" w:rsidRPr="00D7379A" w:rsidRDefault="00D7379A" w:rsidP="00AE0376">
            <w:pPr>
              <w:ind w:firstLine="33"/>
              <w:contextualSpacing/>
              <w:rPr>
                <w:rFonts w:ascii="Times New Roman" w:hAnsi="Times New Roman" w:cs="Times New Roman"/>
                <w:szCs w:val="20"/>
              </w:rPr>
            </w:pPr>
            <w:r w:rsidRPr="00D7379A">
              <w:rPr>
                <w:rFonts w:ascii="Times New Roman" w:hAnsi="Times New Roman" w:cs="Times New Roman"/>
                <w:szCs w:val="20"/>
              </w:rPr>
              <w:t>Количество объектов транспортной инфраструктуры (мостов), на которых обеспечена транспортная безопасность</w:t>
            </w:r>
          </w:p>
        </w:tc>
        <w:tc>
          <w:tcPr>
            <w:tcW w:w="2693" w:type="dxa"/>
          </w:tcPr>
          <w:p w:rsidR="00D7379A" w:rsidRDefault="00D7379A" w:rsidP="00AE0376">
            <w:pPr>
              <w:ind w:firstLine="33"/>
              <w:contextualSpacing/>
              <w:rPr>
                <w:rFonts w:ascii="Times New Roman" w:hAnsi="Times New Roman" w:cs="Times New Roman"/>
                <w:szCs w:val="20"/>
              </w:rPr>
            </w:pPr>
            <w:r w:rsidRPr="00D7379A">
              <w:rPr>
                <w:rFonts w:ascii="Times New Roman" w:hAnsi="Times New Roman" w:cs="Times New Roman"/>
                <w:szCs w:val="20"/>
              </w:rPr>
              <w:t>Общее количество объектов транспортной инфраструктуры (мостов), на которых обеспечена транспортная безопасность к уровню 2017 года</w:t>
            </w:r>
          </w:p>
          <w:p w:rsidR="00AF5A7D" w:rsidRDefault="00AF5A7D" w:rsidP="00AE0376">
            <w:pPr>
              <w:ind w:firstLine="33"/>
              <w:contextualSpacing/>
              <w:rPr>
                <w:rFonts w:ascii="Times New Roman" w:hAnsi="Times New Roman" w:cs="Times New Roman"/>
                <w:szCs w:val="20"/>
              </w:rPr>
            </w:pPr>
          </w:p>
          <w:p w:rsidR="00AE0376" w:rsidRDefault="00AE0376" w:rsidP="00AE0376">
            <w:pPr>
              <w:ind w:firstLine="33"/>
              <w:contextualSpacing/>
              <w:rPr>
                <w:rFonts w:ascii="Times New Roman" w:hAnsi="Times New Roman" w:cs="Times New Roman"/>
                <w:szCs w:val="20"/>
              </w:rPr>
            </w:pPr>
          </w:p>
          <w:p w:rsidR="00AE0376" w:rsidRPr="00D7379A" w:rsidRDefault="00AE0376" w:rsidP="00AE0376">
            <w:pPr>
              <w:ind w:firstLine="33"/>
              <w:contextualSpacing/>
              <w:rPr>
                <w:rFonts w:ascii="Times New Roman" w:hAnsi="Times New Roman" w:cs="Times New Roman"/>
                <w:szCs w:val="20"/>
              </w:rPr>
            </w:pPr>
          </w:p>
        </w:tc>
        <w:tc>
          <w:tcPr>
            <w:tcW w:w="2942" w:type="dxa"/>
          </w:tcPr>
          <w:p w:rsidR="00D7379A" w:rsidRPr="00D7379A" w:rsidRDefault="00D7379A" w:rsidP="00AE0376">
            <w:pPr>
              <w:ind w:firstLine="33"/>
              <w:contextualSpacing/>
              <w:rPr>
                <w:rFonts w:ascii="Times New Roman" w:hAnsi="Times New Roman" w:cs="Times New Roman"/>
                <w:szCs w:val="20"/>
              </w:rPr>
            </w:pPr>
            <w:r w:rsidRPr="00D7379A">
              <w:rPr>
                <w:rFonts w:ascii="Times New Roman" w:hAnsi="Times New Roman" w:cs="Times New Roman"/>
                <w:szCs w:val="20"/>
              </w:rPr>
              <w:t>Официальный сайт единой информационной системы госзакупок, акты приемки выполненных работ, форма КС-2</w:t>
            </w:r>
          </w:p>
        </w:tc>
      </w:tr>
      <w:tr w:rsidR="00D7379A" w:rsidRPr="00D7379A" w:rsidTr="00AF5A7D">
        <w:tc>
          <w:tcPr>
            <w:tcW w:w="534" w:type="dxa"/>
          </w:tcPr>
          <w:p w:rsidR="00D7379A" w:rsidRPr="00D7379A" w:rsidRDefault="00D7379A" w:rsidP="00AF5A7D">
            <w:pPr>
              <w:ind w:firstLine="0"/>
              <w:contextualSpacing/>
              <w:jc w:val="center"/>
              <w:rPr>
                <w:rFonts w:ascii="Times New Roman" w:hAnsi="Times New Roman" w:cs="Times New Roman"/>
                <w:szCs w:val="20"/>
              </w:rPr>
            </w:pPr>
            <w:r>
              <w:rPr>
                <w:rFonts w:ascii="Times New Roman" w:hAnsi="Times New Roman" w:cs="Times New Roman"/>
                <w:szCs w:val="20"/>
              </w:rPr>
              <w:lastRenderedPageBreak/>
              <w:t>1</w:t>
            </w:r>
          </w:p>
        </w:tc>
        <w:tc>
          <w:tcPr>
            <w:tcW w:w="3402" w:type="dxa"/>
          </w:tcPr>
          <w:p w:rsidR="00D7379A" w:rsidRPr="00D7379A" w:rsidRDefault="00D7379A" w:rsidP="00AE0376">
            <w:pPr>
              <w:contextualSpacing/>
              <w:rPr>
                <w:rFonts w:ascii="Times New Roman" w:hAnsi="Times New Roman" w:cs="Times New Roman"/>
                <w:szCs w:val="20"/>
              </w:rPr>
            </w:pPr>
            <w:r>
              <w:rPr>
                <w:rFonts w:ascii="Times New Roman" w:hAnsi="Times New Roman" w:cs="Times New Roman"/>
                <w:szCs w:val="20"/>
              </w:rPr>
              <w:t>2</w:t>
            </w:r>
          </w:p>
        </w:tc>
        <w:tc>
          <w:tcPr>
            <w:tcW w:w="2693" w:type="dxa"/>
          </w:tcPr>
          <w:p w:rsidR="00D7379A" w:rsidRPr="00D7379A" w:rsidRDefault="00D7379A" w:rsidP="00AE0376">
            <w:pPr>
              <w:contextualSpacing/>
              <w:rPr>
                <w:rFonts w:ascii="Times New Roman" w:hAnsi="Times New Roman" w:cs="Times New Roman"/>
                <w:szCs w:val="20"/>
              </w:rPr>
            </w:pPr>
            <w:r>
              <w:rPr>
                <w:rFonts w:ascii="Times New Roman" w:hAnsi="Times New Roman" w:cs="Times New Roman"/>
                <w:szCs w:val="20"/>
              </w:rPr>
              <w:t>3</w:t>
            </w:r>
          </w:p>
        </w:tc>
        <w:tc>
          <w:tcPr>
            <w:tcW w:w="2942" w:type="dxa"/>
          </w:tcPr>
          <w:p w:rsidR="00D7379A" w:rsidRPr="00D7379A" w:rsidRDefault="00D7379A" w:rsidP="00AE0376">
            <w:pPr>
              <w:contextualSpacing/>
              <w:rPr>
                <w:rFonts w:ascii="Times New Roman" w:hAnsi="Times New Roman" w:cs="Times New Roman"/>
                <w:szCs w:val="20"/>
              </w:rPr>
            </w:pPr>
            <w:r>
              <w:rPr>
                <w:rFonts w:ascii="Times New Roman" w:hAnsi="Times New Roman" w:cs="Times New Roman"/>
                <w:szCs w:val="20"/>
              </w:rPr>
              <w:t>4</w:t>
            </w:r>
          </w:p>
        </w:tc>
      </w:tr>
      <w:tr w:rsidR="00D7379A" w:rsidRPr="00D7379A" w:rsidTr="00AF5A7D">
        <w:tc>
          <w:tcPr>
            <w:tcW w:w="534" w:type="dxa"/>
          </w:tcPr>
          <w:p w:rsidR="00D7379A" w:rsidRPr="00D7379A" w:rsidRDefault="00D7379A" w:rsidP="00AF5A7D">
            <w:pPr>
              <w:contextualSpacing/>
              <w:jc w:val="center"/>
              <w:rPr>
                <w:rFonts w:ascii="Times New Roman" w:hAnsi="Times New Roman" w:cs="Times New Roman"/>
                <w:szCs w:val="20"/>
              </w:rPr>
            </w:pPr>
            <w:r w:rsidRPr="00D7379A">
              <w:rPr>
                <w:rFonts w:ascii="Times New Roman" w:hAnsi="Times New Roman" w:cs="Times New Roman"/>
                <w:szCs w:val="20"/>
              </w:rPr>
              <w:t>6</w:t>
            </w:r>
            <w:r w:rsidR="00AE0376">
              <w:rPr>
                <w:rFonts w:ascii="Times New Roman" w:hAnsi="Times New Roman" w:cs="Times New Roman"/>
                <w:szCs w:val="20"/>
              </w:rPr>
              <w:t>6.</w:t>
            </w:r>
          </w:p>
        </w:tc>
        <w:tc>
          <w:tcPr>
            <w:tcW w:w="3402" w:type="dxa"/>
          </w:tcPr>
          <w:p w:rsidR="00D7379A" w:rsidRPr="00D7379A" w:rsidRDefault="00D7379A" w:rsidP="00AE0376">
            <w:pPr>
              <w:ind w:firstLine="33"/>
              <w:contextualSpacing/>
              <w:rPr>
                <w:rFonts w:ascii="Times New Roman" w:hAnsi="Times New Roman" w:cs="Times New Roman"/>
                <w:szCs w:val="20"/>
              </w:rPr>
            </w:pPr>
            <w:r w:rsidRPr="00D7379A">
              <w:rPr>
                <w:rFonts w:ascii="Times New Roman" w:hAnsi="Times New Roman" w:cs="Times New Roman"/>
                <w:szCs w:val="20"/>
              </w:rPr>
              <w:t>Количество искусственных сооружений, на которых проведено техническое освидетельствование</w:t>
            </w:r>
          </w:p>
        </w:tc>
        <w:tc>
          <w:tcPr>
            <w:tcW w:w="2693" w:type="dxa"/>
          </w:tcPr>
          <w:p w:rsidR="00D7379A" w:rsidRPr="00D7379A" w:rsidRDefault="00D7379A" w:rsidP="00AE0376">
            <w:pPr>
              <w:ind w:firstLine="33"/>
              <w:contextualSpacing/>
              <w:rPr>
                <w:rFonts w:ascii="Times New Roman" w:hAnsi="Times New Roman" w:cs="Times New Roman"/>
                <w:szCs w:val="20"/>
              </w:rPr>
            </w:pPr>
            <w:r w:rsidRPr="00D7379A">
              <w:rPr>
                <w:rFonts w:ascii="Times New Roman" w:hAnsi="Times New Roman" w:cs="Times New Roman"/>
                <w:szCs w:val="20"/>
              </w:rPr>
              <w:t>Общее количество искусственных сооружений, на которых проведено техническое освидетельствование к уровню 2017 года</w:t>
            </w:r>
          </w:p>
        </w:tc>
        <w:tc>
          <w:tcPr>
            <w:tcW w:w="2942" w:type="dxa"/>
          </w:tcPr>
          <w:p w:rsidR="00D7379A" w:rsidRPr="00D7379A" w:rsidRDefault="00D7379A" w:rsidP="00AE0376">
            <w:pPr>
              <w:contextualSpacing/>
              <w:rPr>
                <w:rFonts w:ascii="Times New Roman" w:hAnsi="Times New Roman" w:cs="Times New Roman"/>
                <w:szCs w:val="20"/>
              </w:rPr>
            </w:pPr>
            <w:r w:rsidRPr="00D7379A">
              <w:rPr>
                <w:rFonts w:ascii="Times New Roman" w:hAnsi="Times New Roman" w:cs="Times New Roman"/>
                <w:szCs w:val="20"/>
              </w:rPr>
              <w:t>Официальный сайт единой информационной системы госзакупок, акты приемки выполненных работ, форма КС-2</w:t>
            </w:r>
          </w:p>
        </w:tc>
      </w:tr>
      <w:tr w:rsidR="00D7379A" w:rsidRPr="00D7379A" w:rsidTr="00AF5A7D">
        <w:tc>
          <w:tcPr>
            <w:tcW w:w="534" w:type="dxa"/>
          </w:tcPr>
          <w:p w:rsidR="00D7379A" w:rsidRPr="00D7379A" w:rsidRDefault="00D7379A" w:rsidP="00AF5A7D">
            <w:pPr>
              <w:contextualSpacing/>
              <w:jc w:val="center"/>
              <w:rPr>
                <w:rFonts w:ascii="Times New Roman" w:hAnsi="Times New Roman" w:cs="Times New Roman"/>
                <w:szCs w:val="20"/>
              </w:rPr>
            </w:pPr>
            <w:r w:rsidRPr="00D7379A">
              <w:rPr>
                <w:rFonts w:ascii="Times New Roman" w:hAnsi="Times New Roman" w:cs="Times New Roman"/>
                <w:szCs w:val="20"/>
              </w:rPr>
              <w:t>7</w:t>
            </w:r>
            <w:r w:rsidR="00AE0376">
              <w:rPr>
                <w:rFonts w:ascii="Times New Roman" w:hAnsi="Times New Roman" w:cs="Times New Roman"/>
                <w:szCs w:val="20"/>
              </w:rPr>
              <w:t>7.</w:t>
            </w:r>
          </w:p>
        </w:tc>
        <w:tc>
          <w:tcPr>
            <w:tcW w:w="3402" w:type="dxa"/>
          </w:tcPr>
          <w:p w:rsidR="00D7379A" w:rsidRPr="00D7379A" w:rsidRDefault="00D7379A" w:rsidP="00AE0376">
            <w:pPr>
              <w:ind w:firstLine="33"/>
              <w:contextualSpacing/>
              <w:rPr>
                <w:rFonts w:ascii="Times New Roman" w:hAnsi="Times New Roman" w:cs="Times New Roman"/>
                <w:szCs w:val="20"/>
              </w:rPr>
            </w:pPr>
            <w:r w:rsidRPr="00D7379A">
              <w:rPr>
                <w:rFonts w:ascii="Times New Roman" w:hAnsi="Times New Roman" w:cs="Times New Roman"/>
                <w:szCs w:val="20"/>
              </w:rPr>
              <w:t>Количество искусственных сооружений (мостов), на ремонт и (или) капитальный ремонт которых выполнены проектные работы</w:t>
            </w:r>
          </w:p>
        </w:tc>
        <w:tc>
          <w:tcPr>
            <w:tcW w:w="2693" w:type="dxa"/>
          </w:tcPr>
          <w:p w:rsidR="00D7379A" w:rsidRPr="00D7379A" w:rsidRDefault="00D7379A" w:rsidP="00AE0376">
            <w:pPr>
              <w:ind w:firstLine="33"/>
              <w:contextualSpacing/>
              <w:rPr>
                <w:rFonts w:ascii="Times New Roman" w:hAnsi="Times New Roman" w:cs="Times New Roman"/>
                <w:szCs w:val="20"/>
              </w:rPr>
            </w:pPr>
            <w:r w:rsidRPr="00D7379A">
              <w:rPr>
                <w:rFonts w:ascii="Times New Roman" w:hAnsi="Times New Roman" w:cs="Times New Roman"/>
                <w:szCs w:val="20"/>
              </w:rPr>
              <w:t>Общее количество искусственных сооружений, на которых проведено техническое освидетельствование к уровню 2017 года</w:t>
            </w:r>
          </w:p>
        </w:tc>
        <w:tc>
          <w:tcPr>
            <w:tcW w:w="2942" w:type="dxa"/>
          </w:tcPr>
          <w:p w:rsidR="00D7379A" w:rsidRPr="00D7379A" w:rsidRDefault="00D7379A" w:rsidP="00AE0376">
            <w:pPr>
              <w:ind w:firstLine="33"/>
              <w:contextualSpacing/>
              <w:rPr>
                <w:rFonts w:ascii="Times New Roman" w:hAnsi="Times New Roman" w:cs="Times New Roman"/>
                <w:szCs w:val="20"/>
              </w:rPr>
            </w:pPr>
            <w:r w:rsidRPr="00D7379A">
              <w:rPr>
                <w:rFonts w:ascii="Times New Roman" w:hAnsi="Times New Roman" w:cs="Times New Roman"/>
                <w:szCs w:val="20"/>
              </w:rPr>
              <w:t>Официальный сайт единой информационной системы госзакупок, акты приемки выполненных работ, форма КС-2</w:t>
            </w:r>
          </w:p>
        </w:tc>
      </w:tr>
    </w:tbl>
    <w:p w:rsidR="00AF750D" w:rsidRPr="00476CF4" w:rsidRDefault="00AF750D">
      <w:pPr>
        <w:rPr>
          <w:rFonts w:ascii="Times New Roman" w:hAnsi="Times New Roman" w:cs="Times New Roman"/>
          <w:sz w:val="20"/>
          <w:szCs w:val="20"/>
        </w:rPr>
      </w:pPr>
      <w:bookmarkStart w:id="5" w:name="sub_1111"/>
      <w:r w:rsidRPr="00476CF4">
        <w:rPr>
          <w:rFonts w:ascii="Times New Roman" w:hAnsi="Times New Roman" w:cs="Times New Roman"/>
          <w:sz w:val="20"/>
          <w:szCs w:val="20"/>
        </w:rPr>
        <w:t>* За 2018-2019 годы запланировано оборудовать светофорами три пешеходных перехода, но общее количество пешеходных переходов, оборудованных светофорами (регулируемыми и нерегулируемыми типа Т-7) за 2018-2020 годы увеличится к 2020 году на 2 шт. и составит всего 54 шт., так как 1 пешеходный переход, оборудованный светофорами (через площадь на остановке "Рыбный порт") ликвидирован по решению комиссии по обеспечения безопасности дорожного движения Находкинского городского округа в 2018 году.</w:t>
      </w:r>
    </w:p>
    <w:bookmarkEnd w:id="5"/>
    <w:p w:rsidR="00AF750D" w:rsidRPr="00476CF4" w:rsidRDefault="00AF750D">
      <w:pPr>
        <w:rPr>
          <w:rFonts w:ascii="Times New Roman" w:hAnsi="Times New Roman" w:cs="Times New Roman"/>
          <w:sz w:val="26"/>
          <w:szCs w:val="26"/>
        </w:rPr>
      </w:pPr>
    </w:p>
    <w:p w:rsidR="00AF750D" w:rsidRPr="00476CF4" w:rsidRDefault="00AF750D" w:rsidP="00476CF4">
      <w:pPr>
        <w:pStyle w:val="1"/>
        <w:spacing w:line="360" w:lineRule="auto"/>
        <w:rPr>
          <w:b w:val="0"/>
          <w:sz w:val="26"/>
          <w:szCs w:val="26"/>
        </w:rPr>
      </w:pPr>
      <w:bookmarkStart w:id="6" w:name="sub_1004"/>
      <w:r w:rsidRPr="00476CF4">
        <w:rPr>
          <w:b w:val="0"/>
          <w:sz w:val="26"/>
          <w:szCs w:val="26"/>
        </w:rPr>
        <w:t>4. Механизм реализации муниципальной программы</w:t>
      </w:r>
    </w:p>
    <w:bookmarkEnd w:id="6"/>
    <w:p w:rsidR="00AF750D" w:rsidRPr="00476CF4" w:rsidRDefault="00AF750D" w:rsidP="00476CF4">
      <w:pPr>
        <w:spacing w:line="360" w:lineRule="auto"/>
        <w:rPr>
          <w:sz w:val="26"/>
          <w:szCs w:val="26"/>
        </w:rPr>
      </w:pPr>
      <w:r w:rsidRPr="00476CF4">
        <w:rPr>
          <w:sz w:val="26"/>
          <w:szCs w:val="26"/>
        </w:rPr>
        <w:t>Ответственным исполнителем муниципальной программы является управление благоустройства администрации Находкинского городского округа.</w:t>
      </w:r>
    </w:p>
    <w:p w:rsidR="00AF750D" w:rsidRPr="00476CF4" w:rsidRDefault="00AF750D" w:rsidP="00476CF4">
      <w:pPr>
        <w:spacing w:line="360" w:lineRule="auto"/>
        <w:rPr>
          <w:sz w:val="26"/>
          <w:szCs w:val="26"/>
        </w:rPr>
      </w:pPr>
      <w:r w:rsidRPr="00476CF4">
        <w:rPr>
          <w:sz w:val="26"/>
          <w:szCs w:val="26"/>
        </w:rPr>
        <w:t>Ответственный исполнитель:</w:t>
      </w:r>
    </w:p>
    <w:p w:rsidR="00AF750D" w:rsidRPr="00476CF4" w:rsidRDefault="00AF750D" w:rsidP="00476CF4">
      <w:pPr>
        <w:spacing w:line="360" w:lineRule="auto"/>
        <w:rPr>
          <w:sz w:val="26"/>
          <w:szCs w:val="26"/>
        </w:rPr>
      </w:pPr>
      <w:r w:rsidRPr="00476CF4">
        <w:rPr>
          <w:sz w:val="26"/>
          <w:szCs w:val="26"/>
        </w:rPr>
        <w:t>- обеспечивает разработку и утверждение муниципальной программы в установленном порядке;</w:t>
      </w:r>
    </w:p>
    <w:p w:rsidR="00AF750D" w:rsidRPr="00476CF4" w:rsidRDefault="00AF750D" w:rsidP="00476CF4">
      <w:pPr>
        <w:spacing w:line="360" w:lineRule="auto"/>
        <w:rPr>
          <w:sz w:val="26"/>
          <w:szCs w:val="26"/>
        </w:rPr>
      </w:pPr>
      <w:r w:rsidRPr="00476CF4">
        <w:rPr>
          <w:sz w:val="26"/>
          <w:szCs w:val="26"/>
        </w:rPr>
        <w:t>- организует реализацию муниципальной программы и несет ответственность за достижение целевых показателей и индикаторов муниципальной программы, а также конечных результатов ее реализации;</w:t>
      </w:r>
    </w:p>
    <w:p w:rsidR="00AF750D" w:rsidRPr="00476CF4" w:rsidRDefault="00AF750D" w:rsidP="00476CF4">
      <w:pPr>
        <w:spacing w:line="360" w:lineRule="auto"/>
        <w:rPr>
          <w:sz w:val="26"/>
          <w:szCs w:val="26"/>
        </w:rPr>
      </w:pPr>
      <w:r w:rsidRPr="00476CF4">
        <w:rPr>
          <w:sz w:val="26"/>
          <w:szCs w:val="26"/>
        </w:rPr>
        <w:t>- проводит оценку эффективности реализации муниципальной программы;</w:t>
      </w:r>
    </w:p>
    <w:p w:rsidR="00AF750D" w:rsidRPr="00476CF4" w:rsidRDefault="00AF750D" w:rsidP="00476CF4">
      <w:pPr>
        <w:spacing w:line="360" w:lineRule="auto"/>
        <w:rPr>
          <w:sz w:val="26"/>
          <w:szCs w:val="26"/>
        </w:rPr>
      </w:pPr>
      <w:r w:rsidRPr="00476CF4">
        <w:rPr>
          <w:sz w:val="26"/>
          <w:szCs w:val="26"/>
        </w:rPr>
        <w:t>- ежеквартально осуществляет мониторинг реализации муниципальной программы;</w:t>
      </w:r>
    </w:p>
    <w:p w:rsidR="00AF750D" w:rsidRPr="00476CF4" w:rsidRDefault="00AF750D" w:rsidP="00476CF4">
      <w:pPr>
        <w:spacing w:line="360" w:lineRule="auto"/>
        <w:rPr>
          <w:sz w:val="26"/>
          <w:szCs w:val="26"/>
        </w:rPr>
      </w:pPr>
      <w:r w:rsidRPr="00476CF4">
        <w:rPr>
          <w:sz w:val="26"/>
          <w:szCs w:val="26"/>
        </w:rPr>
        <w:t>- подготавливает годовые отчеты и итоговый отчет за весь период реализации муниципальной программы и представляет их в управление экономики, потребительского рынка и предпринимательства, финансовое управление;</w:t>
      </w:r>
    </w:p>
    <w:p w:rsidR="00AF750D" w:rsidRPr="00287FB8" w:rsidRDefault="00AF750D" w:rsidP="00476CF4">
      <w:pPr>
        <w:spacing w:line="360" w:lineRule="auto"/>
        <w:rPr>
          <w:sz w:val="26"/>
          <w:szCs w:val="26"/>
        </w:rPr>
      </w:pPr>
      <w:r w:rsidRPr="00476CF4">
        <w:rPr>
          <w:sz w:val="26"/>
          <w:szCs w:val="26"/>
        </w:rPr>
        <w:t xml:space="preserve">- размещает годовые (итоговые) отчеты по муниципальной программе на </w:t>
      </w:r>
      <w:hyperlink r:id="rId11" w:history="1">
        <w:r w:rsidRPr="00287FB8">
          <w:rPr>
            <w:rStyle w:val="a4"/>
            <w:color w:val="auto"/>
            <w:sz w:val="26"/>
            <w:szCs w:val="26"/>
          </w:rPr>
          <w:t>официальном сайте</w:t>
        </w:r>
      </w:hyperlink>
      <w:r w:rsidRPr="00287FB8">
        <w:rPr>
          <w:sz w:val="26"/>
          <w:szCs w:val="26"/>
        </w:rPr>
        <w:t xml:space="preserve"> Находкинского городского округа в информационно-телекоммуникационной сети Интернет.</w:t>
      </w:r>
    </w:p>
    <w:p w:rsidR="00AF750D" w:rsidRPr="00287FB8" w:rsidRDefault="00AF750D" w:rsidP="00476CF4">
      <w:pPr>
        <w:spacing w:line="360" w:lineRule="auto"/>
        <w:rPr>
          <w:sz w:val="26"/>
          <w:szCs w:val="26"/>
        </w:rPr>
      </w:pPr>
      <w:r w:rsidRPr="00287FB8">
        <w:rPr>
          <w:sz w:val="26"/>
          <w:szCs w:val="26"/>
        </w:rPr>
        <w:t>- несет ответственность за достоверность и своевременность предоставления информации для государственной регистрации муниципальной программы.</w:t>
      </w:r>
    </w:p>
    <w:p w:rsidR="00AF750D" w:rsidRPr="00287FB8" w:rsidRDefault="00AF750D" w:rsidP="00476CF4">
      <w:pPr>
        <w:spacing w:line="360" w:lineRule="auto"/>
        <w:rPr>
          <w:sz w:val="26"/>
          <w:szCs w:val="26"/>
        </w:rPr>
      </w:pPr>
      <w:r w:rsidRPr="00287FB8">
        <w:rPr>
          <w:sz w:val="26"/>
          <w:szCs w:val="26"/>
        </w:rPr>
        <w:t xml:space="preserve">Реализация мероприятий муниципальной программы осуществляется посредством размещения заказов на поставки товаров, выполнение работ, оказание </w:t>
      </w:r>
      <w:r w:rsidRPr="00287FB8">
        <w:rPr>
          <w:sz w:val="26"/>
          <w:szCs w:val="26"/>
        </w:rPr>
        <w:lastRenderedPageBreak/>
        <w:t xml:space="preserve">услуг для государственных и муниципальных нужд в порядке, предусмотренном действующим </w:t>
      </w:r>
      <w:hyperlink r:id="rId12" w:history="1">
        <w:r w:rsidRPr="00287FB8">
          <w:rPr>
            <w:rStyle w:val="a4"/>
            <w:color w:val="auto"/>
            <w:sz w:val="26"/>
            <w:szCs w:val="26"/>
          </w:rPr>
          <w:t>законодательством</w:t>
        </w:r>
      </w:hyperlink>
      <w:r w:rsidRPr="00287FB8">
        <w:rPr>
          <w:sz w:val="26"/>
          <w:szCs w:val="26"/>
        </w:rPr>
        <w:t xml:space="preserve"> о контрактной системе в сфере закупок товаров, работ, услуг для обеспечения государственных и муниципальных нужд.</w:t>
      </w:r>
    </w:p>
    <w:p w:rsidR="00AF750D" w:rsidRPr="00476CF4" w:rsidRDefault="00AF750D" w:rsidP="00476CF4">
      <w:pPr>
        <w:spacing w:line="360" w:lineRule="auto"/>
        <w:rPr>
          <w:sz w:val="26"/>
          <w:szCs w:val="26"/>
        </w:rPr>
      </w:pPr>
      <w:r w:rsidRPr="00476CF4">
        <w:rPr>
          <w:sz w:val="26"/>
          <w:szCs w:val="26"/>
        </w:rPr>
        <w:t>Муниципальная программа включает следующие мероприятия:</w:t>
      </w:r>
    </w:p>
    <w:p w:rsidR="00AF750D" w:rsidRPr="00476CF4" w:rsidRDefault="00AF750D" w:rsidP="00476CF4">
      <w:pPr>
        <w:spacing w:line="360" w:lineRule="auto"/>
        <w:rPr>
          <w:sz w:val="26"/>
          <w:szCs w:val="26"/>
        </w:rPr>
      </w:pPr>
      <w:r w:rsidRPr="00476CF4">
        <w:rPr>
          <w:sz w:val="26"/>
          <w:szCs w:val="26"/>
        </w:rPr>
        <w:t>1). Ремонт автомобильных дорог общего пользования местного значения Находкинского городского округа.</w:t>
      </w:r>
    </w:p>
    <w:p w:rsidR="00AF750D" w:rsidRPr="00476CF4" w:rsidRDefault="00AF750D" w:rsidP="00476CF4">
      <w:pPr>
        <w:spacing w:line="360" w:lineRule="auto"/>
        <w:rPr>
          <w:sz w:val="26"/>
          <w:szCs w:val="26"/>
        </w:rPr>
      </w:pPr>
      <w:r w:rsidRPr="00476CF4">
        <w:rPr>
          <w:sz w:val="26"/>
          <w:szCs w:val="26"/>
        </w:rPr>
        <w:t>Ремонт дорог представляет собой комплекс работ, направленный на устранение повреждений конструктивных элементов дорог, дорожных сооружений, элементов обустройства дорог и включает в себя работы по восстановлению износа дорожного покрытия, улучшению его ровности и повышению сцепных качеств дорожной одежды, что обеспечивает транспортно-эксплуатационное состояние дорог, отвечающее требованиям государственных стандартов.</w:t>
      </w:r>
    </w:p>
    <w:p w:rsidR="00AF750D" w:rsidRPr="00476CF4" w:rsidRDefault="00AF750D" w:rsidP="00476CF4">
      <w:pPr>
        <w:spacing w:line="360" w:lineRule="auto"/>
        <w:rPr>
          <w:sz w:val="26"/>
          <w:szCs w:val="26"/>
        </w:rPr>
      </w:pPr>
      <w:r w:rsidRPr="00476CF4">
        <w:rPr>
          <w:sz w:val="26"/>
          <w:szCs w:val="26"/>
        </w:rPr>
        <w:t>2). Текущее содержание автомобильных дорог общего пользования местного значения Находкинского городского округа производится в течение очередного года с периодичностью, предусмотренной муниципальным контрактом и включает в себя следующие мероприятия: механизированная и ручная уборка дорог и тротуаров от загрязнений в зимний и летний период, уборка дорог и тротуаров от снега, наледи в зимний период, осуществление противогололедных мероприятий, уборка посадочных площадок и заездных карманов автобусных остановок, очистка урн, мытье, окраска и очистка от объявлений автобусных павильонов, содержание мостов. Предусмотрена очистка ливневой канализации открытого типа из железобетонных лотков, расположенных вдоль дорог общего пользования местного значения: очистка ливнеприемных колодцев, ливнеперехватов, приямков и камер, лотков наружной ливневой канализации, водоперепускных труб. В летний период предусмотрено проведение работ по скашиванию травы на придорожных полосах, обрезке деревьев и кустарников для обеспечения видимости и безаварийного движения пешеходов и автотранспорта, очистке от пыли и грязи пешеходных и барьерных ограждений, замене поврежденных бортовых камней. В весенний период предусмотрено окрашивание бортовых камней и побелка деревьев, растущих на зеленых зонах вдоль дорог.</w:t>
      </w:r>
    </w:p>
    <w:p w:rsidR="00AF750D" w:rsidRPr="00476CF4" w:rsidRDefault="00AF750D" w:rsidP="00476CF4">
      <w:pPr>
        <w:spacing w:line="360" w:lineRule="auto"/>
        <w:rPr>
          <w:sz w:val="26"/>
          <w:szCs w:val="26"/>
        </w:rPr>
      </w:pPr>
      <w:r w:rsidRPr="00476CF4">
        <w:rPr>
          <w:sz w:val="26"/>
          <w:szCs w:val="26"/>
        </w:rPr>
        <w:t>На дорогах с грунтовым покрытием предусмотрено выполнение работ по отсыпке грунтом поврежденных мест с грейдированием дорожного полотна, нарезкой кюветов, очисткой водопропускных труб.</w:t>
      </w:r>
    </w:p>
    <w:p w:rsidR="00AF750D" w:rsidRPr="00476CF4" w:rsidRDefault="00AF750D" w:rsidP="00476CF4">
      <w:pPr>
        <w:spacing w:line="360" w:lineRule="auto"/>
        <w:rPr>
          <w:sz w:val="26"/>
          <w:szCs w:val="26"/>
        </w:rPr>
      </w:pPr>
      <w:r w:rsidRPr="00476CF4">
        <w:rPr>
          <w:sz w:val="26"/>
          <w:szCs w:val="26"/>
        </w:rPr>
        <w:lastRenderedPageBreak/>
        <w:t>На дорогах с асфальтобетонным покрытием предусмотрено выполнение работ по устранению деформаций и повреждений из горячих асфальтобетонных смесей путем фрезерования поврежденных участков дорожными фрезами и укладке асфальтобетона в местах повреждений.</w:t>
      </w:r>
    </w:p>
    <w:p w:rsidR="00AF750D" w:rsidRDefault="00AF750D" w:rsidP="00476CF4">
      <w:pPr>
        <w:spacing w:line="360" w:lineRule="auto"/>
        <w:rPr>
          <w:sz w:val="26"/>
          <w:szCs w:val="26"/>
        </w:rPr>
      </w:pPr>
      <w:r w:rsidRPr="00476CF4">
        <w:rPr>
          <w:sz w:val="26"/>
          <w:szCs w:val="26"/>
        </w:rPr>
        <w:t>3). Содержание, ремонт и установка технических средств организации дорожного движения, дорожных и пешеходных ограждений на территории Находкинского городского округа проводится в плановом порядке в течение очередного года с периодичностью, предусмотренной муниципальным контрактом и включает в себя проведение следующих мероприятий: ремонт, замена и установка дорожных знаков, нанесение и восстановление дорожной разметки для организации и упорядочения дорожного движения, в том числе на участках дорог, где в соответствии с программой будет выполнен ремонт асфальтобетонного покрытия дорог, восстановление и установка дорожных и пешеходных ограждений, содержание светофорных объектов и установку дополнительных светофорных объектов и отдельных комплектующих к ним, ремонт и установку пешеходных ограждений вблизи пешеходных переходов в соответствии с требованиями ГОСТ, ремонт и установку дорожных ограждений вдоль дорог общего пользования местного значения.</w:t>
      </w:r>
    </w:p>
    <w:p w:rsidR="00AF5A7D" w:rsidRPr="00AF5A7D" w:rsidRDefault="00AF5A7D" w:rsidP="00AF5A7D">
      <w:pPr>
        <w:spacing w:line="360" w:lineRule="auto"/>
        <w:ind w:firstLine="539"/>
        <w:rPr>
          <w:rFonts w:ascii="Times New Roman" w:hAnsi="Times New Roman" w:cs="Times New Roman"/>
          <w:sz w:val="26"/>
          <w:szCs w:val="26"/>
          <w:lang w:eastAsia="en-US"/>
        </w:rPr>
      </w:pPr>
      <w:r w:rsidRPr="00AF5A7D">
        <w:rPr>
          <w:rFonts w:ascii="Times New Roman" w:hAnsi="Times New Roman" w:cs="Times New Roman"/>
          <w:sz w:val="26"/>
          <w:szCs w:val="26"/>
          <w:lang w:eastAsia="en-US"/>
        </w:rPr>
        <w:t>4)</w:t>
      </w:r>
      <w:r>
        <w:rPr>
          <w:rFonts w:ascii="Times New Roman" w:hAnsi="Times New Roman" w:cs="Times New Roman"/>
          <w:sz w:val="26"/>
          <w:szCs w:val="26"/>
          <w:lang w:eastAsia="en-US"/>
        </w:rPr>
        <w:t>.</w:t>
      </w:r>
      <w:r w:rsidRPr="00AF5A7D">
        <w:rPr>
          <w:rFonts w:ascii="Times New Roman" w:hAnsi="Times New Roman" w:cs="Times New Roman"/>
          <w:sz w:val="26"/>
          <w:szCs w:val="26"/>
          <w:lang w:eastAsia="en-US"/>
        </w:rPr>
        <w:t xml:space="preserve"> Обеспечение транспортной безопасности объектов транспортной инфраструктуры (мостов).</w:t>
      </w:r>
    </w:p>
    <w:p w:rsidR="00AF5A7D" w:rsidRPr="00AF5A7D" w:rsidRDefault="00AF5A7D" w:rsidP="00AF5A7D">
      <w:pPr>
        <w:spacing w:line="360" w:lineRule="auto"/>
        <w:ind w:firstLine="539"/>
        <w:rPr>
          <w:rFonts w:ascii="Times New Roman" w:hAnsi="Times New Roman" w:cs="Times New Roman"/>
          <w:sz w:val="26"/>
          <w:szCs w:val="26"/>
          <w:lang w:eastAsia="en-US"/>
        </w:rPr>
      </w:pPr>
      <w:r w:rsidRPr="00AF5A7D">
        <w:rPr>
          <w:rFonts w:ascii="Times New Roman" w:hAnsi="Times New Roman" w:cs="Times New Roman"/>
          <w:sz w:val="26"/>
          <w:szCs w:val="26"/>
          <w:lang w:eastAsia="en-US"/>
        </w:rPr>
        <w:t>На территории Находкинского городского округа расположены объекты транспортной инфраструктуры дорожного хозяйства, В соответствии с действующим законодательством Российской Федерации, на таких объектах должна быть обеспечена транспортная безопасность. С этой целью необходимо проведение оценки уязвимости объектов, разработка и дальнейшая реализация плана мероприятий по обеспечению транспортной безопасности объектов транспортной инфраструктуры.</w:t>
      </w:r>
    </w:p>
    <w:p w:rsidR="00AF5A7D" w:rsidRPr="00AF5A7D" w:rsidRDefault="00AF5A7D" w:rsidP="00AF5A7D">
      <w:pPr>
        <w:spacing w:line="360" w:lineRule="auto"/>
        <w:ind w:firstLine="539"/>
        <w:rPr>
          <w:rFonts w:ascii="Times New Roman" w:hAnsi="Times New Roman" w:cs="Times New Roman"/>
          <w:sz w:val="26"/>
          <w:szCs w:val="26"/>
          <w:lang w:eastAsia="en-US"/>
        </w:rPr>
      </w:pPr>
      <w:r w:rsidRPr="00AF5A7D">
        <w:rPr>
          <w:rFonts w:ascii="Times New Roman" w:hAnsi="Times New Roman" w:cs="Times New Roman"/>
          <w:sz w:val="26"/>
          <w:szCs w:val="26"/>
          <w:lang w:eastAsia="en-US"/>
        </w:rPr>
        <w:t>5)</w:t>
      </w:r>
      <w:r>
        <w:rPr>
          <w:rFonts w:ascii="Times New Roman" w:hAnsi="Times New Roman" w:cs="Times New Roman"/>
          <w:sz w:val="26"/>
          <w:szCs w:val="26"/>
          <w:lang w:eastAsia="en-US"/>
        </w:rPr>
        <w:t>.</w:t>
      </w:r>
      <w:r w:rsidRPr="00AF5A7D">
        <w:rPr>
          <w:rFonts w:ascii="Times New Roman" w:hAnsi="Times New Roman" w:cs="Times New Roman"/>
          <w:sz w:val="26"/>
          <w:szCs w:val="26"/>
          <w:lang w:eastAsia="en-US"/>
        </w:rPr>
        <w:t xml:space="preserve"> Проведение технического освидетельствования искусственных сооружений (мостов) на автомобильных дорогах общего пользования местного значения.</w:t>
      </w:r>
    </w:p>
    <w:p w:rsidR="00AF5A7D" w:rsidRPr="00AF5A7D" w:rsidRDefault="00AF5A7D" w:rsidP="00AF5A7D">
      <w:pPr>
        <w:spacing w:line="360" w:lineRule="auto"/>
        <w:ind w:firstLine="539"/>
        <w:rPr>
          <w:rFonts w:ascii="Times New Roman" w:hAnsi="Times New Roman" w:cs="Times New Roman"/>
          <w:sz w:val="26"/>
          <w:szCs w:val="26"/>
          <w:lang w:eastAsia="en-US"/>
        </w:rPr>
      </w:pPr>
      <w:r w:rsidRPr="00AF5A7D">
        <w:rPr>
          <w:rFonts w:ascii="Times New Roman" w:hAnsi="Times New Roman" w:cs="Times New Roman"/>
          <w:sz w:val="26"/>
          <w:szCs w:val="26"/>
          <w:lang w:eastAsia="en-US"/>
        </w:rPr>
        <w:t>С целью своевременного устранения недостатков в конструктивных элементах мостовых сооружений, расположенных на территории Находкинского городского округа, недопущения уменьшения пропускной способности мостов, требуется периодическое техническое освидетельствование искусственных сооружений. Реализация данного мероприятия позволит обеспечить поддержание транспортно-</w:t>
      </w:r>
      <w:r w:rsidRPr="00AF5A7D">
        <w:rPr>
          <w:rFonts w:ascii="Times New Roman" w:hAnsi="Times New Roman" w:cs="Times New Roman"/>
          <w:sz w:val="26"/>
          <w:szCs w:val="26"/>
          <w:lang w:eastAsia="en-US"/>
        </w:rPr>
        <w:lastRenderedPageBreak/>
        <w:t>эксплуатационных характеристик мостов в нормативном состоянии, своевременно выявлять конструктивные или иные изменения в техническом состоянии мостового сооружения и исправлять их с минимальными затратами денежных средств.</w:t>
      </w:r>
    </w:p>
    <w:p w:rsidR="00AF5A7D" w:rsidRPr="00AF5A7D" w:rsidRDefault="00AF5A7D" w:rsidP="00AF5A7D">
      <w:pPr>
        <w:spacing w:line="360" w:lineRule="auto"/>
        <w:ind w:firstLine="539"/>
        <w:rPr>
          <w:rFonts w:ascii="Times New Roman" w:hAnsi="Times New Roman" w:cs="Times New Roman"/>
          <w:sz w:val="26"/>
          <w:szCs w:val="26"/>
          <w:lang w:eastAsia="en-US"/>
        </w:rPr>
      </w:pPr>
      <w:r w:rsidRPr="00AF5A7D">
        <w:rPr>
          <w:rFonts w:ascii="Times New Roman" w:hAnsi="Times New Roman" w:cs="Times New Roman"/>
          <w:sz w:val="26"/>
          <w:szCs w:val="26"/>
          <w:lang w:eastAsia="en-US"/>
        </w:rPr>
        <w:t>6)</w:t>
      </w:r>
      <w:r>
        <w:rPr>
          <w:rFonts w:ascii="Times New Roman" w:hAnsi="Times New Roman" w:cs="Times New Roman"/>
          <w:sz w:val="26"/>
          <w:szCs w:val="26"/>
          <w:lang w:eastAsia="en-US"/>
        </w:rPr>
        <w:t>.</w:t>
      </w:r>
      <w:r w:rsidRPr="00AF5A7D">
        <w:rPr>
          <w:rFonts w:ascii="Times New Roman" w:hAnsi="Times New Roman" w:cs="Times New Roman"/>
          <w:sz w:val="26"/>
          <w:szCs w:val="26"/>
          <w:lang w:eastAsia="en-US"/>
        </w:rPr>
        <w:t xml:space="preserve"> Выполнение проектных работ на ремонт и (или) капитальный ремонт искусственных дорожных сооружений (мостов).</w:t>
      </w:r>
    </w:p>
    <w:p w:rsidR="00AF5A7D" w:rsidRPr="00AF5A7D" w:rsidRDefault="00AF5A7D" w:rsidP="00AF5A7D">
      <w:pPr>
        <w:spacing w:line="360" w:lineRule="auto"/>
        <w:ind w:firstLine="539"/>
        <w:rPr>
          <w:rFonts w:ascii="Times New Roman" w:hAnsi="Times New Roman" w:cs="Times New Roman"/>
          <w:sz w:val="26"/>
          <w:szCs w:val="26"/>
          <w:lang w:eastAsia="en-US"/>
        </w:rPr>
      </w:pPr>
      <w:r w:rsidRPr="00AF5A7D">
        <w:rPr>
          <w:rFonts w:ascii="Times New Roman" w:hAnsi="Times New Roman" w:cs="Times New Roman"/>
          <w:sz w:val="26"/>
          <w:szCs w:val="26"/>
          <w:lang w:eastAsia="en-US"/>
        </w:rPr>
        <w:t xml:space="preserve">Строительство двух мостовых сооружений, расположенных на территории Находкинского городского округа  выполнялось более 70 лет назад, конструктивные элементы которых не были рассчитаны ни на современную интенсивность дорожного движения, ни на грузоподъемность автотранспортных средств. В настоящее время требуется проведение работ по замене либо усилению конструктивных элементов мостов, для чего необходима разработка проектных решений и их дальнейшая реализация путем проведения ремонтных работ.» </w:t>
      </w:r>
    </w:p>
    <w:p w:rsidR="00AF750D" w:rsidRPr="00476CF4" w:rsidRDefault="00AF750D" w:rsidP="00476CF4">
      <w:pPr>
        <w:spacing w:line="360" w:lineRule="auto"/>
        <w:rPr>
          <w:sz w:val="26"/>
          <w:szCs w:val="26"/>
        </w:rPr>
      </w:pPr>
      <w:r w:rsidRPr="00476CF4">
        <w:rPr>
          <w:sz w:val="26"/>
          <w:szCs w:val="26"/>
        </w:rPr>
        <w:t>Реализация программы предусматривает целевое использование бюджетных денежных средств в соответствии с поставленными задачами, определёнными мероприятиями, а также регулярное проведение мониторинга достигнутых результатов и эффективности расходования средств бюджета Находкинского городского округа.</w:t>
      </w:r>
    </w:p>
    <w:p w:rsidR="00AF750D" w:rsidRDefault="00AF750D" w:rsidP="00476CF4">
      <w:pPr>
        <w:spacing w:line="360" w:lineRule="auto"/>
        <w:rPr>
          <w:sz w:val="26"/>
          <w:szCs w:val="26"/>
        </w:rPr>
      </w:pPr>
      <w:r w:rsidRPr="00476CF4">
        <w:rPr>
          <w:sz w:val="26"/>
          <w:szCs w:val="26"/>
        </w:rPr>
        <w:t>Мероприятия, предусмотренные программой, реализуются за счет средств муниципального дорожного фонда Находкинского городского округа.</w:t>
      </w:r>
    </w:p>
    <w:p w:rsidR="00AF5A7D" w:rsidRPr="00476CF4" w:rsidRDefault="00AF5A7D" w:rsidP="00476CF4">
      <w:pPr>
        <w:spacing w:line="360" w:lineRule="auto"/>
        <w:rPr>
          <w:sz w:val="26"/>
          <w:szCs w:val="26"/>
        </w:rPr>
      </w:pPr>
    </w:p>
    <w:p w:rsidR="00AF750D" w:rsidRDefault="00AF750D" w:rsidP="00476CF4">
      <w:pPr>
        <w:pStyle w:val="1"/>
        <w:spacing w:line="360" w:lineRule="auto"/>
        <w:rPr>
          <w:b w:val="0"/>
          <w:color w:val="auto"/>
          <w:sz w:val="26"/>
          <w:szCs w:val="26"/>
        </w:rPr>
      </w:pPr>
      <w:bookmarkStart w:id="7" w:name="sub_1005"/>
      <w:r w:rsidRPr="006F3E56">
        <w:rPr>
          <w:b w:val="0"/>
          <w:color w:val="auto"/>
          <w:sz w:val="26"/>
          <w:szCs w:val="26"/>
        </w:rPr>
        <w:t>5. Прогнозная оценка расходов муниципальной программы</w:t>
      </w:r>
    </w:p>
    <w:p w:rsidR="00AF5A7D" w:rsidRPr="00AF5A7D" w:rsidRDefault="00AF5A7D" w:rsidP="00AF5A7D"/>
    <w:bookmarkEnd w:id="7"/>
    <w:p w:rsidR="00AF750D" w:rsidRPr="006F3E56" w:rsidRDefault="00AF750D" w:rsidP="00476CF4">
      <w:pPr>
        <w:spacing w:line="360" w:lineRule="auto"/>
        <w:rPr>
          <w:sz w:val="26"/>
          <w:szCs w:val="26"/>
        </w:rPr>
      </w:pPr>
      <w:r w:rsidRPr="006F3E56">
        <w:rPr>
          <w:sz w:val="26"/>
          <w:szCs w:val="26"/>
        </w:rPr>
        <w:t xml:space="preserve">Прогнозная оценка расходов муниципальной программы из различных источников ресурсного обеспечения, в том числе привлекаемых на реализацию ее целей средств из краевого бюджета, местного бюджета представлена в </w:t>
      </w:r>
      <w:hyperlink w:anchor="sub_1200" w:history="1">
        <w:r w:rsidRPr="006F3E56">
          <w:rPr>
            <w:rStyle w:val="a4"/>
            <w:color w:val="auto"/>
            <w:sz w:val="26"/>
            <w:szCs w:val="26"/>
          </w:rPr>
          <w:t xml:space="preserve">приложении </w:t>
        </w:r>
        <w:r w:rsidR="006F3E56">
          <w:rPr>
            <w:rStyle w:val="a4"/>
            <w:color w:val="auto"/>
            <w:sz w:val="26"/>
            <w:szCs w:val="26"/>
          </w:rPr>
          <w:t>№</w:t>
        </w:r>
        <w:r w:rsidRPr="006F3E56">
          <w:rPr>
            <w:rStyle w:val="a4"/>
            <w:color w:val="auto"/>
            <w:sz w:val="26"/>
            <w:szCs w:val="26"/>
          </w:rPr>
          <w:t xml:space="preserve"> 2</w:t>
        </w:r>
      </w:hyperlink>
      <w:r w:rsidRPr="006F3E56">
        <w:rPr>
          <w:sz w:val="26"/>
          <w:szCs w:val="26"/>
        </w:rPr>
        <w:t xml:space="preserve"> к муниципальной программе.</w:t>
      </w:r>
    </w:p>
    <w:p w:rsidR="00AF750D" w:rsidRPr="00476CF4" w:rsidRDefault="00AF750D" w:rsidP="00476CF4">
      <w:pPr>
        <w:pStyle w:val="1"/>
        <w:spacing w:line="360" w:lineRule="auto"/>
        <w:rPr>
          <w:color w:val="FF0000"/>
          <w:sz w:val="26"/>
          <w:szCs w:val="26"/>
        </w:rPr>
      </w:pPr>
    </w:p>
    <w:p w:rsidR="00AF750D" w:rsidRDefault="00AF750D" w:rsidP="00476CF4">
      <w:pPr>
        <w:pStyle w:val="1"/>
        <w:spacing w:line="360" w:lineRule="auto"/>
        <w:rPr>
          <w:b w:val="0"/>
          <w:sz w:val="26"/>
          <w:szCs w:val="26"/>
        </w:rPr>
      </w:pPr>
      <w:r w:rsidRPr="006F3E56">
        <w:rPr>
          <w:b w:val="0"/>
          <w:sz w:val="26"/>
          <w:szCs w:val="26"/>
        </w:rPr>
        <w:t>6. Ресурсное обеспечение реализации муниципальной программы</w:t>
      </w:r>
    </w:p>
    <w:p w:rsidR="00287FB8" w:rsidRPr="00287FB8" w:rsidRDefault="00287FB8" w:rsidP="00287FB8"/>
    <w:p w:rsidR="00AF750D" w:rsidRPr="006F3E56" w:rsidRDefault="00AF750D" w:rsidP="00476CF4">
      <w:pPr>
        <w:spacing w:line="360" w:lineRule="auto"/>
        <w:rPr>
          <w:sz w:val="26"/>
          <w:szCs w:val="26"/>
        </w:rPr>
      </w:pPr>
      <w:r w:rsidRPr="00476CF4">
        <w:rPr>
          <w:sz w:val="26"/>
          <w:szCs w:val="26"/>
        </w:rPr>
        <w:t xml:space="preserve">Информация о ресурсном обеспечении муниципальной программы за счет средств местного бюджета с расшифровкой по кодам бюджетной классификации </w:t>
      </w:r>
      <w:r w:rsidRPr="006F3E56">
        <w:rPr>
          <w:sz w:val="26"/>
          <w:szCs w:val="26"/>
        </w:rPr>
        <w:t xml:space="preserve">приведена в </w:t>
      </w:r>
      <w:hyperlink w:anchor="sub_1300" w:history="1">
        <w:r w:rsidRPr="006F3E56">
          <w:rPr>
            <w:rStyle w:val="a4"/>
            <w:color w:val="auto"/>
            <w:sz w:val="26"/>
            <w:szCs w:val="26"/>
          </w:rPr>
          <w:t xml:space="preserve">приложении </w:t>
        </w:r>
        <w:r w:rsidR="006F3E56" w:rsidRPr="006F3E56">
          <w:rPr>
            <w:rStyle w:val="a4"/>
            <w:color w:val="auto"/>
            <w:sz w:val="26"/>
            <w:szCs w:val="26"/>
          </w:rPr>
          <w:t>№</w:t>
        </w:r>
        <w:r w:rsidRPr="006F3E56">
          <w:rPr>
            <w:rStyle w:val="a4"/>
            <w:color w:val="auto"/>
            <w:sz w:val="26"/>
            <w:szCs w:val="26"/>
          </w:rPr>
          <w:t xml:space="preserve"> 3</w:t>
        </w:r>
      </w:hyperlink>
      <w:r w:rsidRPr="006F3E56">
        <w:rPr>
          <w:sz w:val="26"/>
          <w:szCs w:val="26"/>
        </w:rPr>
        <w:t xml:space="preserve"> к </w:t>
      </w:r>
      <w:hyperlink w:anchor="sub_1000" w:history="1">
        <w:r w:rsidRPr="006F3E56">
          <w:rPr>
            <w:rStyle w:val="a4"/>
            <w:color w:val="auto"/>
            <w:sz w:val="26"/>
            <w:szCs w:val="26"/>
          </w:rPr>
          <w:t>муниципальной программе</w:t>
        </w:r>
      </w:hyperlink>
      <w:r w:rsidRPr="006F3E56">
        <w:rPr>
          <w:sz w:val="26"/>
          <w:szCs w:val="26"/>
        </w:rPr>
        <w:t>.</w:t>
      </w:r>
    </w:p>
    <w:p w:rsidR="00AF750D" w:rsidRPr="00476CF4" w:rsidRDefault="00AF750D" w:rsidP="00476CF4">
      <w:pPr>
        <w:spacing w:line="360" w:lineRule="auto"/>
        <w:rPr>
          <w:sz w:val="26"/>
          <w:szCs w:val="26"/>
        </w:rPr>
      </w:pPr>
      <w:r w:rsidRPr="00476CF4">
        <w:rPr>
          <w:sz w:val="26"/>
          <w:szCs w:val="26"/>
        </w:rPr>
        <w:lastRenderedPageBreak/>
        <w:t>Мероприятия программы и объемы ее финансирования уточняются ежегодно при формировании проекта бюджета Находкинского городского округа на соответствующий финансовый год и плановый период.</w:t>
      </w:r>
    </w:p>
    <w:p w:rsidR="00AF750D" w:rsidRDefault="00AF750D">
      <w:pPr>
        <w:pStyle w:val="1"/>
      </w:pPr>
    </w:p>
    <w:p w:rsidR="00AF750D" w:rsidRDefault="00AF750D">
      <w:pPr>
        <w:pStyle w:val="1"/>
        <w:rPr>
          <w:b w:val="0"/>
          <w:sz w:val="26"/>
          <w:szCs w:val="26"/>
        </w:rPr>
      </w:pPr>
      <w:bookmarkStart w:id="8" w:name="sub_1007"/>
      <w:r w:rsidRPr="006F3E56">
        <w:rPr>
          <w:b w:val="0"/>
          <w:sz w:val="26"/>
          <w:szCs w:val="26"/>
        </w:rPr>
        <w:t>7. Методика оценки эффективности муниципальной программы</w:t>
      </w:r>
    </w:p>
    <w:p w:rsidR="00287FB8" w:rsidRPr="00287FB8" w:rsidRDefault="00287FB8" w:rsidP="00287FB8"/>
    <w:bookmarkEnd w:id="8"/>
    <w:p w:rsidR="00AF750D" w:rsidRDefault="00AF750D"/>
    <w:p w:rsidR="00AF750D" w:rsidRPr="006F3E56" w:rsidRDefault="00AF750D" w:rsidP="006F3E56">
      <w:pPr>
        <w:spacing w:line="360" w:lineRule="auto"/>
        <w:rPr>
          <w:rFonts w:ascii="Times New Roman" w:hAnsi="Times New Roman" w:cs="Times New Roman"/>
          <w:sz w:val="26"/>
          <w:szCs w:val="26"/>
        </w:rPr>
      </w:pPr>
      <w:bookmarkStart w:id="9" w:name="sub_171"/>
      <w:r w:rsidRPr="006F3E56">
        <w:rPr>
          <w:rFonts w:ascii="Times New Roman" w:hAnsi="Times New Roman" w:cs="Times New Roman"/>
          <w:sz w:val="26"/>
          <w:szCs w:val="26"/>
        </w:rPr>
        <w:t>7.1. В целях оценки вклада результатов муниципальной программы в социально-экономическое развитие Находкинского городского округа ответственным исполнителем проводится оценка эффективности реализации муниципальной программы (далее - оценка эффективности).</w:t>
      </w:r>
    </w:p>
    <w:p w:rsidR="00AF750D" w:rsidRPr="006F3E56" w:rsidRDefault="00AF750D" w:rsidP="006F3E56">
      <w:pPr>
        <w:spacing w:line="360" w:lineRule="auto"/>
        <w:rPr>
          <w:rFonts w:ascii="Times New Roman" w:hAnsi="Times New Roman" w:cs="Times New Roman"/>
          <w:sz w:val="26"/>
          <w:szCs w:val="26"/>
        </w:rPr>
      </w:pPr>
      <w:bookmarkStart w:id="10" w:name="sub_172"/>
      <w:bookmarkEnd w:id="9"/>
      <w:r w:rsidRPr="006F3E56">
        <w:rPr>
          <w:rFonts w:ascii="Times New Roman" w:hAnsi="Times New Roman" w:cs="Times New Roman"/>
          <w:sz w:val="26"/>
          <w:szCs w:val="26"/>
        </w:rPr>
        <w:t>7.2. Оценка эффективности осуществляется на основе оценок по трем критериям:</w:t>
      </w:r>
    </w:p>
    <w:bookmarkEnd w:id="10"/>
    <w:p w:rsidR="00AF750D" w:rsidRPr="006F3E56" w:rsidRDefault="00AF750D" w:rsidP="006F3E56">
      <w:pPr>
        <w:spacing w:line="360" w:lineRule="auto"/>
        <w:rPr>
          <w:rFonts w:ascii="Times New Roman" w:hAnsi="Times New Roman" w:cs="Times New Roman"/>
          <w:sz w:val="26"/>
          <w:szCs w:val="26"/>
        </w:rPr>
      </w:pPr>
      <w:r w:rsidRPr="006F3E56">
        <w:rPr>
          <w:rFonts w:ascii="Times New Roman" w:hAnsi="Times New Roman" w:cs="Times New Roman"/>
          <w:sz w:val="26"/>
          <w:szCs w:val="26"/>
        </w:rPr>
        <w:t>- степени достижения целей и решения задач муниципальной программы;</w:t>
      </w:r>
    </w:p>
    <w:p w:rsidR="00AF750D" w:rsidRPr="006F3E56" w:rsidRDefault="00AF750D" w:rsidP="006F3E56">
      <w:pPr>
        <w:spacing w:line="360" w:lineRule="auto"/>
        <w:rPr>
          <w:rFonts w:ascii="Times New Roman" w:hAnsi="Times New Roman" w:cs="Times New Roman"/>
          <w:sz w:val="26"/>
          <w:szCs w:val="26"/>
        </w:rPr>
      </w:pPr>
      <w:r w:rsidRPr="006F3E56">
        <w:rPr>
          <w:rFonts w:ascii="Times New Roman" w:hAnsi="Times New Roman" w:cs="Times New Roman"/>
          <w:sz w:val="26"/>
          <w:szCs w:val="26"/>
        </w:rPr>
        <w:t>- степени соответствия запланированному уровню затрат;</w:t>
      </w:r>
    </w:p>
    <w:p w:rsidR="00AF750D" w:rsidRPr="006F3E56" w:rsidRDefault="00AF750D" w:rsidP="006F3E56">
      <w:pPr>
        <w:spacing w:line="360" w:lineRule="auto"/>
        <w:rPr>
          <w:rFonts w:ascii="Times New Roman" w:hAnsi="Times New Roman" w:cs="Times New Roman"/>
          <w:sz w:val="26"/>
          <w:szCs w:val="26"/>
        </w:rPr>
      </w:pPr>
      <w:r w:rsidRPr="006F3E56">
        <w:rPr>
          <w:rFonts w:ascii="Times New Roman" w:hAnsi="Times New Roman" w:cs="Times New Roman"/>
          <w:sz w:val="26"/>
          <w:szCs w:val="26"/>
        </w:rPr>
        <w:t>- степени реализации мероприятий муниципальной программы.</w:t>
      </w:r>
    </w:p>
    <w:p w:rsidR="00AF750D" w:rsidRPr="006F3E56" w:rsidRDefault="00AF750D" w:rsidP="006F3E56">
      <w:pPr>
        <w:spacing w:line="360" w:lineRule="auto"/>
        <w:rPr>
          <w:rFonts w:ascii="Times New Roman" w:hAnsi="Times New Roman" w:cs="Times New Roman"/>
          <w:sz w:val="26"/>
          <w:szCs w:val="26"/>
        </w:rPr>
      </w:pPr>
      <w:bookmarkStart w:id="11" w:name="sub_1721"/>
      <w:r w:rsidRPr="006F3E56">
        <w:rPr>
          <w:rFonts w:ascii="Times New Roman" w:hAnsi="Times New Roman" w:cs="Times New Roman"/>
          <w:sz w:val="26"/>
          <w:szCs w:val="26"/>
        </w:rPr>
        <w:t>7.2.1.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bookmarkEnd w:id="11"/>
    <w:p w:rsidR="00AF750D" w:rsidRPr="006F3E56" w:rsidRDefault="00AF750D" w:rsidP="006F3E56">
      <w:pPr>
        <w:spacing w:line="360" w:lineRule="auto"/>
        <w:rPr>
          <w:rFonts w:ascii="Times New Roman" w:hAnsi="Times New Roman" w:cs="Times New Roman"/>
          <w:sz w:val="26"/>
          <w:szCs w:val="26"/>
        </w:rPr>
      </w:pPr>
      <w:r w:rsidRPr="006F3E56">
        <w:rPr>
          <w:rFonts w:ascii="Times New Roman" w:hAnsi="Times New Roman" w:cs="Times New Roman"/>
          <w:sz w:val="26"/>
          <w:szCs w:val="26"/>
        </w:rPr>
        <w:t>Степень достижения планового значения каждого показателя (индикатора), характеризующего цели и задачи муниципальной программы, рассчитывается по следующим формулам:</w:t>
      </w:r>
    </w:p>
    <w:p w:rsidR="00AF750D" w:rsidRPr="006F3E56" w:rsidRDefault="00D13AEA" w:rsidP="006F3E56">
      <w:pPr>
        <w:spacing w:line="360" w:lineRule="auto"/>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803910" cy="6146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3910" cy="614680"/>
                    </a:xfrm>
                    <a:prstGeom prst="rect">
                      <a:avLst/>
                    </a:prstGeom>
                    <a:noFill/>
                    <a:ln>
                      <a:noFill/>
                    </a:ln>
                  </pic:spPr>
                </pic:pic>
              </a:graphicData>
            </a:graphic>
          </wp:inline>
        </w:drawing>
      </w:r>
      <w:r w:rsidR="00AF750D" w:rsidRPr="006F3E56">
        <w:rPr>
          <w:rFonts w:ascii="Times New Roman" w:hAnsi="Times New Roman" w:cs="Times New Roman"/>
          <w:sz w:val="26"/>
          <w:szCs w:val="26"/>
        </w:rPr>
        <w:t>, где:</w:t>
      </w:r>
    </w:p>
    <w:p w:rsidR="00AF750D" w:rsidRPr="006F3E56" w:rsidRDefault="00D13AEA" w:rsidP="006F3E56">
      <w:pPr>
        <w:spacing w:line="360" w:lineRule="auto"/>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173355" cy="2520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 cy="252095"/>
                    </a:xfrm>
                    <a:prstGeom prst="rect">
                      <a:avLst/>
                    </a:prstGeom>
                    <a:noFill/>
                    <a:ln>
                      <a:noFill/>
                    </a:ln>
                  </pic:spPr>
                </pic:pic>
              </a:graphicData>
            </a:graphic>
          </wp:inline>
        </w:drawing>
      </w:r>
      <w:r w:rsidR="00AF750D" w:rsidRPr="006F3E56">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муниципальной программы;</w:t>
      </w:r>
    </w:p>
    <w:p w:rsidR="00AF750D" w:rsidRPr="006F3E56" w:rsidRDefault="00D13AEA" w:rsidP="006F3E56">
      <w:pPr>
        <w:spacing w:line="360" w:lineRule="auto"/>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378460" cy="283845"/>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460" cy="283845"/>
                    </a:xfrm>
                    <a:prstGeom prst="rect">
                      <a:avLst/>
                    </a:prstGeom>
                    <a:noFill/>
                    <a:ln>
                      <a:noFill/>
                    </a:ln>
                  </pic:spPr>
                </pic:pic>
              </a:graphicData>
            </a:graphic>
          </wp:inline>
        </w:drawing>
      </w:r>
      <w:r w:rsidR="00AF750D" w:rsidRPr="006F3E56">
        <w:rPr>
          <w:rFonts w:ascii="Times New Roman" w:hAnsi="Times New Roman" w:cs="Times New Roman"/>
          <w:sz w:val="26"/>
          <w:szCs w:val="26"/>
        </w:rPr>
        <w:t xml:space="preserve"> - фактическое значение i-го индикатора (показателя) муниципальной программы;</w:t>
      </w:r>
    </w:p>
    <w:p w:rsidR="00AF750D" w:rsidRPr="006F3E56" w:rsidRDefault="00D13AEA" w:rsidP="006F3E56">
      <w:pPr>
        <w:spacing w:line="360" w:lineRule="auto"/>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378460" cy="2838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8460" cy="283845"/>
                    </a:xfrm>
                    <a:prstGeom prst="rect">
                      <a:avLst/>
                    </a:prstGeom>
                    <a:noFill/>
                    <a:ln>
                      <a:noFill/>
                    </a:ln>
                  </pic:spPr>
                </pic:pic>
              </a:graphicData>
            </a:graphic>
          </wp:inline>
        </w:drawing>
      </w:r>
      <w:r w:rsidR="00AF750D" w:rsidRPr="006F3E56">
        <w:rPr>
          <w:rFonts w:ascii="Times New Roman" w:hAnsi="Times New Roman" w:cs="Times New Roman"/>
          <w:sz w:val="26"/>
          <w:szCs w:val="26"/>
        </w:rPr>
        <w:t xml:space="preserve"> -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 или:</w:t>
      </w:r>
    </w:p>
    <w:p w:rsidR="00AF750D" w:rsidRPr="006F3E56" w:rsidRDefault="00D13AEA" w:rsidP="006F3E56">
      <w:pPr>
        <w:spacing w:line="360" w:lineRule="auto"/>
        <w:rPr>
          <w:rFonts w:ascii="Times New Roman" w:hAnsi="Times New Roman" w:cs="Times New Roman"/>
          <w:sz w:val="26"/>
          <w:szCs w:val="26"/>
        </w:rPr>
      </w:pPr>
      <w:r>
        <w:rPr>
          <w:rFonts w:ascii="Times New Roman" w:hAnsi="Times New Roman" w:cs="Times New Roman"/>
          <w:noProof/>
          <w:sz w:val="26"/>
          <w:szCs w:val="26"/>
        </w:rPr>
        <w:lastRenderedPageBreak/>
        <w:drawing>
          <wp:inline distT="0" distB="0" distL="0" distR="0">
            <wp:extent cx="803910" cy="6146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3910" cy="614680"/>
                    </a:xfrm>
                    <a:prstGeom prst="rect">
                      <a:avLst/>
                    </a:prstGeom>
                    <a:noFill/>
                    <a:ln>
                      <a:noFill/>
                    </a:ln>
                  </pic:spPr>
                </pic:pic>
              </a:graphicData>
            </a:graphic>
          </wp:inline>
        </w:drawing>
      </w:r>
      <w:r w:rsidR="00AF750D" w:rsidRPr="006F3E56">
        <w:rPr>
          <w:rFonts w:ascii="Times New Roman" w:hAnsi="Times New Roman" w:cs="Times New Roman"/>
          <w:sz w:val="26"/>
          <w:szCs w:val="26"/>
        </w:rPr>
        <w:t>,</w:t>
      </w:r>
    </w:p>
    <w:p w:rsidR="00AF750D" w:rsidRPr="006F3E56" w:rsidRDefault="00AF750D" w:rsidP="006F3E56">
      <w:pPr>
        <w:spacing w:line="360" w:lineRule="auto"/>
        <w:rPr>
          <w:rFonts w:ascii="Times New Roman" w:hAnsi="Times New Roman" w:cs="Times New Roman"/>
          <w:sz w:val="26"/>
          <w:szCs w:val="26"/>
        </w:rPr>
      </w:pPr>
      <w:r w:rsidRPr="006F3E56">
        <w:rPr>
          <w:rFonts w:ascii="Times New Roman" w:hAnsi="Times New Roman" w:cs="Times New Roman"/>
          <w:sz w:val="26"/>
          <w:szCs w:val="26"/>
        </w:rPr>
        <w:t>для индикаторов (показателей), желаемой тенденцией развития которых является снижение значений).</w:t>
      </w:r>
    </w:p>
    <w:p w:rsidR="00AF750D" w:rsidRPr="006F3E56" w:rsidRDefault="00AF750D" w:rsidP="006F3E56">
      <w:pPr>
        <w:spacing w:line="360" w:lineRule="auto"/>
        <w:rPr>
          <w:rFonts w:ascii="Times New Roman" w:hAnsi="Times New Roman" w:cs="Times New Roman"/>
          <w:sz w:val="26"/>
          <w:szCs w:val="26"/>
        </w:rPr>
      </w:pPr>
      <w:r w:rsidRPr="006F3E56">
        <w:rPr>
          <w:rFonts w:ascii="Times New Roman" w:hAnsi="Times New Roman" w:cs="Times New Roman"/>
          <w:sz w:val="26"/>
          <w:szCs w:val="26"/>
        </w:rPr>
        <w:t xml:space="preserve">При использовании данной формулы в случаях, если </w:t>
      </w:r>
      <w:r w:rsidR="00D13AEA">
        <w:rPr>
          <w:rFonts w:ascii="Times New Roman" w:hAnsi="Times New Roman" w:cs="Times New Roman"/>
          <w:noProof/>
          <w:sz w:val="26"/>
          <w:szCs w:val="26"/>
        </w:rPr>
        <w:drawing>
          <wp:inline distT="0" distB="0" distL="0" distR="0">
            <wp:extent cx="173355" cy="25209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355" cy="252095"/>
                    </a:xfrm>
                    <a:prstGeom prst="rect">
                      <a:avLst/>
                    </a:prstGeom>
                    <a:noFill/>
                    <a:ln>
                      <a:noFill/>
                    </a:ln>
                  </pic:spPr>
                </pic:pic>
              </a:graphicData>
            </a:graphic>
          </wp:inline>
        </w:drawing>
      </w:r>
      <w:r w:rsidRPr="006F3E56">
        <w:rPr>
          <w:rFonts w:ascii="Times New Roman" w:hAnsi="Times New Roman" w:cs="Times New Roman"/>
          <w:sz w:val="26"/>
          <w:szCs w:val="26"/>
        </w:rPr>
        <w:t xml:space="preserve"> больше 1, значение </w:t>
      </w:r>
      <w:r w:rsidR="00D13AEA">
        <w:rPr>
          <w:rFonts w:ascii="Times New Roman" w:hAnsi="Times New Roman" w:cs="Times New Roman"/>
          <w:noProof/>
          <w:sz w:val="26"/>
          <w:szCs w:val="26"/>
        </w:rPr>
        <w:drawing>
          <wp:inline distT="0" distB="0" distL="0" distR="0">
            <wp:extent cx="173355" cy="25209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355" cy="252095"/>
                    </a:xfrm>
                    <a:prstGeom prst="rect">
                      <a:avLst/>
                    </a:prstGeom>
                    <a:noFill/>
                    <a:ln>
                      <a:noFill/>
                    </a:ln>
                  </pic:spPr>
                </pic:pic>
              </a:graphicData>
            </a:graphic>
          </wp:inline>
        </w:drawing>
      </w:r>
      <w:r w:rsidRPr="006F3E56">
        <w:rPr>
          <w:rFonts w:ascii="Times New Roman" w:hAnsi="Times New Roman" w:cs="Times New Roman"/>
          <w:sz w:val="26"/>
          <w:szCs w:val="26"/>
        </w:rPr>
        <w:t xml:space="preserve"> принимается равным 1.</w:t>
      </w:r>
    </w:p>
    <w:p w:rsidR="00AF750D" w:rsidRPr="006F3E56" w:rsidRDefault="00AF750D" w:rsidP="006F3E56">
      <w:pPr>
        <w:spacing w:line="360" w:lineRule="auto"/>
        <w:rPr>
          <w:rFonts w:ascii="Times New Roman" w:hAnsi="Times New Roman" w:cs="Times New Roman"/>
          <w:sz w:val="26"/>
          <w:szCs w:val="26"/>
        </w:rPr>
      </w:pPr>
      <w:r w:rsidRPr="006F3E56">
        <w:rPr>
          <w:rFonts w:ascii="Times New Roman" w:hAnsi="Times New Roman" w:cs="Times New Roman"/>
          <w:sz w:val="26"/>
          <w:szCs w:val="26"/>
        </w:rPr>
        <w:t>Степень реализации муниципальной программы рассчитывается по формуле:</w:t>
      </w:r>
    </w:p>
    <w:p w:rsidR="00AF750D" w:rsidRPr="006F3E56" w:rsidRDefault="00D13AEA" w:rsidP="006F3E56">
      <w:pPr>
        <w:spacing w:line="360" w:lineRule="auto"/>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993140" cy="66230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3140" cy="662305"/>
                    </a:xfrm>
                    <a:prstGeom prst="rect">
                      <a:avLst/>
                    </a:prstGeom>
                    <a:noFill/>
                    <a:ln>
                      <a:noFill/>
                    </a:ln>
                  </pic:spPr>
                </pic:pic>
              </a:graphicData>
            </a:graphic>
          </wp:inline>
        </w:drawing>
      </w:r>
      <w:r w:rsidR="00AF750D" w:rsidRPr="006F3E56">
        <w:rPr>
          <w:rFonts w:ascii="Times New Roman" w:hAnsi="Times New Roman" w:cs="Times New Roman"/>
          <w:sz w:val="26"/>
          <w:szCs w:val="26"/>
        </w:rPr>
        <w:t>, где:</w:t>
      </w:r>
    </w:p>
    <w:p w:rsidR="00AF750D" w:rsidRPr="006F3E56" w:rsidRDefault="00D13AEA" w:rsidP="006F3E56">
      <w:pPr>
        <w:spacing w:line="360" w:lineRule="auto"/>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157480" cy="22098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7480" cy="220980"/>
                    </a:xfrm>
                    <a:prstGeom prst="rect">
                      <a:avLst/>
                    </a:prstGeom>
                    <a:noFill/>
                    <a:ln>
                      <a:noFill/>
                    </a:ln>
                  </pic:spPr>
                </pic:pic>
              </a:graphicData>
            </a:graphic>
          </wp:inline>
        </w:drawing>
      </w:r>
      <w:r w:rsidR="00AF750D" w:rsidRPr="006F3E56">
        <w:rPr>
          <w:rFonts w:ascii="Times New Roman" w:hAnsi="Times New Roman" w:cs="Times New Roman"/>
          <w:sz w:val="26"/>
          <w:szCs w:val="26"/>
        </w:rPr>
        <w:t xml:space="preserve"> - степень реализации муниципальной программы;</w:t>
      </w:r>
    </w:p>
    <w:p w:rsidR="00AF750D" w:rsidRPr="006F3E56" w:rsidRDefault="00D13AEA" w:rsidP="006F3E56">
      <w:pPr>
        <w:spacing w:line="360" w:lineRule="auto"/>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189230" cy="252095"/>
            <wp:effectExtent l="0" t="0" r="127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230" cy="252095"/>
                    </a:xfrm>
                    <a:prstGeom prst="rect">
                      <a:avLst/>
                    </a:prstGeom>
                    <a:noFill/>
                    <a:ln>
                      <a:noFill/>
                    </a:ln>
                  </pic:spPr>
                </pic:pic>
              </a:graphicData>
            </a:graphic>
          </wp:inline>
        </w:drawing>
      </w:r>
      <w:r w:rsidR="00AF750D" w:rsidRPr="006F3E56">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муниципальной программы;</w:t>
      </w:r>
    </w:p>
    <w:p w:rsidR="00AF750D" w:rsidRPr="006F3E56" w:rsidRDefault="00AF750D" w:rsidP="006F3E56">
      <w:pPr>
        <w:spacing w:line="360" w:lineRule="auto"/>
        <w:rPr>
          <w:rFonts w:ascii="Times New Roman" w:hAnsi="Times New Roman" w:cs="Times New Roman"/>
          <w:sz w:val="26"/>
          <w:szCs w:val="26"/>
        </w:rPr>
      </w:pPr>
      <w:r w:rsidRPr="006F3E56">
        <w:rPr>
          <w:rFonts w:ascii="Times New Roman" w:hAnsi="Times New Roman" w:cs="Times New Roman"/>
          <w:sz w:val="26"/>
          <w:szCs w:val="26"/>
        </w:rPr>
        <w:t>N - число показателей, характеризующих цели и задачи муниципальной программы;</w:t>
      </w:r>
    </w:p>
    <w:p w:rsidR="00AF750D" w:rsidRPr="006F3E56" w:rsidRDefault="00AF750D" w:rsidP="006F3E56">
      <w:pPr>
        <w:spacing w:line="360" w:lineRule="auto"/>
        <w:rPr>
          <w:rFonts w:ascii="Times New Roman" w:hAnsi="Times New Roman" w:cs="Times New Roman"/>
          <w:sz w:val="26"/>
          <w:szCs w:val="26"/>
        </w:rPr>
      </w:pPr>
      <w:bookmarkStart w:id="12" w:name="sub_1722"/>
      <w:r w:rsidRPr="006F3E56">
        <w:rPr>
          <w:rFonts w:ascii="Times New Roman" w:hAnsi="Times New Roman" w:cs="Times New Roman"/>
          <w:sz w:val="26"/>
          <w:szCs w:val="26"/>
        </w:rPr>
        <w:t>7.2.2. Степень соответствия запланированному уровню затрат оценивается как отношение фактических (с учетом кредиторской задолженности по состоянию 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программы в отчетном периоде по формуле:</w:t>
      </w:r>
    </w:p>
    <w:bookmarkEnd w:id="12"/>
    <w:p w:rsidR="00AF750D" w:rsidRPr="006F3E56" w:rsidRDefault="00D13AEA" w:rsidP="006F3E56">
      <w:pPr>
        <w:spacing w:line="360" w:lineRule="auto"/>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1103630" cy="22098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03630" cy="220980"/>
                    </a:xfrm>
                    <a:prstGeom prst="rect">
                      <a:avLst/>
                    </a:prstGeom>
                    <a:noFill/>
                    <a:ln>
                      <a:noFill/>
                    </a:ln>
                  </pic:spPr>
                </pic:pic>
              </a:graphicData>
            </a:graphic>
          </wp:inline>
        </w:drawing>
      </w:r>
      <w:r w:rsidR="00AF750D" w:rsidRPr="006F3E56">
        <w:rPr>
          <w:rFonts w:ascii="Times New Roman" w:hAnsi="Times New Roman" w:cs="Times New Roman"/>
          <w:sz w:val="26"/>
          <w:szCs w:val="26"/>
        </w:rPr>
        <w:t>,</w:t>
      </w:r>
    </w:p>
    <w:p w:rsidR="00AF750D" w:rsidRPr="006F3E56" w:rsidRDefault="00AF750D" w:rsidP="006F3E56">
      <w:pPr>
        <w:spacing w:line="360" w:lineRule="auto"/>
        <w:rPr>
          <w:rFonts w:ascii="Times New Roman" w:hAnsi="Times New Roman" w:cs="Times New Roman"/>
          <w:sz w:val="26"/>
          <w:szCs w:val="26"/>
        </w:rPr>
      </w:pPr>
      <w:r w:rsidRPr="006F3E56">
        <w:rPr>
          <w:rFonts w:ascii="Times New Roman" w:hAnsi="Times New Roman" w:cs="Times New Roman"/>
          <w:sz w:val="26"/>
          <w:szCs w:val="26"/>
        </w:rPr>
        <w:t>где:</w:t>
      </w:r>
    </w:p>
    <w:p w:rsidR="00AF750D" w:rsidRPr="006F3E56" w:rsidRDefault="00D13AEA" w:rsidP="006F3E56">
      <w:pPr>
        <w:spacing w:line="360" w:lineRule="auto"/>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330835" cy="22098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0835" cy="220980"/>
                    </a:xfrm>
                    <a:prstGeom prst="rect">
                      <a:avLst/>
                    </a:prstGeom>
                    <a:noFill/>
                    <a:ln>
                      <a:noFill/>
                    </a:ln>
                  </pic:spPr>
                </pic:pic>
              </a:graphicData>
            </a:graphic>
          </wp:inline>
        </w:drawing>
      </w:r>
      <w:r w:rsidR="00AF750D" w:rsidRPr="006F3E56">
        <w:rPr>
          <w:rFonts w:ascii="Times New Roman" w:hAnsi="Times New Roman" w:cs="Times New Roman"/>
          <w:sz w:val="26"/>
          <w:szCs w:val="26"/>
        </w:rPr>
        <w:t xml:space="preserve"> - степень соответствия запланированному уровню расходов;</w:t>
      </w:r>
    </w:p>
    <w:p w:rsidR="00AF750D" w:rsidRPr="006F3E56" w:rsidRDefault="00D13AEA" w:rsidP="006F3E56">
      <w:pPr>
        <w:spacing w:line="360" w:lineRule="auto"/>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330835" cy="2209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0835" cy="220980"/>
                    </a:xfrm>
                    <a:prstGeom prst="rect">
                      <a:avLst/>
                    </a:prstGeom>
                    <a:noFill/>
                    <a:ln>
                      <a:noFill/>
                    </a:ln>
                  </pic:spPr>
                </pic:pic>
              </a:graphicData>
            </a:graphic>
          </wp:inline>
        </w:drawing>
      </w:r>
      <w:r w:rsidR="00AF750D" w:rsidRPr="006F3E56">
        <w:rPr>
          <w:rFonts w:ascii="Times New Roman" w:hAnsi="Times New Roman" w:cs="Times New Roman"/>
          <w:sz w:val="26"/>
          <w:szCs w:val="26"/>
        </w:rPr>
        <w:t xml:space="preserve"> - фактические расходы на реализацию программы в отчетном году;</w:t>
      </w:r>
    </w:p>
    <w:p w:rsidR="00AF750D" w:rsidRPr="006F3E56" w:rsidRDefault="00D13AEA" w:rsidP="006F3E56">
      <w:pPr>
        <w:spacing w:line="360" w:lineRule="auto"/>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330835" cy="22098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0835" cy="220980"/>
                    </a:xfrm>
                    <a:prstGeom prst="rect">
                      <a:avLst/>
                    </a:prstGeom>
                    <a:noFill/>
                    <a:ln>
                      <a:noFill/>
                    </a:ln>
                  </pic:spPr>
                </pic:pic>
              </a:graphicData>
            </a:graphic>
          </wp:inline>
        </w:drawing>
      </w:r>
      <w:r w:rsidR="00AF750D" w:rsidRPr="006F3E56">
        <w:rPr>
          <w:rFonts w:ascii="Times New Roman" w:hAnsi="Times New Roman" w:cs="Times New Roman"/>
          <w:sz w:val="26"/>
          <w:szCs w:val="26"/>
        </w:rPr>
        <w:t xml:space="preserve"> - плановые расходы на реализацию программы в отчетном году.</w:t>
      </w:r>
    </w:p>
    <w:p w:rsidR="00AF750D" w:rsidRPr="006F3E56" w:rsidRDefault="00AF750D" w:rsidP="006F3E56">
      <w:pPr>
        <w:spacing w:line="360" w:lineRule="auto"/>
        <w:rPr>
          <w:rFonts w:ascii="Times New Roman" w:hAnsi="Times New Roman" w:cs="Times New Roman"/>
          <w:sz w:val="26"/>
          <w:szCs w:val="26"/>
        </w:rPr>
      </w:pPr>
      <w:r w:rsidRPr="006F3E56">
        <w:rPr>
          <w:rFonts w:ascii="Times New Roman" w:hAnsi="Times New Roman" w:cs="Times New Roman"/>
          <w:sz w:val="26"/>
          <w:szCs w:val="26"/>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в решении Думы Находкинского городского округа о бюджете на отчетный год.</w:t>
      </w:r>
    </w:p>
    <w:p w:rsidR="00AF750D" w:rsidRPr="006F3E56" w:rsidRDefault="00AF750D" w:rsidP="006F3E56">
      <w:pPr>
        <w:spacing w:line="360" w:lineRule="auto"/>
        <w:rPr>
          <w:rFonts w:ascii="Times New Roman" w:hAnsi="Times New Roman" w:cs="Times New Roman"/>
          <w:sz w:val="26"/>
          <w:szCs w:val="26"/>
        </w:rPr>
      </w:pPr>
      <w:bookmarkStart w:id="13" w:name="sub_1723"/>
      <w:r w:rsidRPr="006F3E56">
        <w:rPr>
          <w:rFonts w:ascii="Times New Roman" w:hAnsi="Times New Roman" w:cs="Times New Roman"/>
          <w:sz w:val="26"/>
          <w:szCs w:val="26"/>
        </w:rPr>
        <w:t>7.2.3. Степень реализации мероприятий оценивается для программы как доля мероприятий, выполненных в полном объеме, по следующей формуле:</w:t>
      </w:r>
    </w:p>
    <w:bookmarkEnd w:id="13"/>
    <w:p w:rsidR="00AF750D" w:rsidRPr="006F3E56" w:rsidRDefault="00D13AEA" w:rsidP="006F3E56">
      <w:pPr>
        <w:spacing w:line="360" w:lineRule="auto"/>
        <w:rPr>
          <w:rFonts w:ascii="Times New Roman" w:hAnsi="Times New Roman" w:cs="Times New Roman"/>
          <w:sz w:val="26"/>
          <w:szCs w:val="26"/>
        </w:rPr>
      </w:pPr>
      <w:r>
        <w:rPr>
          <w:rFonts w:ascii="Times New Roman" w:hAnsi="Times New Roman" w:cs="Times New Roman"/>
          <w:noProof/>
          <w:sz w:val="26"/>
          <w:szCs w:val="26"/>
        </w:rPr>
        <w:lastRenderedPageBreak/>
        <w:drawing>
          <wp:inline distT="0" distB="0" distL="0" distR="0">
            <wp:extent cx="756920" cy="220980"/>
            <wp:effectExtent l="0" t="0" r="508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56920" cy="220980"/>
                    </a:xfrm>
                    <a:prstGeom prst="rect">
                      <a:avLst/>
                    </a:prstGeom>
                    <a:noFill/>
                    <a:ln>
                      <a:noFill/>
                    </a:ln>
                  </pic:spPr>
                </pic:pic>
              </a:graphicData>
            </a:graphic>
          </wp:inline>
        </w:drawing>
      </w:r>
      <w:r w:rsidR="00AF750D" w:rsidRPr="006F3E56">
        <w:rPr>
          <w:rFonts w:ascii="Times New Roman" w:hAnsi="Times New Roman" w:cs="Times New Roman"/>
          <w:sz w:val="26"/>
          <w:szCs w:val="26"/>
        </w:rPr>
        <w:t>, где:</w:t>
      </w:r>
    </w:p>
    <w:p w:rsidR="00AF750D" w:rsidRPr="006F3E56" w:rsidRDefault="00D13AEA" w:rsidP="006F3E56">
      <w:pPr>
        <w:spacing w:line="360" w:lineRule="auto"/>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236220" cy="22098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6220" cy="220980"/>
                    </a:xfrm>
                    <a:prstGeom prst="rect">
                      <a:avLst/>
                    </a:prstGeom>
                    <a:noFill/>
                    <a:ln>
                      <a:noFill/>
                    </a:ln>
                  </pic:spPr>
                </pic:pic>
              </a:graphicData>
            </a:graphic>
          </wp:inline>
        </w:drawing>
      </w:r>
      <w:r w:rsidR="00AF750D" w:rsidRPr="006F3E56">
        <w:rPr>
          <w:rFonts w:ascii="Times New Roman" w:hAnsi="Times New Roman" w:cs="Times New Roman"/>
          <w:sz w:val="26"/>
          <w:szCs w:val="26"/>
        </w:rPr>
        <w:t xml:space="preserve"> - степень реализации мероприятий муниципальной программы;</w:t>
      </w:r>
    </w:p>
    <w:p w:rsidR="00AF750D" w:rsidRPr="006F3E56" w:rsidRDefault="00D13AEA" w:rsidP="006F3E56">
      <w:pPr>
        <w:spacing w:line="360" w:lineRule="auto"/>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220980" cy="220980"/>
            <wp:effectExtent l="0" t="0" r="762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00AF750D" w:rsidRPr="006F3E56">
        <w:rPr>
          <w:rFonts w:ascii="Times New Roman" w:hAnsi="Times New Roman" w:cs="Times New Roman"/>
          <w:sz w:val="26"/>
          <w:szCs w:val="26"/>
        </w:rPr>
        <w:t xml:space="preserve"> - количество мероприятий, выполненных в полном объеме, из числа мероприятий, запланированных к реализации в отчетном году;</w:t>
      </w:r>
    </w:p>
    <w:p w:rsidR="00AF750D" w:rsidRPr="006F3E56" w:rsidRDefault="00D13AEA" w:rsidP="006F3E56">
      <w:pPr>
        <w:spacing w:line="360" w:lineRule="auto"/>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173355" cy="205105"/>
            <wp:effectExtent l="0" t="0" r="0" b="444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3355" cy="205105"/>
                    </a:xfrm>
                    <a:prstGeom prst="rect">
                      <a:avLst/>
                    </a:prstGeom>
                    <a:noFill/>
                    <a:ln>
                      <a:noFill/>
                    </a:ln>
                  </pic:spPr>
                </pic:pic>
              </a:graphicData>
            </a:graphic>
          </wp:inline>
        </w:drawing>
      </w:r>
      <w:r w:rsidR="00AF750D" w:rsidRPr="006F3E56">
        <w:rPr>
          <w:rFonts w:ascii="Times New Roman" w:hAnsi="Times New Roman" w:cs="Times New Roman"/>
          <w:sz w:val="26"/>
          <w:szCs w:val="26"/>
        </w:rPr>
        <w:t xml:space="preserve"> - общее количество мероприятий, запланированных к реализации в отчетном году.</w:t>
      </w:r>
    </w:p>
    <w:p w:rsidR="00AF750D" w:rsidRPr="006F3E56" w:rsidRDefault="00AF750D" w:rsidP="006F3E56">
      <w:pPr>
        <w:spacing w:line="360" w:lineRule="auto"/>
        <w:rPr>
          <w:rFonts w:ascii="Times New Roman" w:hAnsi="Times New Roman" w:cs="Times New Roman"/>
          <w:sz w:val="26"/>
          <w:szCs w:val="26"/>
        </w:rPr>
      </w:pPr>
      <w:r w:rsidRPr="006F3E56">
        <w:rPr>
          <w:rFonts w:ascii="Times New Roman" w:hAnsi="Times New Roman" w:cs="Times New Roman"/>
          <w:sz w:val="26"/>
          <w:szCs w:val="26"/>
        </w:rPr>
        <w:t>Основные мероприятия, результаты которого оцениваются на основании числовых (в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от запланированного.</w:t>
      </w:r>
    </w:p>
    <w:p w:rsidR="00AF750D" w:rsidRPr="006F3E56" w:rsidRDefault="00AF750D" w:rsidP="006F3E56">
      <w:pPr>
        <w:spacing w:line="360" w:lineRule="auto"/>
        <w:rPr>
          <w:rFonts w:ascii="Times New Roman" w:hAnsi="Times New Roman" w:cs="Times New Roman"/>
          <w:sz w:val="26"/>
          <w:szCs w:val="26"/>
        </w:rPr>
      </w:pPr>
      <w:r w:rsidRPr="006F3E56">
        <w:rPr>
          <w:rFonts w:ascii="Times New Roman" w:hAnsi="Times New Roman" w:cs="Times New Roman"/>
          <w:sz w:val="26"/>
          <w:szCs w:val="26"/>
        </w:rPr>
        <w:t>По иным основным мероприятиям результаты реализации могут оцениваться как наступление или ненаступление события (событий) и (или) достижение качественного результата (оценка проводится экспертно).</w:t>
      </w:r>
    </w:p>
    <w:p w:rsidR="00AF750D" w:rsidRPr="006F3E56" w:rsidRDefault="00AF750D" w:rsidP="006F3E56">
      <w:pPr>
        <w:spacing w:line="360" w:lineRule="auto"/>
        <w:rPr>
          <w:rFonts w:ascii="Times New Roman" w:hAnsi="Times New Roman" w:cs="Times New Roman"/>
          <w:sz w:val="26"/>
          <w:szCs w:val="26"/>
        </w:rPr>
      </w:pPr>
      <w:bookmarkStart w:id="14" w:name="sub_1724"/>
      <w:r w:rsidRPr="006F3E56">
        <w:rPr>
          <w:rFonts w:ascii="Times New Roman" w:hAnsi="Times New Roman" w:cs="Times New Roman"/>
          <w:sz w:val="26"/>
          <w:szCs w:val="26"/>
        </w:rPr>
        <w:t>7.2.4. Оценка эффективности реализации муниципальной программы рассчитывается по следующей формуле:</w:t>
      </w:r>
    </w:p>
    <w:bookmarkEnd w:id="14"/>
    <w:p w:rsidR="00AF750D" w:rsidRPr="006F3E56" w:rsidRDefault="00D13AEA" w:rsidP="006F3E56">
      <w:pPr>
        <w:spacing w:line="360" w:lineRule="auto"/>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1371600" cy="4730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71600" cy="473075"/>
                    </a:xfrm>
                    <a:prstGeom prst="rect">
                      <a:avLst/>
                    </a:prstGeom>
                    <a:noFill/>
                    <a:ln>
                      <a:noFill/>
                    </a:ln>
                  </pic:spPr>
                </pic:pic>
              </a:graphicData>
            </a:graphic>
          </wp:inline>
        </w:drawing>
      </w:r>
      <w:r w:rsidR="00AF750D" w:rsidRPr="006F3E56">
        <w:rPr>
          <w:rFonts w:ascii="Times New Roman" w:hAnsi="Times New Roman" w:cs="Times New Roman"/>
          <w:sz w:val="26"/>
          <w:szCs w:val="26"/>
        </w:rPr>
        <w:t>, где:</w:t>
      </w:r>
    </w:p>
    <w:p w:rsidR="00AF750D" w:rsidRPr="006F3E56" w:rsidRDefault="00D13AEA" w:rsidP="006F3E56">
      <w:pPr>
        <w:spacing w:line="360" w:lineRule="auto"/>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157480" cy="205105"/>
            <wp:effectExtent l="0" t="0" r="0" b="444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7480" cy="205105"/>
                    </a:xfrm>
                    <a:prstGeom prst="rect">
                      <a:avLst/>
                    </a:prstGeom>
                    <a:noFill/>
                    <a:ln>
                      <a:noFill/>
                    </a:ln>
                  </pic:spPr>
                </pic:pic>
              </a:graphicData>
            </a:graphic>
          </wp:inline>
        </w:drawing>
      </w:r>
      <w:r w:rsidR="00AF750D" w:rsidRPr="006F3E56">
        <w:rPr>
          <w:rFonts w:ascii="Times New Roman" w:hAnsi="Times New Roman" w:cs="Times New Roman"/>
          <w:sz w:val="26"/>
          <w:szCs w:val="26"/>
        </w:rPr>
        <w:t xml:space="preserve"> - эффективность реализации муниципальной программы;</w:t>
      </w:r>
    </w:p>
    <w:p w:rsidR="00AF750D" w:rsidRPr="006F3E56" w:rsidRDefault="00D13AEA" w:rsidP="006F3E56">
      <w:pPr>
        <w:spacing w:line="360" w:lineRule="auto"/>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157480" cy="22098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7480" cy="220980"/>
                    </a:xfrm>
                    <a:prstGeom prst="rect">
                      <a:avLst/>
                    </a:prstGeom>
                    <a:noFill/>
                    <a:ln>
                      <a:noFill/>
                    </a:ln>
                  </pic:spPr>
                </pic:pic>
              </a:graphicData>
            </a:graphic>
          </wp:inline>
        </w:drawing>
      </w:r>
      <w:r w:rsidR="00AF750D" w:rsidRPr="006F3E56">
        <w:rPr>
          <w:rFonts w:ascii="Times New Roman" w:hAnsi="Times New Roman" w:cs="Times New Roman"/>
          <w:sz w:val="26"/>
          <w:szCs w:val="26"/>
        </w:rPr>
        <w:t xml:space="preserve"> - степень реализации муниципальной программы;</w:t>
      </w:r>
    </w:p>
    <w:p w:rsidR="00AF750D" w:rsidRPr="006F3E56" w:rsidRDefault="00D13AEA" w:rsidP="006F3E56">
      <w:pPr>
        <w:spacing w:line="360" w:lineRule="auto"/>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330835" cy="22098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0835" cy="220980"/>
                    </a:xfrm>
                    <a:prstGeom prst="rect">
                      <a:avLst/>
                    </a:prstGeom>
                    <a:noFill/>
                    <a:ln>
                      <a:noFill/>
                    </a:ln>
                  </pic:spPr>
                </pic:pic>
              </a:graphicData>
            </a:graphic>
          </wp:inline>
        </w:drawing>
      </w:r>
      <w:r w:rsidR="00AF750D" w:rsidRPr="006F3E56">
        <w:rPr>
          <w:rFonts w:ascii="Times New Roman" w:hAnsi="Times New Roman" w:cs="Times New Roman"/>
          <w:sz w:val="26"/>
          <w:szCs w:val="26"/>
        </w:rPr>
        <w:t xml:space="preserve"> - степень соответствия запланированному уровню расходов;</w:t>
      </w:r>
    </w:p>
    <w:p w:rsidR="00AF750D" w:rsidRPr="006F3E56" w:rsidRDefault="00D13AEA" w:rsidP="006F3E56">
      <w:pPr>
        <w:spacing w:line="360" w:lineRule="auto"/>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236220" cy="22098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6220" cy="220980"/>
                    </a:xfrm>
                    <a:prstGeom prst="rect">
                      <a:avLst/>
                    </a:prstGeom>
                    <a:noFill/>
                    <a:ln>
                      <a:noFill/>
                    </a:ln>
                  </pic:spPr>
                </pic:pic>
              </a:graphicData>
            </a:graphic>
          </wp:inline>
        </w:drawing>
      </w:r>
      <w:r w:rsidR="00AF750D" w:rsidRPr="006F3E56">
        <w:rPr>
          <w:rFonts w:ascii="Times New Roman" w:hAnsi="Times New Roman" w:cs="Times New Roman"/>
          <w:sz w:val="26"/>
          <w:szCs w:val="26"/>
        </w:rPr>
        <w:t xml:space="preserve"> - степень реализации основных мероприятий муниципальной программы.</w:t>
      </w:r>
    </w:p>
    <w:p w:rsidR="00AF750D" w:rsidRPr="006F3E56" w:rsidRDefault="00AF750D" w:rsidP="006F3E56">
      <w:pPr>
        <w:spacing w:line="360" w:lineRule="auto"/>
        <w:rPr>
          <w:rFonts w:ascii="Times New Roman" w:hAnsi="Times New Roman" w:cs="Times New Roman"/>
          <w:sz w:val="26"/>
          <w:szCs w:val="26"/>
        </w:rPr>
      </w:pPr>
      <w:bookmarkStart w:id="15" w:name="sub_1725"/>
      <w:r w:rsidRPr="006F3E56">
        <w:rPr>
          <w:rFonts w:ascii="Times New Roman" w:hAnsi="Times New Roman" w:cs="Times New Roman"/>
          <w:sz w:val="26"/>
          <w:szCs w:val="26"/>
        </w:rPr>
        <w:t>7.2.5. Эффективность реализации муниципальной программы признается высокой, в случае если значение Э составляет не менее 0,90.</w:t>
      </w:r>
    </w:p>
    <w:bookmarkEnd w:id="15"/>
    <w:p w:rsidR="00AF750D" w:rsidRPr="006F3E56" w:rsidRDefault="00AF750D" w:rsidP="006F3E56">
      <w:pPr>
        <w:spacing w:line="360" w:lineRule="auto"/>
        <w:rPr>
          <w:rFonts w:ascii="Times New Roman" w:hAnsi="Times New Roman" w:cs="Times New Roman"/>
          <w:sz w:val="26"/>
          <w:szCs w:val="26"/>
        </w:rPr>
      </w:pPr>
      <w:r w:rsidRPr="006F3E56">
        <w:rPr>
          <w:rFonts w:ascii="Times New Roman" w:hAnsi="Times New Roman" w:cs="Times New Roman"/>
          <w:sz w:val="26"/>
          <w:szCs w:val="26"/>
        </w:rPr>
        <w:t>Эффективность реализации муниципальной программы признается средней, в случае если значение Э составляет не менее 0,75.</w:t>
      </w:r>
    </w:p>
    <w:p w:rsidR="00AF750D" w:rsidRPr="006F3E56" w:rsidRDefault="00AF750D" w:rsidP="006F3E56">
      <w:pPr>
        <w:spacing w:line="360" w:lineRule="auto"/>
        <w:rPr>
          <w:rFonts w:ascii="Times New Roman" w:hAnsi="Times New Roman" w:cs="Times New Roman"/>
          <w:sz w:val="26"/>
          <w:szCs w:val="26"/>
        </w:rPr>
      </w:pPr>
      <w:r w:rsidRPr="006F3E56">
        <w:rPr>
          <w:rFonts w:ascii="Times New Roman" w:hAnsi="Times New Roman" w:cs="Times New Roman"/>
          <w:sz w:val="26"/>
          <w:szCs w:val="26"/>
        </w:rPr>
        <w:t>Эффективность реализации муниципальной программы признается удовлетворительной, в случае если значение Э составляет не менее 0,65.</w:t>
      </w:r>
    </w:p>
    <w:p w:rsidR="00AF750D" w:rsidRPr="006F3E56" w:rsidRDefault="00AF750D" w:rsidP="006F3E56">
      <w:pPr>
        <w:spacing w:line="360" w:lineRule="auto"/>
        <w:rPr>
          <w:rFonts w:ascii="Times New Roman" w:hAnsi="Times New Roman" w:cs="Times New Roman"/>
          <w:sz w:val="26"/>
          <w:szCs w:val="26"/>
        </w:rPr>
      </w:pPr>
      <w:r w:rsidRPr="006F3E56">
        <w:rPr>
          <w:rFonts w:ascii="Times New Roman" w:hAnsi="Times New Roman" w:cs="Times New Roman"/>
          <w:sz w:val="26"/>
          <w:szCs w:val="26"/>
        </w:rPr>
        <w:t>В остальных случаях эффективность реализации муниципальной программы признается неудовлетворительной.</w:t>
      </w:r>
    </w:p>
    <w:p w:rsidR="00AF750D" w:rsidRDefault="00AF750D">
      <w:pPr>
        <w:pStyle w:val="1"/>
      </w:pPr>
    </w:p>
    <w:p w:rsidR="00287FB8" w:rsidRPr="00287FB8" w:rsidRDefault="00287FB8" w:rsidP="00287FB8"/>
    <w:p w:rsidR="00AF750D" w:rsidRPr="006F3E56" w:rsidRDefault="00AF750D" w:rsidP="006F3E56">
      <w:pPr>
        <w:pStyle w:val="1"/>
        <w:spacing w:line="360" w:lineRule="auto"/>
        <w:rPr>
          <w:b w:val="0"/>
          <w:sz w:val="26"/>
          <w:szCs w:val="26"/>
        </w:rPr>
      </w:pPr>
      <w:bookmarkStart w:id="16" w:name="sub_1008"/>
      <w:r w:rsidRPr="006F3E56">
        <w:rPr>
          <w:b w:val="0"/>
          <w:sz w:val="26"/>
          <w:szCs w:val="26"/>
        </w:rPr>
        <w:lastRenderedPageBreak/>
        <w:t>8. План реализации муниципальной программы</w:t>
      </w:r>
    </w:p>
    <w:bookmarkEnd w:id="16"/>
    <w:p w:rsidR="00AF750D" w:rsidRPr="006F3E56" w:rsidRDefault="00AF750D" w:rsidP="006F3E56">
      <w:pPr>
        <w:spacing w:line="360" w:lineRule="auto"/>
        <w:rPr>
          <w:sz w:val="26"/>
          <w:szCs w:val="26"/>
        </w:rPr>
      </w:pPr>
      <w:r w:rsidRPr="006F3E56">
        <w:rPr>
          <w:sz w:val="26"/>
          <w:szCs w:val="26"/>
        </w:rPr>
        <w:t>Реализация муниципальной программы осуществляется в соответствии с планом реализации муниципальной программы, содержащим перечень мероприятий, а также информацию о бюджетных ассигнованиях и иных источниках финансирования.</w:t>
      </w:r>
    </w:p>
    <w:p w:rsidR="00AF750D" w:rsidRPr="006F3E56" w:rsidRDefault="00AF750D" w:rsidP="006F3E56">
      <w:pPr>
        <w:spacing w:line="360" w:lineRule="auto"/>
        <w:rPr>
          <w:sz w:val="26"/>
          <w:szCs w:val="26"/>
        </w:rPr>
      </w:pPr>
      <w:r w:rsidRPr="006F3E56">
        <w:rPr>
          <w:sz w:val="26"/>
          <w:szCs w:val="26"/>
        </w:rPr>
        <w:t xml:space="preserve">План реализации разработан и представлен по форме таблицы в </w:t>
      </w:r>
      <w:hyperlink w:anchor="sub_1400" w:history="1">
        <w:r w:rsidRPr="006F3E56">
          <w:rPr>
            <w:rStyle w:val="a4"/>
            <w:color w:val="auto"/>
            <w:sz w:val="26"/>
            <w:szCs w:val="26"/>
          </w:rPr>
          <w:t xml:space="preserve">приложении </w:t>
        </w:r>
        <w:r w:rsidR="00287FB8">
          <w:rPr>
            <w:rStyle w:val="a4"/>
            <w:color w:val="auto"/>
            <w:sz w:val="26"/>
            <w:szCs w:val="26"/>
          </w:rPr>
          <w:t xml:space="preserve"> </w:t>
        </w:r>
        <w:r w:rsidR="006F3E56" w:rsidRPr="006F3E56">
          <w:rPr>
            <w:rStyle w:val="a4"/>
            <w:color w:val="auto"/>
            <w:sz w:val="26"/>
            <w:szCs w:val="26"/>
          </w:rPr>
          <w:t>№</w:t>
        </w:r>
        <w:r w:rsidRPr="006F3E56">
          <w:rPr>
            <w:rStyle w:val="a4"/>
            <w:color w:val="auto"/>
            <w:sz w:val="26"/>
            <w:szCs w:val="26"/>
          </w:rPr>
          <w:t xml:space="preserve"> 4</w:t>
        </w:r>
      </w:hyperlink>
      <w:r w:rsidRPr="006F3E56">
        <w:rPr>
          <w:sz w:val="26"/>
          <w:szCs w:val="26"/>
        </w:rPr>
        <w:t xml:space="preserve"> к муниципальной программе.</w:t>
      </w:r>
    </w:p>
    <w:p w:rsidR="00AF750D" w:rsidRDefault="006F3E56" w:rsidP="006F3E56">
      <w:pPr>
        <w:spacing w:line="360" w:lineRule="auto"/>
        <w:jc w:val="center"/>
        <w:rPr>
          <w:sz w:val="26"/>
          <w:szCs w:val="26"/>
        </w:rPr>
      </w:pPr>
      <w:r>
        <w:rPr>
          <w:sz w:val="26"/>
          <w:szCs w:val="26"/>
        </w:rPr>
        <w:t>___________________</w:t>
      </w:r>
    </w:p>
    <w:p w:rsidR="006F3E56" w:rsidRDefault="006F3E56">
      <w:pPr>
        <w:ind w:firstLine="698"/>
        <w:jc w:val="right"/>
        <w:rPr>
          <w:rStyle w:val="a3"/>
          <w:bCs/>
        </w:rPr>
      </w:pPr>
    </w:p>
    <w:p w:rsidR="003D738B" w:rsidRDefault="003D738B">
      <w:pPr>
        <w:ind w:firstLine="698"/>
        <w:jc w:val="right"/>
        <w:rPr>
          <w:rStyle w:val="a3"/>
          <w:bCs/>
        </w:rPr>
      </w:pPr>
    </w:p>
    <w:p w:rsidR="006F3E56" w:rsidRDefault="006F3E56">
      <w:pPr>
        <w:ind w:firstLine="0"/>
        <w:jc w:val="left"/>
        <w:sectPr w:rsidR="006F3E56" w:rsidSect="00287FB8">
          <w:headerReference w:type="default" r:id="rId36"/>
          <w:footerReference w:type="default" r:id="rId37"/>
          <w:pgSz w:w="11900" w:h="16800"/>
          <w:pgMar w:top="284" w:right="567" w:bottom="709" w:left="1701" w:header="567" w:footer="567" w:gutter="0"/>
          <w:cols w:space="720"/>
          <w:noEndnote/>
          <w:titlePg/>
          <w:docGrid w:linePitch="326"/>
        </w:sectPr>
      </w:pPr>
    </w:p>
    <w:tbl>
      <w:tblPr>
        <w:tblStyle w:val="2"/>
        <w:tblW w:w="0" w:type="auto"/>
        <w:tblInd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0"/>
      </w:tblGrid>
      <w:tr w:rsidR="009905C3" w:rsidRPr="009905C3" w:rsidTr="001B0586">
        <w:tc>
          <w:tcPr>
            <w:tcW w:w="4330" w:type="dxa"/>
          </w:tcPr>
          <w:p w:rsidR="009905C3" w:rsidRPr="009905C3" w:rsidRDefault="009905C3" w:rsidP="009905C3">
            <w:pPr>
              <w:widowControl/>
              <w:tabs>
                <w:tab w:val="left" w:pos="11624"/>
              </w:tabs>
              <w:suppressAutoHyphens/>
              <w:autoSpaceDE/>
              <w:autoSpaceDN/>
              <w:adjustRightInd/>
              <w:ind w:firstLine="0"/>
              <w:jc w:val="left"/>
              <w:outlineLvl w:val="0"/>
              <w:rPr>
                <w:rFonts w:ascii="Times New Roman" w:hAnsi="Times New Roman" w:cs="Times New Roman"/>
              </w:rPr>
            </w:pPr>
          </w:p>
          <w:p w:rsidR="009905C3" w:rsidRPr="009905C3" w:rsidRDefault="009905C3" w:rsidP="009905C3">
            <w:pPr>
              <w:widowControl/>
              <w:tabs>
                <w:tab w:val="left" w:pos="11624"/>
              </w:tabs>
              <w:suppressAutoHyphens/>
              <w:autoSpaceDE/>
              <w:autoSpaceDN/>
              <w:adjustRightInd/>
              <w:ind w:firstLine="0"/>
              <w:jc w:val="center"/>
              <w:outlineLvl w:val="0"/>
              <w:rPr>
                <w:rFonts w:ascii="Times New Roman" w:hAnsi="Times New Roman" w:cs="Times New Roman"/>
              </w:rPr>
            </w:pPr>
            <w:r w:rsidRPr="009905C3">
              <w:rPr>
                <w:rFonts w:ascii="Times New Roman" w:hAnsi="Times New Roman" w:cs="Times New Roman"/>
              </w:rPr>
              <w:t>Приложение № 1</w:t>
            </w:r>
          </w:p>
          <w:p w:rsidR="009905C3" w:rsidRPr="009905C3" w:rsidRDefault="009905C3" w:rsidP="009905C3">
            <w:pPr>
              <w:widowControl/>
              <w:tabs>
                <w:tab w:val="left" w:pos="11624"/>
              </w:tabs>
              <w:suppressAutoHyphens/>
              <w:autoSpaceDE/>
              <w:autoSpaceDN/>
              <w:adjustRightInd/>
              <w:ind w:firstLine="0"/>
              <w:jc w:val="center"/>
              <w:outlineLvl w:val="0"/>
              <w:rPr>
                <w:rFonts w:ascii="Times New Roman" w:hAnsi="Times New Roman" w:cs="Times New Roman"/>
              </w:rPr>
            </w:pPr>
            <w:r w:rsidRPr="009905C3">
              <w:rPr>
                <w:rFonts w:ascii="Times New Roman" w:hAnsi="Times New Roman" w:cs="Times New Roman"/>
              </w:rPr>
              <w:t>к «муниципальной программе</w:t>
            </w:r>
          </w:p>
          <w:p w:rsidR="009905C3" w:rsidRPr="009905C3" w:rsidRDefault="009905C3" w:rsidP="009905C3">
            <w:pPr>
              <w:widowControl/>
              <w:tabs>
                <w:tab w:val="left" w:pos="11624"/>
              </w:tabs>
              <w:suppressAutoHyphens/>
              <w:autoSpaceDE/>
              <w:autoSpaceDN/>
              <w:adjustRightInd/>
              <w:ind w:firstLine="0"/>
              <w:jc w:val="center"/>
              <w:outlineLvl w:val="0"/>
              <w:rPr>
                <w:rFonts w:ascii="Times New Roman" w:hAnsi="Times New Roman" w:cs="Times New Roman"/>
              </w:rPr>
            </w:pPr>
            <w:r w:rsidRPr="009905C3">
              <w:rPr>
                <w:rFonts w:ascii="Times New Roman" w:hAnsi="Times New Roman" w:cs="Times New Roman"/>
              </w:rPr>
              <w:t>«Осуществление дорожной деятельности в отношении автомобильных дорог местного</w:t>
            </w:r>
          </w:p>
          <w:p w:rsidR="009905C3" w:rsidRPr="009905C3" w:rsidRDefault="009905C3" w:rsidP="009905C3">
            <w:pPr>
              <w:widowControl/>
              <w:tabs>
                <w:tab w:val="left" w:pos="11624"/>
              </w:tabs>
              <w:suppressAutoHyphens/>
              <w:autoSpaceDE/>
              <w:autoSpaceDN/>
              <w:adjustRightInd/>
              <w:ind w:firstLine="0"/>
              <w:jc w:val="center"/>
              <w:outlineLvl w:val="0"/>
              <w:rPr>
                <w:rFonts w:ascii="Times New Roman" w:hAnsi="Times New Roman" w:cs="Times New Roman"/>
              </w:rPr>
            </w:pPr>
            <w:r w:rsidRPr="009905C3">
              <w:rPr>
                <w:rFonts w:ascii="Times New Roman" w:hAnsi="Times New Roman" w:cs="Times New Roman"/>
              </w:rPr>
              <w:t>значения Находкинского городского округа» в 2018-2020 годах», утвержденной постановлением администрации Находкинского городского округа                                                                                                               от 22.11.2017 года № 1633»</w:t>
            </w:r>
          </w:p>
        </w:tc>
      </w:tr>
    </w:tbl>
    <w:p w:rsidR="009905C3" w:rsidRPr="009905C3" w:rsidRDefault="009905C3" w:rsidP="009905C3">
      <w:pPr>
        <w:widowControl/>
        <w:autoSpaceDE/>
        <w:autoSpaceDN/>
        <w:adjustRightInd/>
        <w:spacing w:line="276" w:lineRule="auto"/>
        <w:ind w:firstLine="0"/>
        <w:jc w:val="left"/>
        <w:rPr>
          <w:rFonts w:ascii="Times New Roman" w:hAnsi="Times New Roman" w:cs="Times New Roman"/>
          <w:sz w:val="26"/>
          <w:szCs w:val="26"/>
          <w:lang w:eastAsia="en-US"/>
        </w:rPr>
      </w:pPr>
    </w:p>
    <w:p w:rsidR="009905C3" w:rsidRDefault="009905C3" w:rsidP="009905C3">
      <w:pPr>
        <w:widowControl/>
        <w:autoSpaceDE/>
        <w:autoSpaceDN/>
        <w:adjustRightInd/>
        <w:spacing w:line="276" w:lineRule="auto"/>
        <w:ind w:firstLine="0"/>
        <w:jc w:val="center"/>
        <w:rPr>
          <w:rFonts w:ascii="Times New Roman" w:hAnsi="Times New Roman" w:cs="Times New Roman"/>
          <w:b/>
          <w:sz w:val="26"/>
          <w:szCs w:val="26"/>
          <w:lang w:eastAsia="en-US"/>
        </w:rPr>
      </w:pPr>
    </w:p>
    <w:p w:rsidR="009905C3" w:rsidRDefault="009905C3" w:rsidP="009905C3">
      <w:pPr>
        <w:widowControl/>
        <w:autoSpaceDE/>
        <w:autoSpaceDN/>
        <w:adjustRightInd/>
        <w:spacing w:line="276" w:lineRule="auto"/>
        <w:ind w:firstLine="0"/>
        <w:jc w:val="center"/>
        <w:rPr>
          <w:rFonts w:ascii="Times New Roman" w:hAnsi="Times New Roman" w:cs="Times New Roman"/>
          <w:b/>
          <w:sz w:val="26"/>
          <w:szCs w:val="26"/>
          <w:lang w:eastAsia="en-US"/>
        </w:rPr>
      </w:pPr>
    </w:p>
    <w:p w:rsidR="009905C3" w:rsidRDefault="009905C3" w:rsidP="009905C3">
      <w:pPr>
        <w:widowControl/>
        <w:autoSpaceDE/>
        <w:autoSpaceDN/>
        <w:adjustRightInd/>
        <w:spacing w:line="276" w:lineRule="auto"/>
        <w:ind w:firstLine="0"/>
        <w:jc w:val="center"/>
        <w:rPr>
          <w:rFonts w:ascii="Times New Roman" w:hAnsi="Times New Roman" w:cs="Times New Roman"/>
          <w:b/>
          <w:sz w:val="26"/>
          <w:szCs w:val="26"/>
          <w:lang w:eastAsia="en-US"/>
        </w:rPr>
      </w:pPr>
    </w:p>
    <w:p w:rsidR="009905C3" w:rsidRPr="009905C3" w:rsidRDefault="009905C3" w:rsidP="009905C3">
      <w:pPr>
        <w:widowControl/>
        <w:autoSpaceDE/>
        <w:autoSpaceDN/>
        <w:adjustRightInd/>
        <w:spacing w:line="276" w:lineRule="auto"/>
        <w:ind w:firstLine="0"/>
        <w:jc w:val="center"/>
        <w:rPr>
          <w:rFonts w:ascii="Times New Roman" w:hAnsi="Times New Roman" w:cs="Times New Roman"/>
          <w:b/>
          <w:sz w:val="26"/>
          <w:szCs w:val="26"/>
          <w:lang w:eastAsia="en-US"/>
        </w:rPr>
      </w:pPr>
      <w:r w:rsidRPr="009905C3">
        <w:rPr>
          <w:rFonts w:ascii="Times New Roman" w:hAnsi="Times New Roman" w:cs="Times New Roman"/>
          <w:b/>
          <w:sz w:val="26"/>
          <w:szCs w:val="26"/>
          <w:lang w:eastAsia="en-US"/>
        </w:rPr>
        <w:t>СВЕДЕНИЯ О ЦЕЛЕВЫХ ПОКАЗАТЕЛЯХ (ИНДИКАТОРАХ)</w:t>
      </w:r>
    </w:p>
    <w:p w:rsidR="009905C3" w:rsidRPr="009905C3" w:rsidRDefault="009905C3" w:rsidP="009905C3">
      <w:pPr>
        <w:widowControl/>
        <w:autoSpaceDE/>
        <w:autoSpaceDN/>
        <w:adjustRightInd/>
        <w:spacing w:line="276" w:lineRule="auto"/>
        <w:ind w:firstLine="0"/>
        <w:jc w:val="center"/>
        <w:rPr>
          <w:rFonts w:ascii="Times New Roman" w:hAnsi="Times New Roman" w:cs="Times New Roman"/>
          <w:b/>
          <w:sz w:val="26"/>
          <w:szCs w:val="26"/>
          <w:lang w:eastAsia="en-US"/>
        </w:rPr>
      </w:pPr>
      <w:r w:rsidRPr="009905C3">
        <w:rPr>
          <w:rFonts w:ascii="Times New Roman" w:hAnsi="Times New Roman" w:cs="Times New Roman"/>
          <w:b/>
          <w:sz w:val="26"/>
          <w:szCs w:val="26"/>
          <w:lang w:eastAsia="en-US"/>
        </w:rPr>
        <w:t xml:space="preserve">муниципальной программы «Осуществление дорожной деятельности в отношении </w:t>
      </w:r>
    </w:p>
    <w:p w:rsidR="009905C3" w:rsidRPr="009905C3" w:rsidRDefault="009905C3" w:rsidP="009905C3">
      <w:pPr>
        <w:widowControl/>
        <w:autoSpaceDE/>
        <w:autoSpaceDN/>
        <w:adjustRightInd/>
        <w:spacing w:line="276" w:lineRule="auto"/>
        <w:ind w:firstLine="0"/>
        <w:jc w:val="center"/>
        <w:rPr>
          <w:rFonts w:ascii="Times New Roman" w:hAnsi="Times New Roman" w:cs="Times New Roman"/>
          <w:b/>
          <w:sz w:val="26"/>
          <w:szCs w:val="26"/>
          <w:lang w:eastAsia="en-US"/>
        </w:rPr>
      </w:pPr>
      <w:r w:rsidRPr="009905C3">
        <w:rPr>
          <w:rFonts w:ascii="Times New Roman" w:hAnsi="Times New Roman" w:cs="Times New Roman"/>
          <w:b/>
          <w:sz w:val="26"/>
          <w:szCs w:val="26"/>
          <w:lang w:eastAsia="en-US"/>
        </w:rPr>
        <w:t>автомобильных  дорог местного значения Находкинского городского округа» на 2018-2023 годы</w:t>
      </w:r>
    </w:p>
    <w:p w:rsidR="009905C3" w:rsidRDefault="009905C3" w:rsidP="009905C3">
      <w:pPr>
        <w:widowControl/>
        <w:autoSpaceDE/>
        <w:autoSpaceDN/>
        <w:adjustRightInd/>
        <w:spacing w:line="276" w:lineRule="auto"/>
        <w:ind w:firstLine="0"/>
        <w:jc w:val="center"/>
        <w:rPr>
          <w:rFonts w:ascii="Times New Roman" w:hAnsi="Times New Roman" w:cs="Times New Roman"/>
          <w:sz w:val="26"/>
          <w:szCs w:val="26"/>
          <w:lang w:eastAsia="en-US"/>
        </w:rPr>
      </w:pPr>
    </w:p>
    <w:p w:rsidR="0048612B" w:rsidRPr="009905C3" w:rsidRDefault="0048612B" w:rsidP="009905C3">
      <w:pPr>
        <w:widowControl/>
        <w:autoSpaceDE/>
        <w:autoSpaceDN/>
        <w:adjustRightInd/>
        <w:spacing w:line="276" w:lineRule="auto"/>
        <w:ind w:firstLine="0"/>
        <w:jc w:val="center"/>
        <w:rPr>
          <w:rFonts w:ascii="Times New Roman" w:hAnsi="Times New Roman" w:cs="Times New Roman"/>
          <w:sz w:val="26"/>
          <w:szCs w:val="26"/>
          <w:lang w:eastAsia="en-US"/>
        </w:rPr>
      </w:pPr>
    </w:p>
    <w:tbl>
      <w:tblPr>
        <w:tblStyle w:val="2"/>
        <w:tblW w:w="0" w:type="auto"/>
        <w:tblLook w:val="04A0" w:firstRow="1" w:lastRow="0" w:firstColumn="1" w:lastColumn="0" w:noHBand="0" w:noVBand="1"/>
      </w:tblPr>
      <w:tblGrid>
        <w:gridCol w:w="496"/>
        <w:gridCol w:w="2563"/>
        <w:gridCol w:w="1383"/>
        <w:gridCol w:w="961"/>
        <w:gridCol w:w="965"/>
        <w:gridCol w:w="965"/>
        <w:gridCol w:w="965"/>
        <w:gridCol w:w="965"/>
        <w:gridCol w:w="965"/>
        <w:gridCol w:w="965"/>
        <w:gridCol w:w="965"/>
        <w:gridCol w:w="2628"/>
      </w:tblGrid>
      <w:tr w:rsidR="009905C3" w:rsidRPr="009905C3" w:rsidTr="001B0586">
        <w:tc>
          <w:tcPr>
            <w:tcW w:w="496" w:type="dxa"/>
            <w:vMerge w:val="restart"/>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 пп</w:t>
            </w:r>
          </w:p>
        </w:tc>
        <w:tc>
          <w:tcPr>
            <w:tcW w:w="2563" w:type="dxa"/>
            <w:vMerge w:val="restart"/>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Показатель индикатор (наименование)</w:t>
            </w:r>
          </w:p>
        </w:tc>
        <w:tc>
          <w:tcPr>
            <w:tcW w:w="1383" w:type="dxa"/>
            <w:vMerge w:val="restart"/>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Ед. измерения</w:t>
            </w:r>
          </w:p>
        </w:tc>
        <w:tc>
          <w:tcPr>
            <w:tcW w:w="7716" w:type="dxa"/>
            <w:gridSpan w:val="8"/>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Значение показателей</w:t>
            </w:r>
          </w:p>
        </w:tc>
        <w:tc>
          <w:tcPr>
            <w:tcW w:w="2628" w:type="dxa"/>
            <w:vMerge w:val="restart"/>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Ожидаемые конечные результаты</w:t>
            </w:r>
          </w:p>
        </w:tc>
      </w:tr>
      <w:tr w:rsidR="009905C3" w:rsidRPr="009905C3" w:rsidTr="001B0586">
        <w:tc>
          <w:tcPr>
            <w:tcW w:w="496" w:type="dxa"/>
            <w:vMerge/>
          </w:tcPr>
          <w:p w:rsidR="009905C3" w:rsidRPr="009905C3" w:rsidRDefault="009905C3" w:rsidP="009905C3">
            <w:pPr>
              <w:widowControl/>
              <w:autoSpaceDE/>
              <w:autoSpaceDN/>
              <w:adjustRightInd/>
              <w:ind w:firstLine="0"/>
              <w:rPr>
                <w:rFonts w:ascii="Times New Roman" w:hAnsi="Times New Roman" w:cs="Times New Roman"/>
                <w:sz w:val="26"/>
                <w:szCs w:val="26"/>
              </w:rPr>
            </w:pPr>
          </w:p>
        </w:tc>
        <w:tc>
          <w:tcPr>
            <w:tcW w:w="2563" w:type="dxa"/>
            <w:vMerge/>
          </w:tcPr>
          <w:p w:rsidR="009905C3" w:rsidRPr="009905C3" w:rsidRDefault="009905C3" w:rsidP="009905C3">
            <w:pPr>
              <w:widowControl/>
              <w:autoSpaceDE/>
              <w:autoSpaceDN/>
              <w:adjustRightInd/>
              <w:ind w:firstLine="0"/>
              <w:rPr>
                <w:rFonts w:ascii="Times New Roman" w:hAnsi="Times New Roman" w:cs="Times New Roman"/>
                <w:sz w:val="26"/>
                <w:szCs w:val="26"/>
              </w:rPr>
            </w:pPr>
          </w:p>
        </w:tc>
        <w:tc>
          <w:tcPr>
            <w:tcW w:w="1383" w:type="dxa"/>
            <w:vMerge/>
          </w:tcPr>
          <w:p w:rsidR="009905C3" w:rsidRPr="009905C3" w:rsidRDefault="009905C3" w:rsidP="009905C3">
            <w:pPr>
              <w:widowControl/>
              <w:autoSpaceDE/>
              <w:autoSpaceDN/>
              <w:adjustRightInd/>
              <w:ind w:firstLine="0"/>
              <w:rPr>
                <w:rFonts w:ascii="Times New Roman" w:hAnsi="Times New Roman" w:cs="Times New Roman"/>
                <w:sz w:val="26"/>
                <w:szCs w:val="26"/>
              </w:rPr>
            </w:pPr>
          </w:p>
        </w:tc>
        <w:tc>
          <w:tcPr>
            <w:tcW w:w="961"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2016 год</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2017 год</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2018 год</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2019 год</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2020 год</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2021 год</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2022 год</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2023 год</w:t>
            </w:r>
          </w:p>
        </w:tc>
        <w:tc>
          <w:tcPr>
            <w:tcW w:w="2628" w:type="dxa"/>
            <w:vMerge/>
          </w:tcPr>
          <w:p w:rsidR="009905C3" w:rsidRPr="009905C3" w:rsidRDefault="009905C3" w:rsidP="009905C3">
            <w:pPr>
              <w:widowControl/>
              <w:autoSpaceDE/>
              <w:autoSpaceDN/>
              <w:adjustRightInd/>
              <w:ind w:firstLine="0"/>
              <w:rPr>
                <w:rFonts w:ascii="Times New Roman" w:hAnsi="Times New Roman" w:cs="Times New Roman"/>
                <w:sz w:val="26"/>
                <w:szCs w:val="26"/>
              </w:rPr>
            </w:pPr>
          </w:p>
        </w:tc>
      </w:tr>
      <w:tr w:rsidR="009905C3" w:rsidRPr="009905C3" w:rsidTr="001B0586">
        <w:tc>
          <w:tcPr>
            <w:tcW w:w="496"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1</w:t>
            </w:r>
          </w:p>
        </w:tc>
        <w:tc>
          <w:tcPr>
            <w:tcW w:w="2563"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2</w:t>
            </w:r>
          </w:p>
        </w:tc>
        <w:tc>
          <w:tcPr>
            <w:tcW w:w="1383"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3</w:t>
            </w:r>
          </w:p>
        </w:tc>
        <w:tc>
          <w:tcPr>
            <w:tcW w:w="961"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4</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5</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6</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7</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8</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9</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10</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11</w:t>
            </w:r>
          </w:p>
        </w:tc>
        <w:tc>
          <w:tcPr>
            <w:tcW w:w="2628"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12</w:t>
            </w:r>
          </w:p>
        </w:tc>
      </w:tr>
      <w:tr w:rsidR="009905C3" w:rsidRPr="009905C3" w:rsidTr="001B0586">
        <w:tc>
          <w:tcPr>
            <w:tcW w:w="496"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1.</w:t>
            </w:r>
          </w:p>
        </w:tc>
        <w:tc>
          <w:tcPr>
            <w:tcW w:w="2563" w:type="dxa"/>
          </w:tcPr>
          <w:p w:rsidR="009905C3" w:rsidRDefault="009905C3" w:rsidP="009905C3">
            <w:pPr>
              <w:widowControl/>
              <w:autoSpaceDE/>
              <w:autoSpaceDN/>
              <w:adjustRightInd/>
              <w:ind w:firstLine="0"/>
              <w:jc w:val="left"/>
              <w:rPr>
                <w:rFonts w:ascii="Times New Roman" w:hAnsi="Times New Roman" w:cs="Times New Roman"/>
                <w:sz w:val="26"/>
                <w:szCs w:val="26"/>
              </w:rPr>
            </w:pPr>
            <w:r w:rsidRPr="009905C3">
              <w:rPr>
                <w:rFonts w:ascii="Times New Roman" w:hAnsi="Times New Roman" w:cs="Times New Roman"/>
                <w:sz w:val="26"/>
                <w:szCs w:val="26"/>
              </w:rPr>
              <w:t xml:space="preserve">Снижение доли протяженности автомобильных дорог местного значения, не отвечающих нормативным требованиям к </w:t>
            </w:r>
          </w:p>
          <w:p w:rsidR="0048612B" w:rsidRDefault="0048612B" w:rsidP="009905C3">
            <w:pPr>
              <w:widowControl/>
              <w:autoSpaceDE/>
              <w:autoSpaceDN/>
              <w:adjustRightInd/>
              <w:ind w:firstLine="0"/>
              <w:jc w:val="left"/>
              <w:rPr>
                <w:rFonts w:ascii="Times New Roman" w:hAnsi="Times New Roman" w:cs="Times New Roman"/>
                <w:sz w:val="26"/>
                <w:szCs w:val="26"/>
              </w:rPr>
            </w:pPr>
          </w:p>
          <w:p w:rsidR="009905C3" w:rsidRPr="009905C3" w:rsidRDefault="009905C3" w:rsidP="009905C3">
            <w:pPr>
              <w:widowControl/>
              <w:autoSpaceDE/>
              <w:autoSpaceDN/>
              <w:adjustRightInd/>
              <w:ind w:firstLine="0"/>
              <w:jc w:val="left"/>
              <w:rPr>
                <w:rFonts w:ascii="Times New Roman" w:hAnsi="Times New Roman" w:cs="Times New Roman"/>
                <w:sz w:val="26"/>
                <w:szCs w:val="26"/>
              </w:rPr>
            </w:pPr>
          </w:p>
        </w:tc>
        <w:tc>
          <w:tcPr>
            <w:tcW w:w="1383"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w:t>
            </w:r>
          </w:p>
        </w:tc>
        <w:tc>
          <w:tcPr>
            <w:tcW w:w="961"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50,6</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50,4</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50,2</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50,0</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49,8</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49,6</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49,4</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49,2</w:t>
            </w:r>
          </w:p>
        </w:tc>
        <w:tc>
          <w:tcPr>
            <w:tcW w:w="2628" w:type="dxa"/>
          </w:tcPr>
          <w:p w:rsidR="009905C3" w:rsidRPr="009905C3" w:rsidRDefault="009905C3" w:rsidP="009905C3">
            <w:pPr>
              <w:widowControl/>
              <w:autoSpaceDE/>
              <w:autoSpaceDN/>
              <w:adjustRightInd/>
              <w:ind w:firstLine="0"/>
              <w:jc w:val="left"/>
              <w:rPr>
                <w:rFonts w:ascii="Times New Roman" w:hAnsi="Times New Roman" w:cs="Times New Roman"/>
                <w:sz w:val="26"/>
                <w:szCs w:val="26"/>
              </w:rPr>
            </w:pPr>
            <w:r w:rsidRPr="009905C3">
              <w:rPr>
                <w:rFonts w:ascii="Times New Roman" w:hAnsi="Times New Roman" w:cs="Times New Roman"/>
                <w:sz w:val="26"/>
                <w:szCs w:val="26"/>
              </w:rPr>
              <w:t xml:space="preserve">Снижение доли протяженности автомобильных дорог местного значения, не отвечающих нормативным требованиям к </w:t>
            </w:r>
          </w:p>
        </w:tc>
      </w:tr>
      <w:tr w:rsidR="009905C3" w:rsidRPr="009905C3" w:rsidTr="001B0586">
        <w:tc>
          <w:tcPr>
            <w:tcW w:w="496"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lastRenderedPageBreak/>
              <w:t>1</w:t>
            </w:r>
          </w:p>
        </w:tc>
        <w:tc>
          <w:tcPr>
            <w:tcW w:w="2563"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2</w:t>
            </w:r>
          </w:p>
        </w:tc>
        <w:tc>
          <w:tcPr>
            <w:tcW w:w="1383"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3</w:t>
            </w:r>
          </w:p>
        </w:tc>
        <w:tc>
          <w:tcPr>
            <w:tcW w:w="961"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4</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5</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6</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7</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8</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9</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10</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11</w:t>
            </w:r>
          </w:p>
        </w:tc>
        <w:tc>
          <w:tcPr>
            <w:tcW w:w="2628"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12</w:t>
            </w:r>
          </w:p>
        </w:tc>
      </w:tr>
      <w:tr w:rsidR="009905C3" w:rsidRPr="009905C3" w:rsidTr="001B0586">
        <w:tc>
          <w:tcPr>
            <w:tcW w:w="496"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p>
        </w:tc>
        <w:tc>
          <w:tcPr>
            <w:tcW w:w="2563" w:type="dxa"/>
          </w:tcPr>
          <w:p w:rsidR="009905C3" w:rsidRPr="009905C3" w:rsidRDefault="009905C3" w:rsidP="009905C3">
            <w:pPr>
              <w:widowControl/>
              <w:autoSpaceDE/>
              <w:autoSpaceDN/>
              <w:adjustRightInd/>
              <w:ind w:firstLine="0"/>
              <w:jc w:val="left"/>
              <w:rPr>
                <w:rFonts w:ascii="Times New Roman" w:hAnsi="Times New Roman" w:cs="Times New Roman"/>
                <w:sz w:val="26"/>
                <w:szCs w:val="26"/>
              </w:rPr>
            </w:pPr>
            <w:r w:rsidRPr="009905C3">
              <w:rPr>
                <w:rFonts w:ascii="Times New Roman" w:hAnsi="Times New Roman" w:cs="Times New Roman"/>
                <w:sz w:val="26"/>
                <w:szCs w:val="26"/>
              </w:rPr>
              <w:t>транспортно-эксплуатационному состоянию на отчетную дату</w:t>
            </w:r>
          </w:p>
        </w:tc>
        <w:tc>
          <w:tcPr>
            <w:tcW w:w="1383"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p>
        </w:tc>
        <w:tc>
          <w:tcPr>
            <w:tcW w:w="961"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p>
        </w:tc>
        <w:tc>
          <w:tcPr>
            <w:tcW w:w="2628" w:type="dxa"/>
          </w:tcPr>
          <w:p w:rsidR="009905C3" w:rsidRPr="009905C3" w:rsidRDefault="009905C3" w:rsidP="009905C3">
            <w:pPr>
              <w:widowControl/>
              <w:autoSpaceDE/>
              <w:autoSpaceDN/>
              <w:adjustRightInd/>
              <w:ind w:firstLine="0"/>
              <w:jc w:val="left"/>
              <w:rPr>
                <w:rFonts w:ascii="Times New Roman" w:hAnsi="Times New Roman" w:cs="Times New Roman"/>
                <w:sz w:val="26"/>
                <w:szCs w:val="26"/>
              </w:rPr>
            </w:pPr>
            <w:r w:rsidRPr="009905C3">
              <w:rPr>
                <w:rFonts w:ascii="Times New Roman" w:hAnsi="Times New Roman" w:cs="Times New Roman"/>
                <w:sz w:val="26"/>
                <w:szCs w:val="26"/>
              </w:rPr>
              <w:t>транспортно-эксплуатационному состоянию к 2023 году – до 49,2%</w:t>
            </w:r>
          </w:p>
        </w:tc>
      </w:tr>
      <w:tr w:rsidR="009905C3" w:rsidRPr="009905C3" w:rsidTr="001B0586">
        <w:tc>
          <w:tcPr>
            <w:tcW w:w="496"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2.</w:t>
            </w:r>
          </w:p>
        </w:tc>
        <w:tc>
          <w:tcPr>
            <w:tcW w:w="2563" w:type="dxa"/>
          </w:tcPr>
          <w:p w:rsidR="009905C3" w:rsidRPr="009905C3" w:rsidRDefault="009905C3" w:rsidP="009905C3">
            <w:pPr>
              <w:widowControl/>
              <w:autoSpaceDE/>
              <w:autoSpaceDN/>
              <w:adjustRightInd/>
              <w:ind w:firstLine="0"/>
              <w:jc w:val="left"/>
              <w:rPr>
                <w:rFonts w:ascii="Times New Roman" w:hAnsi="Times New Roman" w:cs="Times New Roman"/>
                <w:sz w:val="26"/>
                <w:szCs w:val="26"/>
              </w:rPr>
            </w:pPr>
            <w:r w:rsidRPr="009905C3">
              <w:rPr>
                <w:rFonts w:ascii="Times New Roman" w:hAnsi="Times New Roman" w:cs="Times New Roman"/>
                <w:sz w:val="26"/>
                <w:szCs w:val="26"/>
              </w:rPr>
              <w:t>Количество пешеходных переходов, оборудованных светофорами (регулируемыми и нерегулируемыми типа Т-7)</w:t>
            </w:r>
          </w:p>
        </w:tc>
        <w:tc>
          <w:tcPr>
            <w:tcW w:w="1383"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переход</w:t>
            </w:r>
          </w:p>
        </w:tc>
        <w:tc>
          <w:tcPr>
            <w:tcW w:w="961"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48</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52</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52</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53</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56</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57</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57</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57</w:t>
            </w:r>
          </w:p>
        </w:tc>
        <w:tc>
          <w:tcPr>
            <w:tcW w:w="2628" w:type="dxa"/>
          </w:tcPr>
          <w:p w:rsidR="009905C3" w:rsidRPr="009905C3" w:rsidRDefault="009905C3" w:rsidP="009905C3">
            <w:pPr>
              <w:widowControl/>
              <w:autoSpaceDE/>
              <w:autoSpaceDN/>
              <w:adjustRightInd/>
              <w:ind w:firstLine="0"/>
              <w:jc w:val="left"/>
              <w:rPr>
                <w:rFonts w:ascii="Times New Roman" w:hAnsi="Times New Roman" w:cs="Times New Roman"/>
                <w:sz w:val="26"/>
                <w:szCs w:val="26"/>
              </w:rPr>
            </w:pPr>
            <w:r w:rsidRPr="009905C3">
              <w:rPr>
                <w:rFonts w:ascii="Times New Roman" w:hAnsi="Times New Roman" w:cs="Times New Roman"/>
                <w:sz w:val="26"/>
                <w:szCs w:val="26"/>
              </w:rPr>
              <w:t>Количество пешеходных переходов, оборудованных светофорами (регулируемыми и нерегулируемыми типа Т-7) увеличится к 2023 году до 57 шт.</w:t>
            </w:r>
          </w:p>
        </w:tc>
      </w:tr>
      <w:tr w:rsidR="009905C3" w:rsidRPr="009905C3" w:rsidTr="001B0586">
        <w:tc>
          <w:tcPr>
            <w:tcW w:w="496"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3.</w:t>
            </w:r>
          </w:p>
        </w:tc>
        <w:tc>
          <w:tcPr>
            <w:tcW w:w="2563" w:type="dxa"/>
          </w:tcPr>
          <w:p w:rsidR="009905C3" w:rsidRPr="009905C3" w:rsidRDefault="009905C3" w:rsidP="009905C3">
            <w:pPr>
              <w:widowControl/>
              <w:autoSpaceDE/>
              <w:autoSpaceDN/>
              <w:adjustRightInd/>
              <w:ind w:firstLine="0"/>
              <w:jc w:val="left"/>
              <w:rPr>
                <w:rFonts w:ascii="Times New Roman" w:hAnsi="Times New Roman" w:cs="Times New Roman"/>
                <w:sz w:val="26"/>
                <w:szCs w:val="26"/>
              </w:rPr>
            </w:pPr>
            <w:r w:rsidRPr="009905C3">
              <w:rPr>
                <w:rFonts w:ascii="Times New Roman" w:hAnsi="Times New Roman" w:cs="Times New Roman"/>
                <w:sz w:val="26"/>
                <w:szCs w:val="26"/>
              </w:rPr>
              <w:t>Количество дорожных знаков повышенной информативности</w:t>
            </w:r>
          </w:p>
        </w:tc>
        <w:tc>
          <w:tcPr>
            <w:tcW w:w="1383"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штук</w:t>
            </w:r>
          </w:p>
        </w:tc>
        <w:tc>
          <w:tcPr>
            <w:tcW w:w="961"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200</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468</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650</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976</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1065</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1086</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1107</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1128</w:t>
            </w:r>
          </w:p>
        </w:tc>
        <w:tc>
          <w:tcPr>
            <w:tcW w:w="2628" w:type="dxa"/>
          </w:tcPr>
          <w:p w:rsidR="009905C3" w:rsidRPr="009905C3" w:rsidRDefault="009905C3" w:rsidP="009905C3">
            <w:pPr>
              <w:widowControl/>
              <w:autoSpaceDE/>
              <w:autoSpaceDN/>
              <w:adjustRightInd/>
              <w:ind w:firstLine="0"/>
              <w:jc w:val="left"/>
              <w:rPr>
                <w:rFonts w:ascii="Times New Roman" w:hAnsi="Times New Roman" w:cs="Times New Roman"/>
                <w:sz w:val="26"/>
                <w:szCs w:val="26"/>
              </w:rPr>
            </w:pPr>
            <w:r w:rsidRPr="009905C3">
              <w:rPr>
                <w:rFonts w:ascii="Times New Roman" w:hAnsi="Times New Roman" w:cs="Times New Roman"/>
                <w:sz w:val="26"/>
                <w:szCs w:val="26"/>
              </w:rPr>
              <w:t>Количество дорожных знаков повышенной информативности увеличится к 2023 году до 1128 шт.</w:t>
            </w:r>
          </w:p>
        </w:tc>
      </w:tr>
      <w:tr w:rsidR="009905C3" w:rsidRPr="009905C3" w:rsidTr="001B0586">
        <w:tc>
          <w:tcPr>
            <w:tcW w:w="496"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4.</w:t>
            </w:r>
          </w:p>
        </w:tc>
        <w:tc>
          <w:tcPr>
            <w:tcW w:w="2563" w:type="dxa"/>
          </w:tcPr>
          <w:p w:rsidR="009905C3" w:rsidRPr="009905C3" w:rsidRDefault="009905C3" w:rsidP="009905C3">
            <w:pPr>
              <w:widowControl/>
              <w:autoSpaceDE/>
              <w:autoSpaceDN/>
              <w:adjustRightInd/>
              <w:ind w:firstLine="0"/>
              <w:jc w:val="left"/>
              <w:rPr>
                <w:rFonts w:ascii="Times New Roman" w:hAnsi="Times New Roman" w:cs="Times New Roman"/>
                <w:sz w:val="26"/>
                <w:szCs w:val="26"/>
              </w:rPr>
            </w:pPr>
            <w:r w:rsidRPr="009905C3">
              <w:rPr>
                <w:rFonts w:ascii="Times New Roman" w:hAnsi="Times New Roman" w:cs="Times New Roman"/>
                <w:sz w:val="26"/>
                <w:szCs w:val="26"/>
              </w:rPr>
              <w:t>Протяженность дорог с асфальтобетонным покрытием, подлежащих текущему содержанию</w:t>
            </w:r>
          </w:p>
        </w:tc>
        <w:tc>
          <w:tcPr>
            <w:tcW w:w="1383"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км</w:t>
            </w:r>
          </w:p>
        </w:tc>
        <w:tc>
          <w:tcPr>
            <w:tcW w:w="961"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131,64</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134,2</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134,2</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134,2</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134,2</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134,2</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134,2</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134,2</w:t>
            </w:r>
          </w:p>
        </w:tc>
        <w:tc>
          <w:tcPr>
            <w:tcW w:w="2628" w:type="dxa"/>
          </w:tcPr>
          <w:p w:rsidR="009905C3" w:rsidRPr="009905C3" w:rsidRDefault="009905C3" w:rsidP="009905C3">
            <w:pPr>
              <w:widowControl/>
              <w:autoSpaceDE/>
              <w:autoSpaceDN/>
              <w:adjustRightInd/>
              <w:ind w:firstLine="0"/>
              <w:jc w:val="left"/>
              <w:rPr>
                <w:rFonts w:ascii="Times New Roman" w:hAnsi="Times New Roman" w:cs="Times New Roman"/>
                <w:sz w:val="26"/>
                <w:szCs w:val="26"/>
              </w:rPr>
            </w:pPr>
            <w:r w:rsidRPr="009905C3">
              <w:rPr>
                <w:rFonts w:ascii="Times New Roman" w:hAnsi="Times New Roman" w:cs="Times New Roman"/>
                <w:sz w:val="26"/>
                <w:szCs w:val="26"/>
              </w:rPr>
              <w:t>Протяженность дорог с асфальтобетонным покрытием, подлежащая текущему содержанию составит не менее 134,2 км ежегодно</w:t>
            </w:r>
          </w:p>
        </w:tc>
      </w:tr>
      <w:tr w:rsidR="009905C3" w:rsidRPr="009905C3" w:rsidTr="001B0586">
        <w:tc>
          <w:tcPr>
            <w:tcW w:w="496"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5.</w:t>
            </w:r>
          </w:p>
        </w:tc>
        <w:tc>
          <w:tcPr>
            <w:tcW w:w="2563" w:type="dxa"/>
          </w:tcPr>
          <w:p w:rsidR="009905C3" w:rsidRPr="009905C3" w:rsidRDefault="009905C3" w:rsidP="009905C3">
            <w:pPr>
              <w:widowControl/>
              <w:autoSpaceDE/>
              <w:autoSpaceDN/>
              <w:adjustRightInd/>
              <w:ind w:firstLine="0"/>
              <w:jc w:val="left"/>
              <w:rPr>
                <w:rFonts w:ascii="Times New Roman" w:hAnsi="Times New Roman" w:cs="Times New Roman"/>
                <w:sz w:val="26"/>
                <w:szCs w:val="26"/>
              </w:rPr>
            </w:pPr>
            <w:r w:rsidRPr="009905C3">
              <w:rPr>
                <w:rFonts w:ascii="Times New Roman" w:hAnsi="Times New Roman" w:cs="Times New Roman"/>
                <w:sz w:val="26"/>
                <w:szCs w:val="26"/>
              </w:rPr>
              <w:t xml:space="preserve">Количество объектов транспортной инфраструктуры </w:t>
            </w:r>
          </w:p>
        </w:tc>
        <w:tc>
          <w:tcPr>
            <w:tcW w:w="1383"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штук</w:t>
            </w:r>
          </w:p>
        </w:tc>
        <w:tc>
          <w:tcPr>
            <w:tcW w:w="961"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0</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0</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0</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0</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0</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5</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5</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5</w:t>
            </w:r>
          </w:p>
        </w:tc>
        <w:tc>
          <w:tcPr>
            <w:tcW w:w="2628" w:type="dxa"/>
          </w:tcPr>
          <w:p w:rsidR="009905C3" w:rsidRPr="009905C3" w:rsidRDefault="009905C3" w:rsidP="009905C3">
            <w:pPr>
              <w:widowControl/>
              <w:autoSpaceDE/>
              <w:autoSpaceDN/>
              <w:adjustRightInd/>
              <w:ind w:firstLine="0"/>
              <w:jc w:val="left"/>
              <w:rPr>
                <w:rFonts w:ascii="Times New Roman" w:hAnsi="Times New Roman" w:cs="Times New Roman"/>
                <w:sz w:val="26"/>
                <w:szCs w:val="26"/>
              </w:rPr>
            </w:pPr>
            <w:r w:rsidRPr="009905C3">
              <w:rPr>
                <w:rFonts w:ascii="Times New Roman" w:hAnsi="Times New Roman" w:cs="Times New Roman"/>
                <w:sz w:val="26"/>
                <w:szCs w:val="26"/>
              </w:rPr>
              <w:t xml:space="preserve">Количество объектов транспортной инфраструктуры, на которых обеспечена </w:t>
            </w:r>
          </w:p>
        </w:tc>
      </w:tr>
      <w:tr w:rsidR="009905C3" w:rsidRPr="009905C3" w:rsidTr="001B0586">
        <w:tc>
          <w:tcPr>
            <w:tcW w:w="496"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lastRenderedPageBreak/>
              <w:t>1</w:t>
            </w:r>
          </w:p>
        </w:tc>
        <w:tc>
          <w:tcPr>
            <w:tcW w:w="2563"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2</w:t>
            </w:r>
          </w:p>
        </w:tc>
        <w:tc>
          <w:tcPr>
            <w:tcW w:w="1383"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3</w:t>
            </w:r>
          </w:p>
        </w:tc>
        <w:tc>
          <w:tcPr>
            <w:tcW w:w="961"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4</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5</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6</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7</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8</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9</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10</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11</w:t>
            </w:r>
          </w:p>
        </w:tc>
        <w:tc>
          <w:tcPr>
            <w:tcW w:w="2628"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12</w:t>
            </w:r>
          </w:p>
        </w:tc>
      </w:tr>
      <w:tr w:rsidR="009905C3" w:rsidRPr="009905C3" w:rsidTr="001B0586">
        <w:tc>
          <w:tcPr>
            <w:tcW w:w="496"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p>
        </w:tc>
        <w:tc>
          <w:tcPr>
            <w:tcW w:w="2563" w:type="dxa"/>
          </w:tcPr>
          <w:p w:rsidR="009905C3" w:rsidRPr="009905C3" w:rsidRDefault="009905C3" w:rsidP="009905C3">
            <w:pPr>
              <w:widowControl/>
              <w:autoSpaceDE/>
              <w:autoSpaceDN/>
              <w:adjustRightInd/>
              <w:ind w:firstLine="0"/>
              <w:jc w:val="left"/>
              <w:rPr>
                <w:rFonts w:ascii="Times New Roman" w:hAnsi="Times New Roman" w:cs="Times New Roman"/>
                <w:sz w:val="26"/>
                <w:szCs w:val="26"/>
              </w:rPr>
            </w:pPr>
            <w:r w:rsidRPr="009905C3">
              <w:rPr>
                <w:rFonts w:ascii="Times New Roman" w:hAnsi="Times New Roman" w:cs="Times New Roman"/>
                <w:sz w:val="26"/>
                <w:szCs w:val="26"/>
              </w:rPr>
              <w:t>(мостов), на которых обеспечена транспортная безопасность</w:t>
            </w:r>
          </w:p>
        </w:tc>
        <w:tc>
          <w:tcPr>
            <w:tcW w:w="1383"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p>
        </w:tc>
        <w:tc>
          <w:tcPr>
            <w:tcW w:w="961"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p>
        </w:tc>
        <w:tc>
          <w:tcPr>
            <w:tcW w:w="2628" w:type="dxa"/>
          </w:tcPr>
          <w:p w:rsidR="009905C3" w:rsidRPr="009905C3" w:rsidRDefault="009905C3" w:rsidP="009905C3">
            <w:pPr>
              <w:widowControl/>
              <w:autoSpaceDE/>
              <w:autoSpaceDN/>
              <w:adjustRightInd/>
              <w:ind w:firstLine="0"/>
              <w:jc w:val="left"/>
              <w:rPr>
                <w:rFonts w:ascii="Times New Roman" w:hAnsi="Times New Roman" w:cs="Times New Roman"/>
                <w:sz w:val="26"/>
                <w:szCs w:val="26"/>
              </w:rPr>
            </w:pPr>
            <w:r w:rsidRPr="009905C3">
              <w:rPr>
                <w:rFonts w:ascii="Times New Roman" w:hAnsi="Times New Roman" w:cs="Times New Roman"/>
                <w:sz w:val="26"/>
                <w:szCs w:val="26"/>
              </w:rPr>
              <w:t>транспортная безопасность, составит к 2023 году 5 шт.</w:t>
            </w:r>
          </w:p>
        </w:tc>
      </w:tr>
      <w:tr w:rsidR="009905C3" w:rsidRPr="009905C3" w:rsidTr="001B0586">
        <w:tc>
          <w:tcPr>
            <w:tcW w:w="496"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6.</w:t>
            </w:r>
          </w:p>
        </w:tc>
        <w:tc>
          <w:tcPr>
            <w:tcW w:w="2563" w:type="dxa"/>
          </w:tcPr>
          <w:p w:rsidR="009905C3" w:rsidRPr="009905C3" w:rsidRDefault="009905C3" w:rsidP="009905C3">
            <w:pPr>
              <w:widowControl/>
              <w:autoSpaceDE/>
              <w:autoSpaceDN/>
              <w:adjustRightInd/>
              <w:ind w:firstLine="0"/>
              <w:jc w:val="left"/>
              <w:rPr>
                <w:rFonts w:ascii="Times New Roman" w:hAnsi="Times New Roman" w:cs="Times New Roman"/>
                <w:sz w:val="26"/>
                <w:szCs w:val="26"/>
              </w:rPr>
            </w:pPr>
            <w:r w:rsidRPr="009905C3">
              <w:rPr>
                <w:rFonts w:ascii="Times New Roman" w:hAnsi="Times New Roman" w:cs="Times New Roman"/>
                <w:sz w:val="26"/>
                <w:szCs w:val="26"/>
              </w:rPr>
              <w:t>Количество искусственных сооружений (мостов), на которых проведено техническое освидетельствование</w:t>
            </w:r>
          </w:p>
        </w:tc>
        <w:tc>
          <w:tcPr>
            <w:tcW w:w="1383"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штук</w:t>
            </w:r>
          </w:p>
        </w:tc>
        <w:tc>
          <w:tcPr>
            <w:tcW w:w="961"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0</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0</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2</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2</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2</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3</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4</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5</w:t>
            </w:r>
          </w:p>
        </w:tc>
        <w:tc>
          <w:tcPr>
            <w:tcW w:w="2628" w:type="dxa"/>
          </w:tcPr>
          <w:p w:rsidR="009905C3" w:rsidRPr="009905C3" w:rsidRDefault="009905C3" w:rsidP="009905C3">
            <w:pPr>
              <w:widowControl/>
              <w:autoSpaceDE/>
              <w:autoSpaceDN/>
              <w:adjustRightInd/>
              <w:ind w:firstLine="0"/>
              <w:jc w:val="left"/>
              <w:rPr>
                <w:rFonts w:ascii="Times New Roman" w:hAnsi="Times New Roman" w:cs="Times New Roman"/>
                <w:sz w:val="26"/>
                <w:szCs w:val="26"/>
              </w:rPr>
            </w:pPr>
            <w:r w:rsidRPr="009905C3">
              <w:rPr>
                <w:rFonts w:ascii="Times New Roman" w:hAnsi="Times New Roman" w:cs="Times New Roman"/>
                <w:sz w:val="26"/>
                <w:szCs w:val="26"/>
              </w:rPr>
              <w:t xml:space="preserve">Количество искусственных сооружений (мостов), на которых проведено техническое освидетельствование, составит к 2023 году 5 шт. </w:t>
            </w:r>
          </w:p>
        </w:tc>
      </w:tr>
      <w:tr w:rsidR="009905C3" w:rsidRPr="009905C3" w:rsidTr="001B0586">
        <w:tc>
          <w:tcPr>
            <w:tcW w:w="496"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7.</w:t>
            </w:r>
          </w:p>
        </w:tc>
        <w:tc>
          <w:tcPr>
            <w:tcW w:w="2563" w:type="dxa"/>
          </w:tcPr>
          <w:p w:rsidR="009905C3" w:rsidRPr="009905C3" w:rsidRDefault="009905C3" w:rsidP="009905C3">
            <w:pPr>
              <w:widowControl/>
              <w:autoSpaceDE/>
              <w:autoSpaceDN/>
              <w:adjustRightInd/>
              <w:ind w:firstLine="0"/>
              <w:jc w:val="left"/>
              <w:rPr>
                <w:rFonts w:ascii="Times New Roman" w:hAnsi="Times New Roman" w:cs="Times New Roman"/>
                <w:sz w:val="26"/>
                <w:szCs w:val="26"/>
              </w:rPr>
            </w:pPr>
            <w:r w:rsidRPr="009905C3">
              <w:rPr>
                <w:rFonts w:ascii="Times New Roman" w:hAnsi="Times New Roman" w:cs="Times New Roman"/>
                <w:sz w:val="26"/>
                <w:szCs w:val="26"/>
              </w:rPr>
              <w:t>Количество искусственных сооружений (мостов), на ремонт и (или) капитальный ремонт которых выполнены проектные работы</w:t>
            </w:r>
          </w:p>
        </w:tc>
        <w:tc>
          <w:tcPr>
            <w:tcW w:w="1383"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штук</w:t>
            </w:r>
          </w:p>
        </w:tc>
        <w:tc>
          <w:tcPr>
            <w:tcW w:w="961"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0</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0</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0</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2</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2</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2</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2</w:t>
            </w:r>
          </w:p>
        </w:tc>
        <w:tc>
          <w:tcPr>
            <w:tcW w:w="965" w:type="dxa"/>
          </w:tcPr>
          <w:p w:rsidR="009905C3" w:rsidRPr="009905C3" w:rsidRDefault="009905C3" w:rsidP="009905C3">
            <w:pPr>
              <w:widowControl/>
              <w:autoSpaceDE/>
              <w:autoSpaceDN/>
              <w:adjustRightInd/>
              <w:ind w:firstLine="0"/>
              <w:jc w:val="center"/>
              <w:rPr>
                <w:rFonts w:ascii="Times New Roman" w:hAnsi="Times New Roman" w:cs="Times New Roman"/>
                <w:sz w:val="26"/>
                <w:szCs w:val="26"/>
              </w:rPr>
            </w:pPr>
            <w:r w:rsidRPr="009905C3">
              <w:rPr>
                <w:rFonts w:ascii="Times New Roman" w:hAnsi="Times New Roman" w:cs="Times New Roman"/>
                <w:sz w:val="26"/>
                <w:szCs w:val="26"/>
              </w:rPr>
              <w:t>2</w:t>
            </w:r>
          </w:p>
        </w:tc>
        <w:tc>
          <w:tcPr>
            <w:tcW w:w="2628" w:type="dxa"/>
          </w:tcPr>
          <w:p w:rsidR="009905C3" w:rsidRPr="009905C3" w:rsidRDefault="009905C3" w:rsidP="009905C3">
            <w:pPr>
              <w:widowControl/>
              <w:autoSpaceDE/>
              <w:autoSpaceDN/>
              <w:adjustRightInd/>
              <w:ind w:firstLine="0"/>
              <w:jc w:val="left"/>
              <w:rPr>
                <w:rFonts w:ascii="Times New Roman" w:hAnsi="Times New Roman" w:cs="Times New Roman"/>
                <w:sz w:val="26"/>
                <w:szCs w:val="26"/>
              </w:rPr>
            </w:pPr>
            <w:r w:rsidRPr="009905C3">
              <w:rPr>
                <w:rFonts w:ascii="Times New Roman" w:hAnsi="Times New Roman" w:cs="Times New Roman"/>
                <w:sz w:val="26"/>
                <w:szCs w:val="26"/>
              </w:rPr>
              <w:t>Количество искусственных сооружений (мостов), на ремонт и (или) капитальный ремонт  которых выполнены проектные работы, составит к 2023 году 2 шт.</w:t>
            </w:r>
          </w:p>
        </w:tc>
      </w:tr>
    </w:tbl>
    <w:p w:rsidR="009905C3" w:rsidRPr="009905C3" w:rsidRDefault="009905C3" w:rsidP="009905C3">
      <w:pPr>
        <w:widowControl/>
        <w:autoSpaceDE/>
        <w:autoSpaceDN/>
        <w:adjustRightInd/>
        <w:spacing w:line="276" w:lineRule="auto"/>
        <w:ind w:firstLine="0"/>
        <w:rPr>
          <w:rFonts w:ascii="Times New Roman" w:hAnsi="Times New Roman" w:cs="Times New Roman"/>
          <w:sz w:val="26"/>
          <w:szCs w:val="26"/>
          <w:lang w:eastAsia="en-US"/>
        </w:rPr>
      </w:pPr>
    </w:p>
    <w:p w:rsidR="00AF750D" w:rsidRDefault="00AF750D" w:rsidP="009905C3">
      <w:pPr>
        <w:ind w:firstLine="0"/>
      </w:pPr>
    </w:p>
    <w:p w:rsidR="001B0586" w:rsidRDefault="001B0586" w:rsidP="009905C3">
      <w:pPr>
        <w:ind w:firstLine="0"/>
      </w:pPr>
    </w:p>
    <w:p w:rsidR="001B0586" w:rsidRDefault="001B0586" w:rsidP="009905C3">
      <w:pPr>
        <w:ind w:firstLine="0"/>
      </w:pPr>
    </w:p>
    <w:p w:rsidR="001B0586" w:rsidRDefault="001B0586" w:rsidP="009905C3">
      <w:pPr>
        <w:ind w:firstLine="0"/>
      </w:pPr>
    </w:p>
    <w:p w:rsidR="001B0586" w:rsidRDefault="001B0586" w:rsidP="009905C3">
      <w:pPr>
        <w:ind w:firstLine="0"/>
      </w:pPr>
    </w:p>
    <w:p w:rsidR="001B0586" w:rsidRDefault="001B0586" w:rsidP="009905C3">
      <w:pPr>
        <w:ind w:firstLine="0"/>
      </w:pPr>
    </w:p>
    <w:p w:rsidR="001B0586" w:rsidRDefault="001B0586" w:rsidP="009905C3">
      <w:pPr>
        <w:ind w:firstLine="0"/>
      </w:pPr>
    </w:p>
    <w:p w:rsidR="001B0586" w:rsidRDefault="001B0586" w:rsidP="009905C3">
      <w:pPr>
        <w:ind w:firstLine="0"/>
      </w:pPr>
    </w:p>
    <w:tbl>
      <w:tblPr>
        <w:tblStyle w:val="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tblGrid>
      <w:tr w:rsidR="001B0586" w:rsidRPr="001B0586" w:rsidTr="001B0586">
        <w:trPr>
          <w:jc w:val="right"/>
        </w:trPr>
        <w:tc>
          <w:tcPr>
            <w:tcW w:w="3934" w:type="dxa"/>
          </w:tcPr>
          <w:p w:rsidR="001B0586" w:rsidRDefault="001B0586" w:rsidP="001B0586">
            <w:pPr>
              <w:widowControl/>
              <w:tabs>
                <w:tab w:val="left" w:pos="11624"/>
              </w:tabs>
              <w:suppressAutoHyphens/>
              <w:autoSpaceDE/>
              <w:autoSpaceDN/>
              <w:adjustRightInd/>
              <w:ind w:firstLine="0"/>
              <w:jc w:val="center"/>
              <w:outlineLvl w:val="0"/>
              <w:rPr>
                <w:rFonts w:ascii="Times New Roman" w:hAnsi="Times New Roman" w:cs="Times New Roman"/>
              </w:rPr>
            </w:pPr>
          </w:p>
          <w:p w:rsidR="001B0586" w:rsidRPr="009905C3" w:rsidRDefault="001B0586" w:rsidP="001B0586">
            <w:pPr>
              <w:widowControl/>
              <w:tabs>
                <w:tab w:val="left" w:pos="11624"/>
              </w:tabs>
              <w:suppressAutoHyphens/>
              <w:autoSpaceDE/>
              <w:autoSpaceDN/>
              <w:adjustRightInd/>
              <w:ind w:firstLine="0"/>
              <w:jc w:val="center"/>
              <w:outlineLvl w:val="0"/>
              <w:rPr>
                <w:rFonts w:ascii="Times New Roman" w:hAnsi="Times New Roman" w:cs="Times New Roman"/>
              </w:rPr>
            </w:pPr>
            <w:r w:rsidRPr="009905C3">
              <w:rPr>
                <w:rFonts w:ascii="Times New Roman" w:hAnsi="Times New Roman" w:cs="Times New Roman"/>
              </w:rPr>
              <w:t xml:space="preserve">Приложение № </w:t>
            </w:r>
            <w:r w:rsidR="008C785D">
              <w:rPr>
                <w:rFonts w:ascii="Times New Roman" w:hAnsi="Times New Roman" w:cs="Times New Roman"/>
              </w:rPr>
              <w:t>2</w:t>
            </w:r>
          </w:p>
          <w:p w:rsidR="001B0586" w:rsidRPr="009905C3" w:rsidRDefault="001B0586" w:rsidP="001B0586">
            <w:pPr>
              <w:widowControl/>
              <w:tabs>
                <w:tab w:val="left" w:pos="11624"/>
              </w:tabs>
              <w:suppressAutoHyphens/>
              <w:autoSpaceDE/>
              <w:autoSpaceDN/>
              <w:adjustRightInd/>
              <w:ind w:firstLine="0"/>
              <w:jc w:val="center"/>
              <w:outlineLvl w:val="0"/>
              <w:rPr>
                <w:rFonts w:ascii="Times New Roman" w:hAnsi="Times New Roman" w:cs="Times New Roman"/>
              </w:rPr>
            </w:pPr>
            <w:r w:rsidRPr="009905C3">
              <w:rPr>
                <w:rFonts w:ascii="Times New Roman" w:hAnsi="Times New Roman" w:cs="Times New Roman"/>
              </w:rPr>
              <w:t>к «муниципальной программе</w:t>
            </w:r>
          </w:p>
          <w:p w:rsidR="001B0586" w:rsidRPr="009905C3" w:rsidRDefault="001B0586" w:rsidP="001B0586">
            <w:pPr>
              <w:widowControl/>
              <w:tabs>
                <w:tab w:val="left" w:pos="11624"/>
              </w:tabs>
              <w:suppressAutoHyphens/>
              <w:autoSpaceDE/>
              <w:autoSpaceDN/>
              <w:adjustRightInd/>
              <w:ind w:firstLine="0"/>
              <w:jc w:val="center"/>
              <w:outlineLvl w:val="0"/>
              <w:rPr>
                <w:rFonts w:ascii="Times New Roman" w:hAnsi="Times New Roman" w:cs="Times New Roman"/>
              </w:rPr>
            </w:pPr>
            <w:r w:rsidRPr="009905C3">
              <w:rPr>
                <w:rFonts w:ascii="Times New Roman" w:hAnsi="Times New Roman" w:cs="Times New Roman"/>
              </w:rPr>
              <w:t>«Осуществление дорожной деятельности в отношении автомобильных дорог местного</w:t>
            </w:r>
          </w:p>
          <w:p w:rsidR="001B0586" w:rsidRPr="001B0586" w:rsidRDefault="001B0586" w:rsidP="001B0586">
            <w:pPr>
              <w:widowControl/>
              <w:suppressAutoHyphens/>
              <w:autoSpaceDE/>
              <w:autoSpaceDN/>
              <w:adjustRightInd/>
              <w:spacing w:after="200" w:line="276" w:lineRule="auto"/>
              <w:ind w:firstLine="0"/>
              <w:jc w:val="center"/>
              <w:outlineLvl w:val="0"/>
              <w:rPr>
                <w:rFonts w:ascii="Times New Roman" w:hAnsi="Times New Roman" w:cs="Times New Roman"/>
                <w:u w:val="single"/>
              </w:rPr>
            </w:pPr>
            <w:r w:rsidRPr="009905C3">
              <w:rPr>
                <w:rFonts w:ascii="Times New Roman" w:hAnsi="Times New Roman" w:cs="Times New Roman"/>
              </w:rPr>
              <w:t>значения Находкинского городского округа» в 2018-2020 годах», утвержденной постановлением администрации Находкинского городского округа                                                                                                               от 22.11.2017 года № 1633»</w:t>
            </w:r>
          </w:p>
        </w:tc>
      </w:tr>
    </w:tbl>
    <w:p w:rsidR="001B0586" w:rsidRDefault="001B0586" w:rsidP="001B0586">
      <w:pPr>
        <w:widowControl/>
        <w:suppressAutoHyphens/>
        <w:autoSpaceDE/>
        <w:autoSpaceDN/>
        <w:adjustRightInd/>
        <w:ind w:firstLine="0"/>
        <w:jc w:val="center"/>
        <w:outlineLvl w:val="0"/>
        <w:rPr>
          <w:rFonts w:ascii="Times New Roman" w:hAnsi="Times New Roman" w:cs="Times New Roman"/>
          <w:b/>
          <w:bCs/>
        </w:rPr>
      </w:pPr>
    </w:p>
    <w:p w:rsidR="001B0586" w:rsidRPr="001B0586" w:rsidRDefault="001B0586" w:rsidP="001B0586">
      <w:pPr>
        <w:widowControl/>
        <w:suppressAutoHyphens/>
        <w:autoSpaceDE/>
        <w:autoSpaceDN/>
        <w:adjustRightInd/>
        <w:ind w:firstLine="0"/>
        <w:jc w:val="center"/>
        <w:outlineLvl w:val="0"/>
        <w:rPr>
          <w:rFonts w:ascii="Times New Roman" w:hAnsi="Times New Roman" w:cs="Times New Roman"/>
          <w:b/>
          <w:bCs/>
        </w:rPr>
      </w:pPr>
      <w:r w:rsidRPr="001B0586">
        <w:rPr>
          <w:rFonts w:ascii="Times New Roman" w:hAnsi="Times New Roman" w:cs="Times New Roman"/>
          <w:b/>
          <w:bCs/>
        </w:rPr>
        <w:t xml:space="preserve">ПРОГНОЗНАЯ ОЦЕНКА </w:t>
      </w:r>
    </w:p>
    <w:p w:rsidR="001B0586" w:rsidRPr="001B0586" w:rsidRDefault="001B0586" w:rsidP="001B0586">
      <w:pPr>
        <w:widowControl/>
        <w:suppressAutoHyphens/>
        <w:autoSpaceDE/>
        <w:autoSpaceDN/>
        <w:adjustRightInd/>
        <w:ind w:firstLine="0"/>
        <w:jc w:val="center"/>
        <w:outlineLvl w:val="0"/>
        <w:rPr>
          <w:rFonts w:ascii="Times New Roman" w:hAnsi="Times New Roman" w:cs="Times New Roman"/>
          <w:b/>
          <w:bCs/>
        </w:rPr>
      </w:pPr>
      <w:r w:rsidRPr="001B0586">
        <w:rPr>
          <w:rFonts w:ascii="Times New Roman" w:hAnsi="Times New Roman" w:cs="Times New Roman"/>
          <w:b/>
          <w:bCs/>
        </w:rPr>
        <w:t xml:space="preserve">расходов муниципальной программы «Осуществление дорожной деятельности в отношении </w:t>
      </w:r>
    </w:p>
    <w:p w:rsidR="001B0586" w:rsidRPr="001B0586" w:rsidRDefault="001B0586" w:rsidP="001B0586">
      <w:pPr>
        <w:widowControl/>
        <w:suppressAutoHyphens/>
        <w:autoSpaceDE/>
        <w:autoSpaceDN/>
        <w:adjustRightInd/>
        <w:ind w:firstLine="0"/>
        <w:jc w:val="center"/>
        <w:outlineLvl w:val="0"/>
        <w:rPr>
          <w:rFonts w:ascii="Times New Roman" w:hAnsi="Times New Roman" w:cs="Times New Roman"/>
          <w:b/>
          <w:bCs/>
        </w:rPr>
      </w:pPr>
      <w:r w:rsidRPr="001B0586">
        <w:rPr>
          <w:rFonts w:ascii="Times New Roman" w:hAnsi="Times New Roman" w:cs="Times New Roman"/>
          <w:b/>
          <w:bCs/>
        </w:rPr>
        <w:t>автомобильных дорог местного значения Находкинского городского округа» в 2018-2023 годах</w:t>
      </w:r>
    </w:p>
    <w:p w:rsidR="001B0586" w:rsidRPr="001B0586" w:rsidRDefault="001B0586" w:rsidP="001B0586">
      <w:pPr>
        <w:widowControl/>
        <w:suppressAutoHyphens/>
        <w:autoSpaceDE/>
        <w:autoSpaceDN/>
        <w:adjustRightInd/>
        <w:ind w:firstLine="0"/>
        <w:jc w:val="center"/>
        <w:outlineLvl w:val="0"/>
        <w:rPr>
          <w:rFonts w:ascii="Times New Roman" w:hAnsi="Times New Roman" w:cs="Times New Roman"/>
          <w:b/>
          <w:bCs/>
        </w:rPr>
      </w:pPr>
    </w:p>
    <w:tbl>
      <w:tblPr>
        <w:tblW w:w="5000" w:type="pct"/>
        <w:tblLayout w:type="fixed"/>
        <w:tblCellMar>
          <w:left w:w="28" w:type="dxa"/>
          <w:right w:w="28" w:type="dxa"/>
        </w:tblCellMar>
        <w:tblLook w:val="04A0" w:firstRow="1" w:lastRow="0" w:firstColumn="1" w:lastColumn="0" w:noHBand="0" w:noVBand="1"/>
      </w:tblPr>
      <w:tblGrid>
        <w:gridCol w:w="463"/>
        <w:gridCol w:w="2705"/>
        <w:gridCol w:w="2822"/>
        <w:gridCol w:w="1414"/>
        <w:gridCol w:w="1411"/>
        <w:gridCol w:w="1460"/>
        <w:gridCol w:w="1455"/>
        <w:gridCol w:w="1452"/>
        <w:gridCol w:w="1452"/>
      </w:tblGrid>
      <w:tr w:rsidR="001B0586" w:rsidRPr="001B0586" w:rsidTr="001B0586">
        <w:trPr>
          <w:trHeight w:val="57"/>
        </w:trPr>
        <w:tc>
          <w:tcPr>
            <w:tcW w:w="158" w:type="pct"/>
            <w:vMerge w:val="restart"/>
            <w:tcBorders>
              <w:top w:val="single" w:sz="4" w:space="0" w:color="auto"/>
              <w:left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rPr>
            </w:pPr>
            <w:r w:rsidRPr="001B0586">
              <w:rPr>
                <w:rFonts w:ascii="Times New Roman" w:hAnsi="Times New Roman" w:cs="Times New Roman"/>
              </w:rPr>
              <w:t>№ п/п</w:t>
            </w:r>
          </w:p>
        </w:tc>
        <w:tc>
          <w:tcPr>
            <w:tcW w:w="924" w:type="pct"/>
            <w:vMerge w:val="restart"/>
            <w:tcBorders>
              <w:top w:val="single" w:sz="4" w:space="0" w:color="auto"/>
              <w:left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rPr>
            </w:pPr>
            <w:r w:rsidRPr="001B0586">
              <w:rPr>
                <w:rFonts w:ascii="Times New Roman" w:hAnsi="Times New Roman" w:cs="Times New Roman"/>
              </w:rPr>
              <w:t>Наименование</w:t>
            </w:r>
          </w:p>
        </w:tc>
        <w:tc>
          <w:tcPr>
            <w:tcW w:w="964" w:type="pct"/>
            <w:vMerge w:val="restart"/>
            <w:tcBorders>
              <w:top w:val="single" w:sz="4" w:space="0" w:color="auto"/>
              <w:left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rPr>
            </w:pPr>
            <w:r w:rsidRPr="001B0586">
              <w:rPr>
                <w:rFonts w:ascii="Times New Roman" w:hAnsi="Times New Roman" w:cs="Times New Roman"/>
              </w:rPr>
              <w:t>Источники ресурсного обеспечения</w:t>
            </w:r>
          </w:p>
        </w:tc>
        <w:tc>
          <w:tcPr>
            <w:tcW w:w="2953" w:type="pct"/>
            <w:gridSpan w:val="6"/>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rPr>
            </w:pPr>
            <w:r w:rsidRPr="001B0586">
              <w:rPr>
                <w:rFonts w:ascii="Times New Roman" w:hAnsi="Times New Roman" w:cs="Times New Roman"/>
              </w:rPr>
              <w:t>Оценка расходов (тыс. руб.), годы</w:t>
            </w:r>
          </w:p>
        </w:tc>
      </w:tr>
      <w:tr w:rsidR="001B0586" w:rsidRPr="001B0586" w:rsidTr="001B0586">
        <w:trPr>
          <w:trHeight w:val="57"/>
        </w:trPr>
        <w:tc>
          <w:tcPr>
            <w:tcW w:w="158" w:type="pct"/>
            <w:vMerge/>
            <w:tcBorders>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rPr>
            </w:pPr>
          </w:p>
        </w:tc>
        <w:tc>
          <w:tcPr>
            <w:tcW w:w="924" w:type="pct"/>
            <w:vMerge/>
            <w:tcBorders>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rPr>
            </w:pPr>
          </w:p>
        </w:tc>
        <w:tc>
          <w:tcPr>
            <w:tcW w:w="964" w:type="pct"/>
            <w:vMerge/>
            <w:tcBorders>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rPr>
            </w:pP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rPr>
            </w:pPr>
            <w:r w:rsidRPr="001B0586">
              <w:rPr>
                <w:rFonts w:ascii="Times New Roman" w:hAnsi="Times New Roman" w:cs="Times New Roman"/>
              </w:rPr>
              <w:t>2018</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rPr>
            </w:pPr>
            <w:r w:rsidRPr="001B0586">
              <w:rPr>
                <w:rFonts w:ascii="Times New Roman" w:hAnsi="Times New Roman" w:cs="Times New Roman"/>
              </w:rPr>
              <w:t>2019</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rPr>
            </w:pPr>
            <w:r w:rsidRPr="001B0586">
              <w:rPr>
                <w:rFonts w:ascii="Times New Roman" w:hAnsi="Times New Roman" w:cs="Times New Roman"/>
              </w:rPr>
              <w:t>2020</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rPr>
            </w:pPr>
            <w:r w:rsidRPr="001B0586">
              <w:rPr>
                <w:rFonts w:ascii="Times New Roman" w:hAnsi="Times New Roman" w:cs="Times New Roman"/>
              </w:rPr>
              <w:t>2021</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rPr>
            </w:pPr>
            <w:r w:rsidRPr="001B0586">
              <w:rPr>
                <w:rFonts w:ascii="Times New Roman" w:hAnsi="Times New Roman" w:cs="Times New Roman"/>
              </w:rPr>
              <w:t>2022</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rPr>
            </w:pPr>
            <w:r w:rsidRPr="001B0586">
              <w:rPr>
                <w:rFonts w:ascii="Times New Roman" w:hAnsi="Times New Roman" w:cs="Times New Roman"/>
              </w:rPr>
              <w:t>2023</w:t>
            </w:r>
          </w:p>
        </w:tc>
      </w:tr>
      <w:tr w:rsidR="001B0586" w:rsidRPr="001B0586" w:rsidTr="001B0586">
        <w:trPr>
          <w:trHeight w:val="57"/>
        </w:trPr>
        <w:tc>
          <w:tcPr>
            <w:tcW w:w="158"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rPr>
            </w:pPr>
            <w:r w:rsidRPr="001B0586">
              <w:rPr>
                <w:rFonts w:ascii="Times New Roman" w:hAnsi="Times New Roman" w:cs="Times New Roman"/>
              </w:rPr>
              <w:t>1</w:t>
            </w:r>
          </w:p>
        </w:tc>
        <w:tc>
          <w:tcPr>
            <w:tcW w:w="924"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rPr>
            </w:pPr>
            <w:r w:rsidRPr="001B0586">
              <w:rPr>
                <w:rFonts w:ascii="Times New Roman" w:hAnsi="Times New Roman" w:cs="Times New Roman"/>
              </w:rPr>
              <w:t>2</w:t>
            </w:r>
          </w:p>
        </w:tc>
        <w:tc>
          <w:tcPr>
            <w:tcW w:w="964"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rPr>
            </w:pPr>
            <w:r w:rsidRPr="001B0586">
              <w:rPr>
                <w:rFonts w:ascii="Times New Roman" w:hAnsi="Times New Roman" w:cs="Times New Roman"/>
              </w:rPr>
              <w:t>3</w:t>
            </w: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rPr>
            </w:pPr>
            <w:r w:rsidRPr="001B0586">
              <w:rPr>
                <w:rFonts w:ascii="Times New Roman" w:hAnsi="Times New Roman" w:cs="Times New Roman"/>
              </w:rPr>
              <w:t>4</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rPr>
            </w:pPr>
            <w:r w:rsidRPr="001B0586">
              <w:rPr>
                <w:rFonts w:ascii="Times New Roman" w:hAnsi="Times New Roman" w:cs="Times New Roman"/>
              </w:rPr>
              <w:t>5</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rPr>
            </w:pPr>
            <w:r w:rsidRPr="001B0586">
              <w:rPr>
                <w:rFonts w:ascii="Times New Roman" w:hAnsi="Times New Roman" w:cs="Times New Roman"/>
              </w:rPr>
              <w:t>6</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rPr>
            </w:pPr>
            <w:r w:rsidRPr="001B0586">
              <w:rPr>
                <w:rFonts w:ascii="Times New Roman" w:hAnsi="Times New Roman" w:cs="Times New Roman"/>
              </w:rPr>
              <w:t>7</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rPr>
            </w:pPr>
            <w:r w:rsidRPr="001B0586">
              <w:rPr>
                <w:rFonts w:ascii="Times New Roman" w:hAnsi="Times New Roman" w:cs="Times New Roman"/>
              </w:rPr>
              <w:t>8</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rPr>
            </w:pPr>
            <w:r w:rsidRPr="001B0586">
              <w:rPr>
                <w:rFonts w:ascii="Times New Roman" w:hAnsi="Times New Roman" w:cs="Times New Roman"/>
              </w:rPr>
              <w:t>9</w:t>
            </w:r>
          </w:p>
        </w:tc>
      </w:tr>
      <w:tr w:rsidR="001B0586" w:rsidRPr="001B0586" w:rsidTr="001B0586">
        <w:trPr>
          <w:trHeight w:val="57"/>
        </w:trPr>
        <w:tc>
          <w:tcPr>
            <w:tcW w:w="158" w:type="pct"/>
            <w:vMerge w:val="restart"/>
            <w:tcBorders>
              <w:top w:val="single" w:sz="4" w:space="0" w:color="auto"/>
              <w:left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rPr>
            </w:pPr>
            <w:r w:rsidRPr="001B0586">
              <w:rPr>
                <w:rFonts w:ascii="Times New Roman" w:hAnsi="Times New Roman" w:cs="Times New Roman"/>
              </w:rPr>
              <w:t>1</w:t>
            </w:r>
          </w:p>
        </w:tc>
        <w:tc>
          <w:tcPr>
            <w:tcW w:w="924" w:type="pct"/>
            <w:vMerge w:val="restart"/>
            <w:tcBorders>
              <w:top w:val="single" w:sz="4" w:space="0" w:color="auto"/>
              <w:left w:val="single" w:sz="4" w:space="0" w:color="auto"/>
              <w:right w:val="single" w:sz="4" w:space="0" w:color="auto"/>
            </w:tcBorders>
          </w:tcPr>
          <w:p w:rsidR="001B0586" w:rsidRPr="001B0586" w:rsidRDefault="001B0586" w:rsidP="0091525D">
            <w:pPr>
              <w:widowControl/>
              <w:suppressAutoHyphens/>
              <w:ind w:firstLine="0"/>
              <w:jc w:val="left"/>
              <w:rPr>
                <w:rFonts w:ascii="Times New Roman" w:hAnsi="Times New Roman" w:cs="Times New Roman"/>
              </w:rPr>
            </w:pPr>
            <w:r w:rsidRPr="001B0586">
              <w:rPr>
                <w:rFonts w:ascii="Times New Roman" w:hAnsi="Times New Roman" w:cs="Times New Roman"/>
              </w:rPr>
              <w:t xml:space="preserve">Муниципальная программа «Осуществление дорожной деятельности в отношении автомобильных дорог </w:t>
            </w:r>
          </w:p>
          <w:p w:rsidR="001B0586" w:rsidRPr="001B0586" w:rsidRDefault="001B0586" w:rsidP="0091525D">
            <w:pPr>
              <w:ind w:firstLine="0"/>
              <w:jc w:val="left"/>
              <w:rPr>
                <w:rFonts w:ascii="Times New Roman" w:hAnsi="Times New Roman" w:cs="Times New Roman"/>
              </w:rPr>
            </w:pPr>
            <w:r w:rsidRPr="001B0586">
              <w:rPr>
                <w:rFonts w:ascii="Times New Roman" w:hAnsi="Times New Roman" w:cs="Times New Roman"/>
              </w:rPr>
              <w:t>общего пользования местного значения Находкинского городского округа»  на 2018-2020 годы</w:t>
            </w:r>
          </w:p>
        </w:tc>
        <w:tc>
          <w:tcPr>
            <w:tcW w:w="964"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left"/>
              <w:rPr>
                <w:rFonts w:ascii="Times New Roman" w:hAnsi="Times New Roman" w:cs="Times New Roman"/>
              </w:rPr>
            </w:pPr>
            <w:r w:rsidRPr="001B0586">
              <w:rPr>
                <w:rFonts w:ascii="Times New Roman" w:hAnsi="Times New Roman" w:cs="Times New Roman"/>
              </w:rPr>
              <w:t xml:space="preserve">всего </w:t>
            </w: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428 939,0</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337 800,0</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611 000,0</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536 500,0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544 500,0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552 500,0</w:t>
            </w:r>
          </w:p>
        </w:tc>
      </w:tr>
      <w:tr w:rsidR="001B0586" w:rsidRPr="001B0586" w:rsidTr="001B0586">
        <w:trPr>
          <w:trHeight w:val="57"/>
        </w:trPr>
        <w:tc>
          <w:tcPr>
            <w:tcW w:w="158" w:type="pct"/>
            <w:vMerge/>
            <w:tcBorders>
              <w:left w:val="single" w:sz="4" w:space="0" w:color="auto"/>
              <w:right w:val="single" w:sz="4" w:space="0" w:color="auto"/>
            </w:tcBorders>
            <w:vAlign w:val="center"/>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24" w:type="pct"/>
            <w:vMerge/>
            <w:tcBorders>
              <w:left w:val="single" w:sz="4" w:space="0" w:color="auto"/>
              <w:right w:val="single" w:sz="4" w:space="0" w:color="auto"/>
            </w:tcBorders>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hideMark/>
          </w:tcPr>
          <w:p w:rsidR="001B0586" w:rsidRPr="001B0586" w:rsidRDefault="001B0586" w:rsidP="001B0586">
            <w:pPr>
              <w:widowControl/>
              <w:suppressAutoHyphens/>
              <w:ind w:firstLine="0"/>
              <w:jc w:val="left"/>
              <w:rPr>
                <w:rFonts w:ascii="Times New Roman" w:hAnsi="Times New Roman" w:cs="Times New Roman"/>
              </w:rPr>
            </w:pPr>
            <w:r w:rsidRPr="001B0586">
              <w:rPr>
                <w:rFonts w:ascii="Times New Roman" w:hAnsi="Times New Roman" w:cs="Times New Roman"/>
              </w:rPr>
              <w:t xml:space="preserve">федеральный бюджет (субсидии, субвенции, иные межбюджетные трансферты) </w:t>
            </w: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r>
      <w:tr w:rsidR="001B0586" w:rsidRPr="001B0586" w:rsidTr="001B0586">
        <w:trPr>
          <w:trHeight w:val="57"/>
        </w:trPr>
        <w:tc>
          <w:tcPr>
            <w:tcW w:w="158" w:type="pct"/>
            <w:vMerge/>
            <w:tcBorders>
              <w:left w:val="single" w:sz="4" w:space="0" w:color="auto"/>
              <w:right w:val="single" w:sz="4" w:space="0" w:color="auto"/>
            </w:tcBorders>
            <w:vAlign w:val="center"/>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24" w:type="pct"/>
            <w:vMerge/>
            <w:tcBorders>
              <w:left w:val="single" w:sz="4" w:space="0" w:color="auto"/>
              <w:right w:val="single" w:sz="4" w:space="0" w:color="auto"/>
            </w:tcBorders>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hideMark/>
          </w:tcPr>
          <w:p w:rsidR="001B0586" w:rsidRPr="001B0586" w:rsidRDefault="001B0586" w:rsidP="001B0586">
            <w:pPr>
              <w:widowControl/>
              <w:suppressAutoHyphens/>
              <w:ind w:firstLine="0"/>
              <w:jc w:val="left"/>
              <w:rPr>
                <w:rFonts w:ascii="Times New Roman" w:hAnsi="Times New Roman" w:cs="Times New Roman"/>
              </w:rPr>
            </w:pPr>
            <w:r w:rsidRPr="001B0586">
              <w:rPr>
                <w:rFonts w:ascii="Times New Roman" w:hAnsi="Times New Roman" w:cs="Times New Roman"/>
              </w:rPr>
              <w:t xml:space="preserve">краевой бюджет (субсидии, субвенции, иные межбюджетные трансферты) </w:t>
            </w: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144 939,0</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44 600,0</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181 500,0</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100 000,0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100 000,0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100 000,0</w:t>
            </w:r>
          </w:p>
        </w:tc>
      </w:tr>
      <w:tr w:rsidR="001B0586" w:rsidRPr="001B0586" w:rsidTr="001B0586">
        <w:trPr>
          <w:trHeight w:val="57"/>
        </w:trPr>
        <w:tc>
          <w:tcPr>
            <w:tcW w:w="158" w:type="pct"/>
            <w:vMerge/>
            <w:tcBorders>
              <w:left w:val="single" w:sz="4" w:space="0" w:color="auto"/>
              <w:right w:val="single" w:sz="4" w:space="0" w:color="auto"/>
            </w:tcBorders>
            <w:vAlign w:val="center"/>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24" w:type="pct"/>
            <w:vMerge/>
            <w:tcBorders>
              <w:left w:val="single" w:sz="4" w:space="0" w:color="auto"/>
              <w:right w:val="single" w:sz="4" w:space="0" w:color="auto"/>
            </w:tcBorders>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hideMark/>
          </w:tcPr>
          <w:p w:rsidR="001B0586" w:rsidRPr="001B0586" w:rsidRDefault="001B0586" w:rsidP="001B0586">
            <w:pPr>
              <w:widowControl/>
              <w:suppressAutoHyphens/>
              <w:ind w:firstLine="0"/>
              <w:jc w:val="left"/>
              <w:rPr>
                <w:rFonts w:ascii="Times New Roman" w:hAnsi="Times New Roman" w:cs="Times New Roman"/>
              </w:rPr>
            </w:pPr>
            <w:r w:rsidRPr="001B0586">
              <w:rPr>
                <w:rFonts w:ascii="Times New Roman" w:hAnsi="Times New Roman" w:cs="Times New Roman"/>
              </w:rPr>
              <w:t>бюджет Находкинского городского округа</w:t>
            </w: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284 000,0</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293 200,0</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429 500,0</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430 000,0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431 000,0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432 000,0</w:t>
            </w:r>
          </w:p>
        </w:tc>
      </w:tr>
      <w:tr w:rsidR="001B0586" w:rsidRPr="001B0586" w:rsidTr="001B0586">
        <w:trPr>
          <w:trHeight w:val="57"/>
        </w:trPr>
        <w:tc>
          <w:tcPr>
            <w:tcW w:w="158" w:type="pct"/>
            <w:vMerge/>
            <w:tcBorders>
              <w:left w:val="single" w:sz="4" w:space="0" w:color="auto"/>
              <w:right w:val="single" w:sz="4" w:space="0" w:color="auto"/>
            </w:tcBorders>
            <w:vAlign w:val="center"/>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24" w:type="pct"/>
            <w:vMerge/>
            <w:tcBorders>
              <w:left w:val="single" w:sz="4" w:space="0" w:color="auto"/>
              <w:right w:val="single" w:sz="4" w:space="0" w:color="auto"/>
            </w:tcBorders>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hideMark/>
          </w:tcPr>
          <w:p w:rsidR="001B0586" w:rsidRPr="001B0586" w:rsidRDefault="001B0586" w:rsidP="001B0586">
            <w:pPr>
              <w:widowControl/>
              <w:suppressAutoHyphens/>
              <w:ind w:firstLine="0"/>
              <w:jc w:val="left"/>
              <w:rPr>
                <w:rFonts w:ascii="Times New Roman" w:hAnsi="Times New Roman" w:cs="Times New Roman"/>
              </w:rPr>
            </w:pPr>
            <w:r w:rsidRPr="001B0586">
              <w:rPr>
                <w:rFonts w:ascii="Times New Roman" w:hAnsi="Times New Roman" w:cs="Times New Roman"/>
              </w:rPr>
              <w:t>внебюджетные фонды</w:t>
            </w: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r>
      <w:tr w:rsidR="001B0586" w:rsidRPr="001B0586" w:rsidTr="001B0586">
        <w:trPr>
          <w:trHeight w:val="57"/>
        </w:trPr>
        <w:tc>
          <w:tcPr>
            <w:tcW w:w="158" w:type="pct"/>
            <w:vMerge/>
            <w:tcBorders>
              <w:left w:val="single" w:sz="4" w:space="0" w:color="auto"/>
              <w:bottom w:val="single" w:sz="4" w:space="0" w:color="auto"/>
              <w:right w:val="single" w:sz="4" w:space="0" w:color="auto"/>
            </w:tcBorders>
            <w:vAlign w:val="center"/>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24" w:type="pct"/>
            <w:vMerge/>
            <w:tcBorders>
              <w:left w:val="single" w:sz="4" w:space="0" w:color="auto"/>
              <w:bottom w:val="single" w:sz="4" w:space="0" w:color="auto"/>
              <w:right w:val="single" w:sz="4" w:space="0" w:color="auto"/>
            </w:tcBorders>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hideMark/>
          </w:tcPr>
          <w:p w:rsidR="001B0586" w:rsidRDefault="001B0586" w:rsidP="0091525D">
            <w:pPr>
              <w:widowControl/>
              <w:suppressAutoHyphens/>
              <w:ind w:firstLine="0"/>
              <w:jc w:val="left"/>
              <w:rPr>
                <w:rFonts w:ascii="Times New Roman" w:hAnsi="Times New Roman" w:cs="Times New Roman"/>
              </w:rPr>
            </w:pPr>
            <w:r w:rsidRPr="001B0586">
              <w:rPr>
                <w:rFonts w:ascii="Times New Roman" w:hAnsi="Times New Roman" w:cs="Times New Roman"/>
              </w:rPr>
              <w:t xml:space="preserve">иные внебюджетные источники </w:t>
            </w:r>
          </w:p>
          <w:p w:rsidR="0091525D" w:rsidRPr="001B0586" w:rsidRDefault="0091525D" w:rsidP="0091525D">
            <w:pPr>
              <w:widowControl/>
              <w:suppressAutoHyphens/>
              <w:ind w:firstLine="0"/>
              <w:jc w:val="left"/>
              <w:rPr>
                <w:rFonts w:ascii="Times New Roman" w:hAnsi="Times New Roman" w:cs="Times New Roman"/>
              </w:rPr>
            </w:pP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r>
      <w:tr w:rsidR="001B0586" w:rsidRPr="001B0586" w:rsidTr="001B0586">
        <w:trPr>
          <w:trHeight w:val="57"/>
        </w:trPr>
        <w:tc>
          <w:tcPr>
            <w:tcW w:w="158" w:type="pct"/>
            <w:tcBorders>
              <w:left w:val="single" w:sz="4" w:space="0" w:color="auto"/>
              <w:bottom w:val="single" w:sz="4" w:space="0" w:color="auto"/>
              <w:right w:val="single" w:sz="4" w:space="0" w:color="auto"/>
            </w:tcBorders>
            <w:vAlign w:val="center"/>
          </w:tcPr>
          <w:p w:rsidR="001B0586" w:rsidRPr="001B0586" w:rsidRDefault="0091525D" w:rsidP="0091525D">
            <w:pPr>
              <w:widowControl/>
              <w:autoSpaceDE/>
              <w:autoSpaceDN/>
              <w:adjustRightInd/>
              <w:ind w:firstLine="0"/>
              <w:jc w:val="center"/>
              <w:rPr>
                <w:rFonts w:ascii="Times New Roman" w:hAnsi="Times New Roman" w:cs="Times New Roman"/>
              </w:rPr>
            </w:pPr>
            <w:r>
              <w:rPr>
                <w:rFonts w:ascii="Times New Roman" w:hAnsi="Times New Roman" w:cs="Times New Roman"/>
              </w:rPr>
              <w:lastRenderedPageBreak/>
              <w:t>1</w:t>
            </w:r>
          </w:p>
        </w:tc>
        <w:tc>
          <w:tcPr>
            <w:tcW w:w="924" w:type="pct"/>
            <w:tcBorders>
              <w:left w:val="single" w:sz="4" w:space="0" w:color="auto"/>
              <w:bottom w:val="single" w:sz="4" w:space="0" w:color="auto"/>
              <w:right w:val="single" w:sz="4" w:space="0" w:color="auto"/>
            </w:tcBorders>
          </w:tcPr>
          <w:p w:rsidR="001B0586" w:rsidRPr="001B0586" w:rsidRDefault="0091525D" w:rsidP="0091525D">
            <w:pPr>
              <w:widowControl/>
              <w:autoSpaceDE/>
              <w:autoSpaceDN/>
              <w:adjustRightInd/>
              <w:ind w:firstLine="0"/>
              <w:jc w:val="center"/>
              <w:rPr>
                <w:rFonts w:ascii="Times New Roman" w:hAnsi="Times New Roman" w:cs="Times New Roman"/>
              </w:rPr>
            </w:pPr>
            <w:r>
              <w:rPr>
                <w:rFonts w:ascii="Times New Roman" w:hAnsi="Times New Roman" w:cs="Times New Roman"/>
              </w:rPr>
              <w:t>2</w:t>
            </w:r>
          </w:p>
        </w:tc>
        <w:tc>
          <w:tcPr>
            <w:tcW w:w="964" w:type="pct"/>
            <w:tcBorders>
              <w:top w:val="single" w:sz="4" w:space="0" w:color="auto"/>
              <w:left w:val="single" w:sz="4" w:space="0" w:color="auto"/>
              <w:bottom w:val="single" w:sz="4" w:space="0" w:color="auto"/>
              <w:right w:val="single" w:sz="4" w:space="0" w:color="auto"/>
            </w:tcBorders>
          </w:tcPr>
          <w:p w:rsidR="001B0586" w:rsidRPr="001B0586" w:rsidRDefault="0091525D" w:rsidP="0091525D">
            <w:pPr>
              <w:widowControl/>
              <w:suppressAutoHyphens/>
              <w:ind w:firstLine="0"/>
              <w:jc w:val="center"/>
              <w:rPr>
                <w:rFonts w:ascii="Times New Roman" w:hAnsi="Times New Roman" w:cs="Times New Roman"/>
              </w:rPr>
            </w:pPr>
            <w:r>
              <w:rPr>
                <w:rFonts w:ascii="Times New Roman" w:hAnsi="Times New Roman" w:cs="Times New Roman"/>
              </w:rPr>
              <w:t>3</w:t>
            </w: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91525D" w:rsidP="0091525D">
            <w:pPr>
              <w:widowControl/>
              <w:suppressAutoHyphens/>
              <w:ind w:firstLine="0"/>
              <w:jc w:val="center"/>
              <w:rPr>
                <w:rFonts w:ascii="Times New Roman" w:hAnsi="Times New Roman" w:cs="Times New Roman"/>
                <w:sz w:val="20"/>
                <w:szCs w:val="20"/>
              </w:rPr>
            </w:pPr>
            <w:r>
              <w:rPr>
                <w:rFonts w:ascii="Times New Roman" w:hAnsi="Times New Roman" w:cs="Times New Roman"/>
                <w:sz w:val="20"/>
                <w:szCs w:val="20"/>
              </w:rPr>
              <w:t>4</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91525D" w:rsidP="0091525D">
            <w:pPr>
              <w:widowControl/>
              <w:suppressAutoHyphens/>
              <w:ind w:firstLine="0"/>
              <w:jc w:val="center"/>
              <w:rPr>
                <w:rFonts w:ascii="Times New Roman" w:hAnsi="Times New Roman" w:cs="Times New Roman"/>
                <w:sz w:val="20"/>
                <w:szCs w:val="20"/>
              </w:rPr>
            </w:pPr>
            <w:r>
              <w:rPr>
                <w:rFonts w:ascii="Times New Roman" w:hAnsi="Times New Roman" w:cs="Times New Roman"/>
                <w:sz w:val="20"/>
                <w:szCs w:val="20"/>
              </w:rPr>
              <w:t>5</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91525D" w:rsidP="0091525D">
            <w:pPr>
              <w:widowControl/>
              <w:suppressAutoHyphens/>
              <w:ind w:firstLine="0"/>
              <w:jc w:val="center"/>
              <w:rPr>
                <w:rFonts w:ascii="Times New Roman" w:hAnsi="Times New Roman" w:cs="Times New Roman"/>
                <w:sz w:val="20"/>
                <w:szCs w:val="20"/>
              </w:rPr>
            </w:pPr>
            <w:r>
              <w:rPr>
                <w:rFonts w:ascii="Times New Roman" w:hAnsi="Times New Roman"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91525D" w:rsidP="0091525D">
            <w:pPr>
              <w:widowControl/>
              <w:suppressAutoHyphens/>
              <w:ind w:firstLine="0"/>
              <w:jc w:val="center"/>
              <w:rPr>
                <w:rFonts w:ascii="Times New Roman" w:hAnsi="Times New Roman" w:cs="Times New Roman"/>
                <w:sz w:val="20"/>
                <w:szCs w:val="20"/>
              </w:rPr>
            </w:pPr>
            <w:r>
              <w:rPr>
                <w:rFonts w:ascii="Times New Roman" w:hAnsi="Times New Roman" w:cs="Times New Roman"/>
                <w:sz w:val="20"/>
                <w:szCs w:val="20"/>
              </w:rPr>
              <w:t>7</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91525D" w:rsidP="0091525D">
            <w:pPr>
              <w:widowControl/>
              <w:suppressAutoHyphens/>
              <w:ind w:firstLine="0"/>
              <w:jc w:val="center"/>
              <w:rPr>
                <w:rFonts w:ascii="Times New Roman" w:hAnsi="Times New Roman" w:cs="Times New Roman"/>
                <w:sz w:val="20"/>
                <w:szCs w:val="20"/>
              </w:rPr>
            </w:pPr>
            <w:r>
              <w:rPr>
                <w:rFonts w:ascii="Times New Roman" w:hAnsi="Times New Roman" w:cs="Times New Roman"/>
                <w:sz w:val="20"/>
                <w:szCs w:val="20"/>
              </w:rPr>
              <w:t>8</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91525D" w:rsidP="0091525D">
            <w:pPr>
              <w:widowControl/>
              <w:suppressAutoHyphens/>
              <w:ind w:firstLine="0"/>
              <w:jc w:val="center"/>
              <w:rPr>
                <w:rFonts w:ascii="Times New Roman" w:hAnsi="Times New Roman" w:cs="Times New Roman"/>
                <w:sz w:val="20"/>
                <w:szCs w:val="20"/>
              </w:rPr>
            </w:pPr>
            <w:r>
              <w:rPr>
                <w:rFonts w:ascii="Times New Roman" w:hAnsi="Times New Roman" w:cs="Times New Roman"/>
                <w:sz w:val="20"/>
                <w:szCs w:val="20"/>
              </w:rPr>
              <w:t>9</w:t>
            </w:r>
          </w:p>
        </w:tc>
      </w:tr>
      <w:tr w:rsidR="001B0586" w:rsidRPr="001B0586" w:rsidTr="001B0586">
        <w:trPr>
          <w:trHeight w:val="57"/>
        </w:trPr>
        <w:tc>
          <w:tcPr>
            <w:tcW w:w="158" w:type="pct"/>
            <w:vMerge w:val="restart"/>
            <w:tcBorders>
              <w:top w:val="single" w:sz="4" w:space="0" w:color="auto"/>
              <w:left w:val="single" w:sz="4" w:space="0" w:color="auto"/>
              <w:right w:val="single" w:sz="4" w:space="0" w:color="auto"/>
            </w:tcBorders>
            <w:hideMark/>
          </w:tcPr>
          <w:p w:rsidR="001B0586" w:rsidRPr="001B0586" w:rsidRDefault="001B0586" w:rsidP="001B0586">
            <w:pPr>
              <w:widowControl/>
              <w:suppressAutoHyphens/>
              <w:ind w:firstLine="0"/>
              <w:jc w:val="center"/>
              <w:rPr>
                <w:rFonts w:ascii="Times New Roman" w:hAnsi="Times New Roman" w:cs="Times New Roman"/>
              </w:rPr>
            </w:pPr>
            <w:r w:rsidRPr="001B0586">
              <w:rPr>
                <w:rFonts w:ascii="Times New Roman" w:hAnsi="Times New Roman" w:cs="Times New Roman"/>
              </w:rPr>
              <w:t>1.1</w:t>
            </w:r>
          </w:p>
        </w:tc>
        <w:tc>
          <w:tcPr>
            <w:tcW w:w="924" w:type="pct"/>
            <w:vMerge w:val="restart"/>
            <w:tcBorders>
              <w:top w:val="single" w:sz="4" w:space="0" w:color="auto"/>
              <w:left w:val="single" w:sz="4" w:space="0" w:color="auto"/>
              <w:right w:val="single" w:sz="4" w:space="0" w:color="auto"/>
            </w:tcBorders>
            <w:hideMark/>
          </w:tcPr>
          <w:p w:rsidR="001B0586" w:rsidRPr="001B0586" w:rsidRDefault="001B0586" w:rsidP="001B0586">
            <w:pPr>
              <w:widowControl/>
              <w:suppressAutoHyphens/>
              <w:ind w:firstLine="0"/>
              <w:jc w:val="left"/>
              <w:rPr>
                <w:rFonts w:ascii="Times New Roman" w:hAnsi="Times New Roman" w:cs="Times New Roman"/>
              </w:rPr>
            </w:pPr>
            <w:r w:rsidRPr="001B0586">
              <w:rPr>
                <w:rFonts w:ascii="Times New Roman" w:hAnsi="Times New Roman" w:cs="Times New Roman"/>
              </w:rPr>
              <w:t xml:space="preserve">Ремонт автомобильных дорог общего пользования местного значения </w:t>
            </w:r>
          </w:p>
        </w:tc>
        <w:tc>
          <w:tcPr>
            <w:tcW w:w="964" w:type="pct"/>
            <w:tcBorders>
              <w:top w:val="single" w:sz="4" w:space="0" w:color="auto"/>
              <w:left w:val="single" w:sz="4" w:space="0" w:color="auto"/>
              <w:bottom w:val="single" w:sz="4" w:space="0" w:color="auto"/>
              <w:right w:val="single" w:sz="4" w:space="0" w:color="auto"/>
            </w:tcBorders>
            <w:hideMark/>
          </w:tcPr>
          <w:p w:rsidR="001B0586" w:rsidRPr="001B0586" w:rsidRDefault="001B0586" w:rsidP="001B0586">
            <w:pPr>
              <w:widowControl/>
              <w:suppressAutoHyphens/>
              <w:ind w:firstLine="0"/>
              <w:jc w:val="left"/>
              <w:rPr>
                <w:rFonts w:ascii="Times New Roman" w:hAnsi="Times New Roman" w:cs="Times New Roman"/>
              </w:rPr>
            </w:pPr>
            <w:r w:rsidRPr="001B0586">
              <w:rPr>
                <w:rFonts w:ascii="Times New Roman" w:hAnsi="Times New Roman" w:cs="Times New Roman"/>
              </w:rPr>
              <w:t xml:space="preserve">всего </w:t>
            </w: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226 939,0</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127 600,0</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266 500,0</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185 000,0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190 000,0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195 000,0</w:t>
            </w:r>
          </w:p>
        </w:tc>
      </w:tr>
      <w:tr w:rsidR="001B0586" w:rsidRPr="001B0586" w:rsidTr="001B0586">
        <w:trPr>
          <w:trHeight w:val="57"/>
        </w:trPr>
        <w:tc>
          <w:tcPr>
            <w:tcW w:w="158" w:type="pct"/>
            <w:vMerge/>
            <w:tcBorders>
              <w:left w:val="single" w:sz="4" w:space="0" w:color="auto"/>
              <w:right w:val="single" w:sz="4" w:space="0" w:color="auto"/>
            </w:tcBorders>
            <w:vAlign w:val="center"/>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24" w:type="pct"/>
            <w:vMerge/>
            <w:tcBorders>
              <w:left w:val="single" w:sz="4" w:space="0" w:color="auto"/>
              <w:right w:val="single" w:sz="4" w:space="0" w:color="auto"/>
            </w:tcBorders>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hideMark/>
          </w:tcPr>
          <w:p w:rsidR="001B0586" w:rsidRPr="001B0586" w:rsidRDefault="001B0586" w:rsidP="001B0586">
            <w:pPr>
              <w:widowControl/>
              <w:suppressAutoHyphens/>
              <w:ind w:firstLine="0"/>
              <w:jc w:val="left"/>
              <w:rPr>
                <w:rFonts w:ascii="Times New Roman" w:hAnsi="Times New Roman" w:cs="Times New Roman"/>
              </w:rPr>
            </w:pPr>
            <w:r w:rsidRPr="001B0586">
              <w:rPr>
                <w:rFonts w:ascii="Times New Roman" w:hAnsi="Times New Roman" w:cs="Times New Roman"/>
              </w:rPr>
              <w:t xml:space="preserve">федеральный бюджет (субсидии, субвенции, иные межбюджетные трансферты) </w:t>
            </w: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p>
        </w:tc>
      </w:tr>
      <w:tr w:rsidR="001B0586" w:rsidRPr="001B0586" w:rsidTr="001B0586">
        <w:trPr>
          <w:trHeight w:val="57"/>
        </w:trPr>
        <w:tc>
          <w:tcPr>
            <w:tcW w:w="158" w:type="pct"/>
            <w:vMerge/>
            <w:tcBorders>
              <w:left w:val="single" w:sz="4" w:space="0" w:color="auto"/>
              <w:right w:val="single" w:sz="4" w:space="0" w:color="auto"/>
            </w:tcBorders>
            <w:vAlign w:val="center"/>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24" w:type="pct"/>
            <w:vMerge/>
            <w:tcBorders>
              <w:left w:val="single" w:sz="4" w:space="0" w:color="auto"/>
              <w:right w:val="single" w:sz="4" w:space="0" w:color="auto"/>
            </w:tcBorders>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hideMark/>
          </w:tcPr>
          <w:p w:rsidR="001B0586" w:rsidRPr="001B0586" w:rsidRDefault="001B0586" w:rsidP="001B0586">
            <w:pPr>
              <w:widowControl/>
              <w:suppressAutoHyphens/>
              <w:ind w:firstLine="0"/>
              <w:jc w:val="left"/>
              <w:rPr>
                <w:rFonts w:ascii="Times New Roman" w:hAnsi="Times New Roman" w:cs="Times New Roman"/>
              </w:rPr>
            </w:pPr>
            <w:r w:rsidRPr="001B0586">
              <w:rPr>
                <w:rFonts w:ascii="Times New Roman" w:hAnsi="Times New Roman" w:cs="Times New Roman"/>
              </w:rPr>
              <w:t xml:space="preserve">краевой бюджет (субсидии, субвенции, иные межбюджетные трансферты) </w:t>
            </w: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144 939,0</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44 600,0</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181 500,0</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100 000,0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100 000,0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100 000,0</w:t>
            </w:r>
          </w:p>
        </w:tc>
      </w:tr>
      <w:tr w:rsidR="001B0586" w:rsidRPr="001B0586" w:rsidTr="001B0586">
        <w:trPr>
          <w:trHeight w:val="57"/>
        </w:trPr>
        <w:tc>
          <w:tcPr>
            <w:tcW w:w="158" w:type="pct"/>
            <w:vMerge/>
            <w:tcBorders>
              <w:left w:val="single" w:sz="4" w:space="0" w:color="auto"/>
              <w:right w:val="single" w:sz="4" w:space="0" w:color="auto"/>
            </w:tcBorders>
            <w:vAlign w:val="center"/>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24" w:type="pct"/>
            <w:vMerge/>
            <w:tcBorders>
              <w:left w:val="single" w:sz="4" w:space="0" w:color="auto"/>
              <w:right w:val="single" w:sz="4" w:space="0" w:color="auto"/>
            </w:tcBorders>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left"/>
              <w:rPr>
                <w:rFonts w:ascii="Times New Roman" w:hAnsi="Times New Roman" w:cs="Times New Roman"/>
              </w:rPr>
            </w:pPr>
            <w:r w:rsidRPr="001B0586">
              <w:rPr>
                <w:rFonts w:ascii="Times New Roman" w:hAnsi="Times New Roman" w:cs="Times New Roman"/>
              </w:rPr>
              <w:t>бюджет Находкинского городского округа</w:t>
            </w: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82 000,0</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83 000,00</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85 000,0</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85 000,0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90 000,0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95 000,0</w:t>
            </w:r>
          </w:p>
        </w:tc>
      </w:tr>
      <w:tr w:rsidR="001B0586" w:rsidRPr="001B0586" w:rsidTr="001B0586">
        <w:trPr>
          <w:trHeight w:val="57"/>
        </w:trPr>
        <w:tc>
          <w:tcPr>
            <w:tcW w:w="158" w:type="pct"/>
            <w:vMerge/>
            <w:tcBorders>
              <w:left w:val="single" w:sz="4" w:space="0" w:color="auto"/>
              <w:right w:val="single" w:sz="4" w:space="0" w:color="auto"/>
            </w:tcBorders>
            <w:vAlign w:val="center"/>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24" w:type="pct"/>
            <w:vMerge/>
            <w:tcBorders>
              <w:left w:val="single" w:sz="4" w:space="0" w:color="auto"/>
              <w:right w:val="single" w:sz="4" w:space="0" w:color="auto"/>
            </w:tcBorders>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left"/>
              <w:rPr>
                <w:rFonts w:ascii="Times New Roman" w:hAnsi="Times New Roman" w:cs="Times New Roman"/>
              </w:rPr>
            </w:pPr>
            <w:r w:rsidRPr="001B0586">
              <w:rPr>
                <w:rFonts w:ascii="Times New Roman" w:hAnsi="Times New Roman" w:cs="Times New Roman"/>
              </w:rPr>
              <w:t>внебюджетные фонды</w:t>
            </w: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r>
      <w:tr w:rsidR="001B0586" w:rsidRPr="001B0586" w:rsidTr="001B0586">
        <w:trPr>
          <w:trHeight w:val="57"/>
        </w:trPr>
        <w:tc>
          <w:tcPr>
            <w:tcW w:w="158" w:type="pct"/>
            <w:vMerge/>
            <w:tcBorders>
              <w:left w:val="single" w:sz="4" w:space="0" w:color="auto"/>
              <w:bottom w:val="single" w:sz="4" w:space="0" w:color="auto"/>
              <w:right w:val="single" w:sz="4" w:space="0" w:color="auto"/>
            </w:tcBorders>
            <w:vAlign w:val="center"/>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24" w:type="pct"/>
            <w:vMerge/>
            <w:tcBorders>
              <w:left w:val="single" w:sz="4" w:space="0" w:color="auto"/>
              <w:bottom w:val="single" w:sz="4" w:space="0" w:color="auto"/>
              <w:right w:val="single" w:sz="4" w:space="0" w:color="auto"/>
            </w:tcBorders>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left"/>
              <w:rPr>
                <w:rFonts w:ascii="Times New Roman" w:hAnsi="Times New Roman" w:cs="Times New Roman"/>
              </w:rPr>
            </w:pPr>
            <w:r w:rsidRPr="001B0586">
              <w:rPr>
                <w:rFonts w:ascii="Times New Roman" w:hAnsi="Times New Roman" w:cs="Times New Roman"/>
              </w:rPr>
              <w:t>иные внебюджетные источники</w:t>
            </w: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r>
      <w:tr w:rsidR="001B0586" w:rsidRPr="001B0586" w:rsidTr="001B0586">
        <w:trPr>
          <w:trHeight w:val="57"/>
        </w:trPr>
        <w:tc>
          <w:tcPr>
            <w:tcW w:w="158" w:type="pct"/>
            <w:tcBorders>
              <w:top w:val="single" w:sz="4" w:space="0" w:color="auto"/>
              <w:left w:val="single" w:sz="4" w:space="0" w:color="auto"/>
              <w:bottom w:val="single" w:sz="4" w:space="0" w:color="auto"/>
              <w:right w:val="single" w:sz="4" w:space="0" w:color="auto"/>
            </w:tcBorders>
            <w:hideMark/>
          </w:tcPr>
          <w:p w:rsidR="001B0586" w:rsidRPr="001B0586" w:rsidRDefault="001B0586" w:rsidP="001B0586">
            <w:pPr>
              <w:widowControl/>
              <w:suppressAutoHyphens/>
              <w:ind w:firstLine="0"/>
              <w:jc w:val="center"/>
              <w:rPr>
                <w:rFonts w:ascii="Times New Roman" w:hAnsi="Times New Roman" w:cs="Times New Roman"/>
              </w:rPr>
            </w:pPr>
            <w:r w:rsidRPr="001B0586">
              <w:rPr>
                <w:rFonts w:ascii="Times New Roman" w:hAnsi="Times New Roman" w:cs="Times New Roman"/>
              </w:rPr>
              <w:t>1.2</w:t>
            </w:r>
          </w:p>
        </w:tc>
        <w:tc>
          <w:tcPr>
            <w:tcW w:w="924" w:type="pct"/>
            <w:tcBorders>
              <w:top w:val="single" w:sz="4" w:space="0" w:color="auto"/>
              <w:left w:val="single" w:sz="4" w:space="0" w:color="auto"/>
              <w:bottom w:val="single" w:sz="4" w:space="0" w:color="auto"/>
              <w:right w:val="single" w:sz="4" w:space="0" w:color="auto"/>
            </w:tcBorders>
            <w:hideMark/>
          </w:tcPr>
          <w:p w:rsidR="001B0586" w:rsidRPr="001B0586" w:rsidRDefault="001B0586" w:rsidP="0091525D">
            <w:pPr>
              <w:widowControl/>
              <w:suppressAutoHyphens/>
              <w:ind w:firstLine="0"/>
              <w:jc w:val="left"/>
              <w:rPr>
                <w:rFonts w:ascii="Times New Roman" w:hAnsi="Times New Roman" w:cs="Times New Roman"/>
              </w:rPr>
            </w:pPr>
            <w:r w:rsidRPr="001B0586">
              <w:rPr>
                <w:rFonts w:ascii="Times New Roman" w:hAnsi="Times New Roman" w:cs="Times New Roman"/>
              </w:rPr>
              <w:t>Текущее содержание автомобильных дорог общего пользования местного значения</w:t>
            </w:r>
          </w:p>
        </w:tc>
        <w:tc>
          <w:tcPr>
            <w:tcW w:w="964" w:type="pct"/>
            <w:tcBorders>
              <w:top w:val="single" w:sz="4" w:space="0" w:color="auto"/>
              <w:left w:val="single" w:sz="4" w:space="0" w:color="auto"/>
              <w:bottom w:val="single" w:sz="4" w:space="0" w:color="auto"/>
              <w:right w:val="single" w:sz="4" w:space="0" w:color="auto"/>
            </w:tcBorders>
            <w:hideMark/>
          </w:tcPr>
          <w:p w:rsidR="001B0586" w:rsidRPr="001B0586" w:rsidRDefault="001B0586" w:rsidP="001B0586">
            <w:pPr>
              <w:widowControl/>
              <w:suppressAutoHyphens/>
              <w:ind w:firstLine="0"/>
              <w:jc w:val="left"/>
              <w:rPr>
                <w:rFonts w:ascii="Times New Roman" w:hAnsi="Times New Roman" w:cs="Times New Roman"/>
              </w:rPr>
            </w:pPr>
            <w:r w:rsidRPr="001B0586">
              <w:rPr>
                <w:rFonts w:ascii="Times New Roman" w:hAnsi="Times New Roman" w:cs="Times New Roman"/>
              </w:rPr>
              <w:t xml:space="preserve">всего </w:t>
            </w: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150 000,0</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156 047,0</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162 000,0</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163 000,0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164 000,0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165 000,0</w:t>
            </w:r>
          </w:p>
        </w:tc>
      </w:tr>
      <w:tr w:rsidR="001B0586" w:rsidRPr="001B0586" w:rsidTr="001B0586">
        <w:trPr>
          <w:trHeight w:val="57"/>
        </w:trPr>
        <w:tc>
          <w:tcPr>
            <w:tcW w:w="158" w:type="pct"/>
            <w:vMerge w:val="restart"/>
            <w:tcBorders>
              <w:top w:val="single" w:sz="4" w:space="0" w:color="auto"/>
              <w:left w:val="single" w:sz="4" w:space="0" w:color="auto"/>
              <w:right w:val="single" w:sz="4" w:space="0" w:color="auto"/>
            </w:tcBorders>
            <w:hideMark/>
          </w:tcPr>
          <w:p w:rsidR="001B0586" w:rsidRDefault="001B0586" w:rsidP="001B0586">
            <w:pPr>
              <w:widowControl/>
              <w:autoSpaceDE/>
              <w:autoSpaceDN/>
              <w:adjustRightInd/>
              <w:ind w:firstLine="0"/>
              <w:jc w:val="left"/>
              <w:rPr>
                <w:rFonts w:ascii="Times New Roman" w:hAnsi="Times New Roman" w:cs="Times New Roman"/>
              </w:rPr>
            </w:pPr>
          </w:p>
          <w:p w:rsidR="0091525D" w:rsidRDefault="0091525D" w:rsidP="001B0586">
            <w:pPr>
              <w:widowControl/>
              <w:autoSpaceDE/>
              <w:autoSpaceDN/>
              <w:adjustRightInd/>
              <w:ind w:firstLine="0"/>
              <w:jc w:val="left"/>
              <w:rPr>
                <w:rFonts w:ascii="Times New Roman" w:hAnsi="Times New Roman" w:cs="Times New Roman"/>
              </w:rPr>
            </w:pPr>
          </w:p>
          <w:p w:rsidR="0091525D" w:rsidRPr="001B0586" w:rsidRDefault="0091525D" w:rsidP="001B0586">
            <w:pPr>
              <w:widowControl/>
              <w:autoSpaceDE/>
              <w:autoSpaceDN/>
              <w:adjustRightInd/>
              <w:ind w:firstLine="0"/>
              <w:jc w:val="left"/>
              <w:rPr>
                <w:rFonts w:ascii="Times New Roman" w:hAnsi="Times New Roman" w:cs="Times New Roman"/>
              </w:rPr>
            </w:pPr>
          </w:p>
        </w:tc>
        <w:tc>
          <w:tcPr>
            <w:tcW w:w="924" w:type="pct"/>
            <w:vMerge w:val="restart"/>
            <w:tcBorders>
              <w:top w:val="single" w:sz="4" w:space="0" w:color="auto"/>
              <w:left w:val="single" w:sz="4" w:space="0" w:color="auto"/>
              <w:right w:val="single" w:sz="4" w:space="0" w:color="auto"/>
            </w:tcBorders>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hideMark/>
          </w:tcPr>
          <w:p w:rsidR="001B0586" w:rsidRPr="001B0586" w:rsidRDefault="001B0586" w:rsidP="001B0586">
            <w:pPr>
              <w:widowControl/>
              <w:suppressAutoHyphens/>
              <w:ind w:firstLine="0"/>
              <w:jc w:val="left"/>
              <w:rPr>
                <w:rFonts w:ascii="Times New Roman" w:hAnsi="Times New Roman" w:cs="Times New Roman"/>
              </w:rPr>
            </w:pPr>
            <w:r w:rsidRPr="001B0586">
              <w:rPr>
                <w:rFonts w:ascii="Times New Roman" w:hAnsi="Times New Roman" w:cs="Times New Roman"/>
              </w:rPr>
              <w:t xml:space="preserve">федеральный бюджет (субсидии, субвенции, иные межбюджетные трансферты) </w:t>
            </w: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r>
      <w:tr w:rsidR="001B0586" w:rsidRPr="001B0586" w:rsidTr="001B0586">
        <w:trPr>
          <w:trHeight w:val="57"/>
        </w:trPr>
        <w:tc>
          <w:tcPr>
            <w:tcW w:w="158" w:type="pct"/>
            <w:vMerge/>
            <w:tcBorders>
              <w:left w:val="single" w:sz="4" w:space="0" w:color="auto"/>
              <w:right w:val="single" w:sz="4" w:space="0" w:color="auto"/>
            </w:tcBorders>
            <w:vAlign w:val="center"/>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24" w:type="pct"/>
            <w:vMerge/>
            <w:tcBorders>
              <w:left w:val="single" w:sz="4" w:space="0" w:color="auto"/>
              <w:right w:val="single" w:sz="4" w:space="0" w:color="auto"/>
            </w:tcBorders>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hideMark/>
          </w:tcPr>
          <w:p w:rsidR="001B0586" w:rsidRPr="001B0586" w:rsidRDefault="001B0586" w:rsidP="001B0586">
            <w:pPr>
              <w:widowControl/>
              <w:suppressAutoHyphens/>
              <w:ind w:firstLine="0"/>
              <w:jc w:val="left"/>
              <w:rPr>
                <w:rFonts w:ascii="Times New Roman" w:hAnsi="Times New Roman" w:cs="Times New Roman"/>
              </w:rPr>
            </w:pPr>
            <w:r w:rsidRPr="001B0586">
              <w:rPr>
                <w:rFonts w:ascii="Times New Roman" w:hAnsi="Times New Roman" w:cs="Times New Roman"/>
              </w:rPr>
              <w:t xml:space="preserve">краевой бюджет (субсидии, субвенции, иные межбюджетные трансферты) </w:t>
            </w: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r>
      <w:tr w:rsidR="001B0586" w:rsidRPr="001B0586" w:rsidTr="001B0586">
        <w:trPr>
          <w:trHeight w:val="57"/>
        </w:trPr>
        <w:tc>
          <w:tcPr>
            <w:tcW w:w="158" w:type="pct"/>
            <w:vMerge/>
            <w:tcBorders>
              <w:left w:val="single" w:sz="4" w:space="0" w:color="auto"/>
              <w:right w:val="single" w:sz="4" w:space="0" w:color="auto"/>
            </w:tcBorders>
            <w:vAlign w:val="center"/>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24" w:type="pct"/>
            <w:vMerge/>
            <w:tcBorders>
              <w:left w:val="single" w:sz="4" w:space="0" w:color="auto"/>
              <w:right w:val="single" w:sz="4" w:space="0" w:color="auto"/>
            </w:tcBorders>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hideMark/>
          </w:tcPr>
          <w:p w:rsidR="001B0586" w:rsidRPr="001B0586" w:rsidRDefault="001B0586" w:rsidP="001B0586">
            <w:pPr>
              <w:widowControl/>
              <w:suppressAutoHyphens/>
              <w:ind w:firstLine="0"/>
              <w:jc w:val="left"/>
              <w:rPr>
                <w:rFonts w:ascii="Times New Roman" w:hAnsi="Times New Roman" w:cs="Times New Roman"/>
              </w:rPr>
            </w:pPr>
            <w:r w:rsidRPr="001B0586">
              <w:rPr>
                <w:rFonts w:ascii="Times New Roman" w:hAnsi="Times New Roman" w:cs="Times New Roman"/>
              </w:rPr>
              <w:t>бюджет Находкинского городского округа</w:t>
            </w: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150 000,0</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156 047,0</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162 000,0</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163 000,0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164 000,0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165 000,0</w:t>
            </w:r>
          </w:p>
        </w:tc>
      </w:tr>
      <w:tr w:rsidR="001B0586" w:rsidRPr="001B0586" w:rsidTr="001B0586">
        <w:trPr>
          <w:trHeight w:val="57"/>
        </w:trPr>
        <w:tc>
          <w:tcPr>
            <w:tcW w:w="158" w:type="pct"/>
            <w:vMerge/>
            <w:tcBorders>
              <w:left w:val="single" w:sz="4" w:space="0" w:color="auto"/>
              <w:right w:val="single" w:sz="4" w:space="0" w:color="auto"/>
            </w:tcBorders>
            <w:vAlign w:val="center"/>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24" w:type="pct"/>
            <w:vMerge/>
            <w:tcBorders>
              <w:left w:val="single" w:sz="4" w:space="0" w:color="auto"/>
              <w:right w:val="single" w:sz="4" w:space="0" w:color="auto"/>
            </w:tcBorders>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hideMark/>
          </w:tcPr>
          <w:p w:rsidR="001B0586" w:rsidRPr="001B0586" w:rsidRDefault="001B0586" w:rsidP="001B0586">
            <w:pPr>
              <w:widowControl/>
              <w:suppressAutoHyphens/>
              <w:ind w:firstLine="0"/>
              <w:jc w:val="left"/>
              <w:rPr>
                <w:rFonts w:ascii="Times New Roman" w:hAnsi="Times New Roman" w:cs="Times New Roman"/>
              </w:rPr>
            </w:pPr>
            <w:r w:rsidRPr="001B0586">
              <w:rPr>
                <w:rFonts w:ascii="Times New Roman" w:hAnsi="Times New Roman" w:cs="Times New Roman"/>
              </w:rPr>
              <w:t>внебюджетные фонды</w:t>
            </w: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r>
      <w:tr w:rsidR="001B0586" w:rsidRPr="001B0586" w:rsidTr="001B0586">
        <w:trPr>
          <w:trHeight w:val="57"/>
        </w:trPr>
        <w:tc>
          <w:tcPr>
            <w:tcW w:w="158" w:type="pct"/>
            <w:vMerge/>
            <w:tcBorders>
              <w:left w:val="single" w:sz="4" w:space="0" w:color="auto"/>
              <w:bottom w:val="single" w:sz="4" w:space="0" w:color="auto"/>
              <w:right w:val="single" w:sz="4" w:space="0" w:color="auto"/>
            </w:tcBorders>
            <w:vAlign w:val="center"/>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24" w:type="pct"/>
            <w:vMerge/>
            <w:tcBorders>
              <w:left w:val="single" w:sz="4" w:space="0" w:color="auto"/>
              <w:bottom w:val="single" w:sz="4" w:space="0" w:color="auto"/>
              <w:right w:val="single" w:sz="4" w:space="0" w:color="auto"/>
            </w:tcBorders>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hideMark/>
          </w:tcPr>
          <w:p w:rsidR="0091525D" w:rsidRDefault="001B0586" w:rsidP="001B0586">
            <w:pPr>
              <w:widowControl/>
              <w:suppressAutoHyphens/>
              <w:ind w:firstLine="0"/>
              <w:jc w:val="left"/>
              <w:rPr>
                <w:rFonts w:ascii="Times New Roman" w:hAnsi="Times New Roman" w:cs="Times New Roman"/>
              </w:rPr>
            </w:pPr>
            <w:r w:rsidRPr="001B0586">
              <w:rPr>
                <w:rFonts w:ascii="Times New Roman" w:hAnsi="Times New Roman" w:cs="Times New Roman"/>
              </w:rPr>
              <w:t xml:space="preserve">иные внебюджетные источники </w:t>
            </w:r>
          </w:p>
          <w:p w:rsidR="0091525D" w:rsidRDefault="0091525D" w:rsidP="001B0586">
            <w:pPr>
              <w:widowControl/>
              <w:suppressAutoHyphens/>
              <w:ind w:firstLine="0"/>
              <w:jc w:val="left"/>
              <w:rPr>
                <w:rFonts w:ascii="Times New Roman" w:hAnsi="Times New Roman" w:cs="Times New Roman"/>
              </w:rPr>
            </w:pPr>
          </w:p>
          <w:p w:rsidR="0091525D" w:rsidRDefault="0091525D" w:rsidP="001B0586">
            <w:pPr>
              <w:widowControl/>
              <w:suppressAutoHyphens/>
              <w:ind w:firstLine="0"/>
              <w:jc w:val="left"/>
              <w:rPr>
                <w:rFonts w:ascii="Times New Roman" w:hAnsi="Times New Roman" w:cs="Times New Roman"/>
              </w:rPr>
            </w:pPr>
          </w:p>
          <w:p w:rsidR="0091525D" w:rsidRPr="001B0586" w:rsidRDefault="0091525D" w:rsidP="001B0586">
            <w:pPr>
              <w:widowControl/>
              <w:suppressAutoHyphens/>
              <w:ind w:firstLine="0"/>
              <w:jc w:val="left"/>
              <w:rPr>
                <w:rFonts w:ascii="Times New Roman" w:hAnsi="Times New Roman" w:cs="Times New Roman"/>
              </w:rPr>
            </w:pP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r>
      <w:tr w:rsidR="0091525D" w:rsidRPr="001B0586" w:rsidTr="0048612B">
        <w:trPr>
          <w:trHeight w:val="57"/>
        </w:trPr>
        <w:tc>
          <w:tcPr>
            <w:tcW w:w="158" w:type="pct"/>
            <w:tcBorders>
              <w:top w:val="single" w:sz="4" w:space="0" w:color="auto"/>
              <w:left w:val="single" w:sz="4" w:space="0" w:color="auto"/>
              <w:bottom w:val="single" w:sz="4" w:space="0" w:color="auto"/>
              <w:right w:val="single" w:sz="4" w:space="0" w:color="auto"/>
            </w:tcBorders>
            <w:hideMark/>
          </w:tcPr>
          <w:p w:rsidR="0091525D" w:rsidRPr="001B0586" w:rsidRDefault="0091525D" w:rsidP="0048612B">
            <w:pPr>
              <w:widowControl/>
              <w:suppressAutoHyphens/>
              <w:ind w:firstLine="0"/>
              <w:jc w:val="center"/>
              <w:rPr>
                <w:rFonts w:ascii="Times New Roman" w:hAnsi="Times New Roman" w:cs="Times New Roman"/>
              </w:rPr>
            </w:pPr>
            <w:r w:rsidRPr="001B0586">
              <w:rPr>
                <w:rFonts w:ascii="Times New Roman" w:hAnsi="Times New Roman" w:cs="Times New Roman"/>
              </w:rPr>
              <w:lastRenderedPageBreak/>
              <w:t>1</w:t>
            </w:r>
          </w:p>
        </w:tc>
        <w:tc>
          <w:tcPr>
            <w:tcW w:w="924" w:type="pct"/>
            <w:tcBorders>
              <w:top w:val="single" w:sz="4" w:space="0" w:color="auto"/>
              <w:left w:val="single" w:sz="4" w:space="0" w:color="auto"/>
              <w:bottom w:val="single" w:sz="4" w:space="0" w:color="auto"/>
              <w:right w:val="single" w:sz="4" w:space="0" w:color="auto"/>
            </w:tcBorders>
          </w:tcPr>
          <w:p w:rsidR="0091525D" w:rsidRPr="001B0586" w:rsidRDefault="0091525D" w:rsidP="0048612B">
            <w:pPr>
              <w:widowControl/>
              <w:suppressAutoHyphens/>
              <w:ind w:firstLine="0"/>
              <w:jc w:val="center"/>
              <w:rPr>
                <w:rFonts w:ascii="Times New Roman" w:hAnsi="Times New Roman" w:cs="Times New Roman"/>
              </w:rPr>
            </w:pPr>
            <w:r w:rsidRPr="001B0586">
              <w:rPr>
                <w:rFonts w:ascii="Times New Roman" w:hAnsi="Times New Roman" w:cs="Times New Roman"/>
              </w:rPr>
              <w:t>2</w:t>
            </w:r>
          </w:p>
        </w:tc>
        <w:tc>
          <w:tcPr>
            <w:tcW w:w="964" w:type="pct"/>
            <w:tcBorders>
              <w:top w:val="single" w:sz="4" w:space="0" w:color="auto"/>
              <w:left w:val="single" w:sz="4" w:space="0" w:color="auto"/>
              <w:bottom w:val="single" w:sz="4" w:space="0" w:color="auto"/>
              <w:right w:val="single" w:sz="4" w:space="0" w:color="auto"/>
            </w:tcBorders>
          </w:tcPr>
          <w:p w:rsidR="0091525D" w:rsidRPr="001B0586" w:rsidRDefault="0091525D" w:rsidP="0048612B">
            <w:pPr>
              <w:widowControl/>
              <w:suppressAutoHyphens/>
              <w:ind w:firstLine="0"/>
              <w:jc w:val="center"/>
              <w:rPr>
                <w:rFonts w:ascii="Times New Roman" w:hAnsi="Times New Roman" w:cs="Times New Roman"/>
              </w:rPr>
            </w:pPr>
            <w:r w:rsidRPr="001B0586">
              <w:rPr>
                <w:rFonts w:ascii="Times New Roman" w:hAnsi="Times New Roman" w:cs="Times New Roman"/>
              </w:rPr>
              <w:t>3</w:t>
            </w:r>
          </w:p>
        </w:tc>
        <w:tc>
          <w:tcPr>
            <w:tcW w:w="483" w:type="pct"/>
            <w:tcBorders>
              <w:top w:val="single" w:sz="4" w:space="0" w:color="auto"/>
              <w:left w:val="single" w:sz="4" w:space="0" w:color="auto"/>
              <w:bottom w:val="single" w:sz="4" w:space="0" w:color="auto"/>
              <w:right w:val="single" w:sz="4" w:space="0" w:color="auto"/>
            </w:tcBorders>
          </w:tcPr>
          <w:p w:rsidR="0091525D" w:rsidRPr="001B0586" w:rsidRDefault="0091525D" w:rsidP="0048612B">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4</w:t>
            </w:r>
          </w:p>
        </w:tc>
        <w:tc>
          <w:tcPr>
            <w:tcW w:w="482" w:type="pct"/>
            <w:tcBorders>
              <w:top w:val="single" w:sz="4" w:space="0" w:color="auto"/>
              <w:left w:val="single" w:sz="4" w:space="0" w:color="auto"/>
              <w:bottom w:val="single" w:sz="4" w:space="0" w:color="auto"/>
              <w:right w:val="single" w:sz="4" w:space="0" w:color="auto"/>
            </w:tcBorders>
          </w:tcPr>
          <w:p w:rsidR="0091525D" w:rsidRPr="001B0586" w:rsidRDefault="0091525D" w:rsidP="0048612B">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5</w:t>
            </w:r>
          </w:p>
        </w:tc>
        <w:tc>
          <w:tcPr>
            <w:tcW w:w="499" w:type="pct"/>
            <w:tcBorders>
              <w:top w:val="single" w:sz="4" w:space="0" w:color="auto"/>
              <w:left w:val="single" w:sz="4" w:space="0" w:color="auto"/>
              <w:bottom w:val="single" w:sz="4" w:space="0" w:color="auto"/>
              <w:right w:val="single" w:sz="4" w:space="0" w:color="auto"/>
            </w:tcBorders>
          </w:tcPr>
          <w:p w:rsidR="0091525D" w:rsidRPr="001B0586" w:rsidRDefault="0091525D" w:rsidP="0048612B">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rsidR="0091525D" w:rsidRPr="001B0586" w:rsidRDefault="0091525D" w:rsidP="0048612B">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7</w:t>
            </w:r>
          </w:p>
        </w:tc>
        <w:tc>
          <w:tcPr>
            <w:tcW w:w="496" w:type="pct"/>
            <w:tcBorders>
              <w:top w:val="single" w:sz="4" w:space="0" w:color="auto"/>
              <w:left w:val="single" w:sz="4" w:space="0" w:color="auto"/>
              <w:bottom w:val="single" w:sz="4" w:space="0" w:color="auto"/>
              <w:right w:val="single" w:sz="4" w:space="0" w:color="auto"/>
            </w:tcBorders>
          </w:tcPr>
          <w:p w:rsidR="0091525D" w:rsidRPr="001B0586" w:rsidRDefault="0091525D" w:rsidP="0048612B">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8</w:t>
            </w:r>
          </w:p>
        </w:tc>
        <w:tc>
          <w:tcPr>
            <w:tcW w:w="496" w:type="pct"/>
            <w:tcBorders>
              <w:top w:val="single" w:sz="4" w:space="0" w:color="auto"/>
              <w:left w:val="single" w:sz="4" w:space="0" w:color="auto"/>
              <w:bottom w:val="single" w:sz="4" w:space="0" w:color="auto"/>
              <w:right w:val="single" w:sz="4" w:space="0" w:color="auto"/>
            </w:tcBorders>
          </w:tcPr>
          <w:p w:rsidR="0091525D" w:rsidRPr="001B0586" w:rsidRDefault="0091525D" w:rsidP="0048612B">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9</w:t>
            </w:r>
          </w:p>
        </w:tc>
      </w:tr>
      <w:tr w:rsidR="001B0586" w:rsidRPr="001B0586" w:rsidTr="001B0586">
        <w:trPr>
          <w:trHeight w:val="57"/>
        </w:trPr>
        <w:tc>
          <w:tcPr>
            <w:tcW w:w="158" w:type="pct"/>
            <w:vMerge w:val="restart"/>
            <w:tcBorders>
              <w:top w:val="single" w:sz="4" w:space="0" w:color="auto"/>
              <w:left w:val="single" w:sz="4" w:space="0" w:color="auto"/>
              <w:bottom w:val="single" w:sz="4" w:space="0" w:color="auto"/>
              <w:right w:val="single" w:sz="4" w:space="0" w:color="auto"/>
            </w:tcBorders>
            <w:hideMark/>
          </w:tcPr>
          <w:p w:rsidR="001B0586" w:rsidRPr="001B0586" w:rsidRDefault="001B0586" w:rsidP="001B0586">
            <w:pPr>
              <w:widowControl/>
              <w:suppressAutoHyphens/>
              <w:ind w:firstLine="0"/>
              <w:rPr>
                <w:rFonts w:ascii="Times New Roman" w:hAnsi="Times New Roman" w:cs="Times New Roman"/>
              </w:rPr>
            </w:pPr>
            <w:r w:rsidRPr="001B0586">
              <w:rPr>
                <w:rFonts w:ascii="Times New Roman" w:hAnsi="Times New Roman" w:cs="Times New Roman"/>
              </w:rPr>
              <w:t>1.3</w:t>
            </w:r>
          </w:p>
        </w:tc>
        <w:tc>
          <w:tcPr>
            <w:tcW w:w="924" w:type="pct"/>
            <w:vMerge w:val="restart"/>
            <w:tcBorders>
              <w:top w:val="single" w:sz="4" w:space="0" w:color="auto"/>
              <w:left w:val="single" w:sz="4" w:space="0" w:color="auto"/>
              <w:bottom w:val="single" w:sz="4" w:space="0" w:color="auto"/>
              <w:right w:val="single" w:sz="4" w:space="0" w:color="auto"/>
            </w:tcBorders>
            <w:hideMark/>
          </w:tcPr>
          <w:p w:rsidR="001B0586" w:rsidRPr="001B0586" w:rsidRDefault="001B0586" w:rsidP="001B0586">
            <w:pPr>
              <w:widowControl/>
              <w:suppressAutoHyphens/>
              <w:ind w:firstLine="0"/>
              <w:jc w:val="left"/>
              <w:rPr>
                <w:rFonts w:ascii="Times New Roman" w:hAnsi="Times New Roman" w:cs="Times New Roman"/>
              </w:rPr>
            </w:pPr>
            <w:r w:rsidRPr="001B0586">
              <w:rPr>
                <w:rFonts w:ascii="Times New Roman" w:hAnsi="Times New Roman" w:cs="Times New Roman"/>
              </w:rPr>
              <w:t>Содержание, ремонт и установка технических средств организации дорожного движения, дорожных и пешеходных ограждений на автомобильных дорогах общего пользования местного значения</w:t>
            </w:r>
          </w:p>
        </w:tc>
        <w:tc>
          <w:tcPr>
            <w:tcW w:w="964" w:type="pct"/>
            <w:tcBorders>
              <w:top w:val="single" w:sz="4" w:space="0" w:color="auto"/>
              <w:left w:val="single" w:sz="4" w:space="0" w:color="auto"/>
              <w:bottom w:val="single" w:sz="4" w:space="0" w:color="auto"/>
              <w:right w:val="single" w:sz="4" w:space="0" w:color="auto"/>
            </w:tcBorders>
            <w:hideMark/>
          </w:tcPr>
          <w:p w:rsidR="001B0586" w:rsidRPr="001B0586" w:rsidRDefault="001B0586" w:rsidP="001B0586">
            <w:pPr>
              <w:widowControl/>
              <w:suppressAutoHyphens/>
              <w:ind w:firstLine="0"/>
              <w:jc w:val="left"/>
              <w:rPr>
                <w:rFonts w:ascii="Times New Roman" w:hAnsi="Times New Roman" w:cs="Times New Roman"/>
              </w:rPr>
            </w:pPr>
            <w:r w:rsidRPr="001B0586">
              <w:rPr>
                <w:rFonts w:ascii="Times New Roman" w:hAnsi="Times New Roman" w:cs="Times New Roman"/>
              </w:rPr>
              <w:t xml:space="preserve">всего </w:t>
            </w: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25 000,0</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31 000,0</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27 000,0</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30 000,0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31 000,0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32 000,0</w:t>
            </w:r>
          </w:p>
        </w:tc>
      </w:tr>
      <w:tr w:rsidR="001B0586" w:rsidRPr="001B0586" w:rsidTr="001B0586">
        <w:trPr>
          <w:trHeight w:val="57"/>
        </w:trPr>
        <w:tc>
          <w:tcPr>
            <w:tcW w:w="158" w:type="pct"/>
            <w:vMerge/>
            <w:tcBorders>
              <w:top w:val="single" w:sz="4" w:space="0" w:color="auto"/>
              <w:left w:val="single" w:sz="4" w:space="0" w:color="auto"/>
              <w:bottom w:val="single" w:sz="4" w:space="0" w:color="auto"/>
              <w:right w:val="single" w:sz="4" w:space="0" w:color="auto"/>
            </w:tcBorders>
            <w:vAlign w:val="center"/>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24" w:type="pct"/>
            <w:vMerge/>
            <w:tcBorders>
              <w:top w:val="single" w:sz="4" w:space="0" w:color="auto"/>
              <w:left w:val="single" w:sz="4" w:space="0" w:color="auto"/>
              <w:bottom w:val="single" w:sz="4" w:space="0" w:color="auto"/>
              <w:right w:val="single" w:sz="4" w:space="0" w:color="auto"/>
            </w:tcBorders>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hideMark/>
          </w:tcPr>
          <w:p w:rsidR="001B0586" w:rsidRPr="001B0586" w:rsidRDefault="001B0586" w:rsidP="001B0586">
            <w:pPr>
              <w:widowControl/>
              <w:suppressAutoHyphens/>
              <w:ind w:firstLine="0"/>
              <w:jc w:val="left"/>
              <w:rPr>
                <w:rFonts w:ascii="Times New Roman" w:hAnsi="Times New Roman" w:cs="Times New Roman"/>
              </w:rPr>
            </w:pPr>
            <w:r w:rsidRPr="001B0586">
              <w:rPr>
                <w:rFonts w:ascii="Times New Roman" w:hAnsi="Times New Roman" w:cs="Times New Roman"/>
              </w:rPr>
              <w:t xml:space="preserve">федеральный бюджет (субсидии, субвенции, иные межбюджетные трансферты) </w:t>
            </w: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r>
      <w:tr w:rsidR="001B0586" w:rsidRPr="001B0586" w:rsidTr="001B0586">
        <w:trPr>
          <w:trHeight w:val="57"/>
        </w:trPr>
        <w:tc>
          <w:tcPr>
            <w:tcW w:w="158" w:type="pct"/>
            <w:vMerge/>
            <w:tcBorders>
              <w:top w:val="single" w:sz="4" w:space="0" w:color="auto"/>
              <w:left w:val="single" w:sz="4" w:space="0" w:color="auto"/>
              <w:bottom w:val="single" w:sz="4" w:space="0" w:color="auto"/>
              <w:right w:val="single" w:sz="4" w:space="0" w:color="auto"/>
            </w:tcBorders>
            <w:vAlign w:val="center"/>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24" w:type="pct"/>
            <w:vMerge/>
            <w:tcBorders>
              <w:top w:val="single" w:sz="4" w:space="0" w:color="auto"/>
              <w:left w:val="single" w:sz="4" w:space="0" w:color="auto"/>
              <w:bottom w:val="single" w:sz="4" w:space="0" w:color="auto"/>
              <w:right w:val="single" w:sz="4" w:space="0" w:color="auto"/>
            </w:tcBorders>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hideMark/>
          </w:tcPr>
          <w:p w:rsidR="001B0586" w:rsidRPr="001B0586" w:rsidRDefault="001B0586" w:rsidP="001B0586">
            <w:pPr>
              <w:widowControl/>
              <w:suppressAutoHyphens/>
              <w:ind w:firstLine="0"/>
              <w:jc w:val="left"/>
              <w:rPr>
                <w:rFonts w:ascii="Times New Roman" w:hAnsi="Times New Roman" w:cs="Times New Roman"/>
              </w:rPr>
            </w:pPr>
            <w:r w:rsidRPr="001B0586">
              <w:rPr>
                <w:rFonts w:ascii="Times New Roman" w:hAnsi="Times New Roman" w:cs="Times New Roman"/>
              </w:rPr>
              <w:t xml:space="preserve">краевой бюджет (субсидии, субвенции, иные межбюджетные трансферты) </w:t>
            </w: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r>
      <w:tr w:rsidR="001B0586" w:rsidRPr="001B0586" w:rsidTr="001B0586">
        <w:trPr>
          <w:trHeight w:val="57"/>
        </w:trPr>
        <w:tc>
          <w:tcPr>
            <w:tcW w:w="158" w:type="pct"/>
            <w:vMerge/>
            <w:tcBorders>
              <w:top w:val="single" w:sz="4" w:space="0" w:color="auto"/>
              <w:left w:val="single" w:sz="4" w:space="0" w:color="auto"/>
              <w:bottom w:val="single" w:sz="4" w:space="0" w:color="auto"/>
              <w:right w:val="single" w:sz="4" w:space="0" w:color="auto"/>
            </w:tcBorders>
            <w:vAlign w:val="center"/>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24" w:type="pct"/>
            <w:vMerge/>
            <w:tcBorders>
              <w:top w:val="single" w:sz="4" w:space="0" w:color="auto"/>
              <w:left w:val="single" w:sz="4" w:space="0" w:color="auto"/>
              <w:bottom w:val="single" w:sz="4" w:space="0" w:color="auto"/>
              <w:right w:val="single" w:sz="4" w:space="0" w:color="auto"/>
            </w:tcBorders>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hideMark/>
          </w:tcPr>
          <w:p w:rsidR="001B0586" w:rsidRPr="001B0586" w:rsidRDefault="001B0586" w:rsidP="0091525D">
            <w:pPr>
              <w:widowControl/>
              <w:suppressAutoHyphens/>
              <w:ind w:firstLine="0"/>
              <w:jc w:val="left"/>
              <w:rPr>
                <w:rFonts w:ascii="Times New Roman" w:hAnsi="Times New Roman" w:cs="Times New Roman"/>
              </w:rPr>
            </w:pPr>
            <w:r w:rsidRPr="001B0586">
              <w:rPr>
                <w:rFonts w:ascii="Times New Roman" w:hAnsi="Times New Roman" w:cs="Times New Roman"/>
              </w:rPr>
              <w:t>бюджет Находкинского городского округа</w:t>
            </w: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25 000,0</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31 000,0</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27 000,0</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30 000,0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31 000,0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32 000,0</w:t>
            </w:r>
          </w:p>
        </w:tc>
      </w:tr>
      <w:tr w:rsidR="001B0586" w:rsidRPr="001B0586" w:rsidTr="001B0586">
        <w:trPr>
          <w:trHeight w:val="57"/>
        </w:trPr>
        <w:tc>
          <w:tcPr>
            <w:tcW w:w="158" w:type="pct"/>
            <w:vMerge/>
            <w:tcBorders>
              <w:top w:val="single" w:sz="4" w:space="0" w:color="auto"/>
              <w:left w:val="single" w:sz="4" w:space="0" w:color="auto"/>
              <w:bottom w:val="single" w:sz="4" w:space="0" w:color="auto"/>
              <w:right w:val="single" w:sz="4" w:space="0" w:color="auto"/>
            </w:tcBorders>
            <w:vAlign w:val="center"/>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24" w:type="pct"/>
            <w:vMerge/>
            <w:tcBorders>
              <w:top w:val="single" w:sz="4" w:space="0" w:color="auto"/>
              <w:left w:val="single" w:sz="4" w:space="0" w:color="auto"/>
              <w:bottom w:val="single" w:sz="4" w:space="0" w:color="auto"/>
              <w:right w:val="single" w:sz="4" w:space="0" w:color="auto"/>
            </w:tcBorders>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hideMark/>
          </w:tcPr>
          <w:p w:rsidR="001B0586" w:rsidRPr="001B0586" w:rsidRDefault="001B0586" w:rsidP="0091525D">
            <w:pPr>
              <w:widowControl/>
              <w:suppressAutoHyphens/>
              <w:ind w:firstLine="0"/>
              <w:jc w:val="left"/>
              <w:rPr>
                <w:rFonts w:ascii="Times New Roman" w:hAnsi="Times New Roman" w:cs="Times New Roman"/>
              </w:rPr>
            </w:pPr>
            <w:r w:rsidRPr="001B0586">
              <w:rPr>
                <w:rFonts w:ascii="Times New Roman" w:hAnsi="Times New Roman" w:cs="Times New Roman"/>
              </w:rPr>
              <w:t>внебюджетные фонды</w:t>
            </w: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rPr>
            </w:pPr>
            <w:r w:rsidRPr="001B0586">
              <w:rPr>
                <w:rFonts w:ascii="Times New Roman" w:hAnsi="Times New Roman" w:cs="Times New Roman"/>
              </w:rPr>
              <w:t>0</w:t>
            </w:r>
          </w:p>
        </w:tc>
      </w:tr>
      <w:tr w:rsidR="001B0586" w:rsidRPr="001B0586" w:rsidTr="001B0586">
        <w:trPr>
          <w:trHeight w:val="688"/>
        </w:trPr>
        <w:tc>
          <w:tcPr>
            <w:tcW w:w="158" w:type="pct"/>
            <w:vMerge/>
            <w:tcBorders>
              <w:top w:val="single" w:sz="4" w:space="0" w:color="auto"/>
              <w:left w:val="single" w:sz="4" w:space="0" w:color="auto"/>
              <w:bottom w:val="single" w:sz="4" w:space="0" w:color="auto"/>
              <w:right w:val="single" w:sz="4" w:space="0" w:color="auto"/>
            </w:tcBorders>
            <w:vAlign w:val="center"/>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24" w:type="pct"/>
            <w:vMerge/>
            <w:tcBorders>
              <w:top w:val="single" w:sz="4" w:space="0" w:color="auto"/>
              <w:left w:val="single" w:sz="4" w:space="0" w:color="auto"/>
              <w:bottom w:val="single" w:sz="4" w:space="0" w:color="auto"/>
              <w:right w:val="single" w:sz="4" w:space="0" w:color="auto"/>
            </w:tcBorders>
            <w:hideMark/>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hideMark/>
          </w:tcPr>
          <w:p w:rsidR="001B0586" w:rsidRPr="001B0586" w:rsidRDefault="001B0586" w:rsidP="0091525D">
            <w:pPr>
              <w:widowControl/>
              <w:suppressAutoHyphens/>
              <w:ind w:firstLine="0"/>
              <w:jc w:val="left"/>
              <w:rPr>
                <w:rFonts w:ascii="Times New Roman" w:hAnsi="Times New Roman" w:cs="Times New Roman"/>
              </w:rPr>
            </w:pPr>
            <w:r w:rsidRPr="001B0586">
              <w:rPr>
                <w:rFonts w:ascii="Times New Roman" w:hAnsi="Times New Roman" w:cs="Times New Roman"/>
              </w:rPr>
              <w:t>иные внебюджетные источники</w:t>
            </w: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rPr>
            </w:pPr>
            <w:r w:rsidRPr="001B0586">
              <w:rPr>
                <w:rFonts w:ascii="Times New Roman" w:hAnsi="Times New Roman" w:cs="Times New Roman"/>
              </w:rPr>
              <w:t>0</w:t>
            </w:r>
          </w:p>
        </w:tc>
      </w:tr>
      <w:tr w:rsidR="001B0586" w:rsidRPr="001B0586" w:rsidTr="001B0586">
        <w:trPr>
          <w:trHeight w:val="57"/>
        </w:trPr>
        <w:tc>
          <w:tcPr>
            <w:tcW w:w="158" w:type="pct"/>
            <w:vMerge w:val="restart"/>
            <w:tcBorders>
              <w:top w:val="single" w:sz="4" w:space="0" w:color="auto"/>
              <w:left w:val="single" w:sz="4" w:space="0" w:color="auto"/>
              <w:right w:val="single" w:sz="4" w:space="0" w:color="auto"/>
            </w:tcBorders>
          </w:tcPr>
          <w:p w:rsidR="001B0586" w:rsidRPr="001B0586" w:rsidRDefault="001B0586" w:rsidP="001B0586">
            <w:pPr>
              <w:widowControl/>
              <w:autoSpaceDE/>
              <w:autoSpaceDN/>
              <w:adjustRightInd/>
              <w:ind w:firstLine="0"/>
              <w:jc w:val="left"/>
              <w:rPr>
                <w:rFonts w:ascii="Times New Roman" w:hAnsi="Times New Roman" w:cs="Times New Roman"/>
              </w:rPr>
            </w:pPr>
            <w:r w:rsidRPr="001B0586">
              <w:rPr>
                <w:rFonts w:ascii="Times New Roman" w:hAnsi="Times New Roman" w:cs="Times New Roman"/>
              </w:rPr>
              <w:t>1.4</w:t>
            </w:r>
          </w:p>
        </w:tc>
        <w:tc>
          <w:tcPr>
            <w:tcW w:w="924" w:type="pct"/>
            <w:vMerge w:val="restart"/>
            <w:tcBorders>
              <w:top w:val="single" w:sz="4" w:space="0" w:color="auto"/>
              <w:left w:val="single" w:sz="4" w:space="0" w:color="auto"/>
              <w:right w:val="single" w:sz="4" w:space="0" w:color="auto"/>
            </w:tcBorders>
          </w:tcPr>
          <w:p w:rsidR="001B0586" w:rsidRPr="001B0586" w:rsidRDefault="001B0586" w:rsidP="001B0586">
            <w:pPr>
              <w:widowControl/>
              <w:autoSpaceDE/>
              <w:autoSpaceDN/>
              <w:adjustRightInd/>
              <w:ind w:firstLine="0"/>
              <w:jc w:val="left"/>
              <w:rPr>
                <w:rFonts w:ascii="Times New Roman" w:hAnsi="Times New Roman" w:cs="Times New Roman"/>
                <w:lang w:eastAsia="en-US"/>
              </w:rPr>
            </w:pPr>
            <w:r w:rsidRPr="001B0586">
              <w:rPr>
                <w:rFonts w:ascii="Times New Roman" w:hAnsi="Times New Roman" w:cs="Times New Roman"/>
                <w:lang w:eastAsia="en-US"/>
              </w:rPr>
              <w:t>Проведение технического освидетельствования искусственных сооружений (мостов) на автомобильных дорогах общего пользования местного значения</w:t>
            </w:r>
          </w:p>
          <w:p w:rsidR="001B0586" w:rsidRPr="001B0586" w:rsidRDefault="001B0586" w:rsidP="001B0586">
            <w:pPr>
              <w:widowControl/>
              <w:autoSpaceDE/>
              <w:autoSpaceDN/>
              <w:adjustRightInd/>
              <w:ind w:firstLine="0"/>
              <w:jc w:val="left"/>
              <w:rPr>
                <w:rFonts w:ascii="Times New Roman" w:hAnsi="Times New Roman" w:cs="Times New Roman"/>
                <w:lang w:eastAsia="en-US"/>
              </w:rPr>
            </w:pPr>
          </w:p>
          <w:p w:rsidR="001B0586" w:rsidRPr="001B0586" w:rsidRDefault="001B0586" w:rsidP="001B0586">
            <w:pPr>
              <w:widowControl/>
              <w:autoSpaceDE/>
              <w:autoSpaceDN/>
              <w:adjustRightInd/>
              <w:ind w:firstLine="0"/>
              <w:jc w:val="left"/>
              <w:rPr>
                <w:rFonts w:ascii="Times New Roman" w:hAnsi="Times New Roman" w:cs="Times New Roman"/>
                <w:lang w:eastAsia="en-US"/>
              </w:rPr>
            </w:pPr>
          </w:p>
          <w:p w:rsidR="001B0586" w:rsidRPr="001B0586" w:rsidRDefault="001B0586"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left"/>
              <w:rPr>
                <w:rFonts w:ascii="Times New Roman" w:hAnsi="Times New Roman" w:cs="Times New Roman"/>
              </w:rPr>
            </w:pPr>
            <w:r w:rsidRPr="001B0586">
              <w:rPr>
                <w:rFonts w:ascii="Times New Roman" w:hAnsi="Times New Roman" w:cs="Times New Roman"/>
              </w:rPr>
              <w:t>Всего</w:t>
            </w: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25 000,0</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11 153,0</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2 000,0</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2 000,0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2 000,0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2 000,0</w:t>
            </w:r>
          </w:p>
        </w:tc>
      </w:tr>
      <w:tr w:rsidR="001B0586" w:rsidRPr="001B0586" w:rsidTr="001B0586">
        <w:trPr>
          <w:trHeight w:val="57"/>
        </w:trPr>
        <w:tc>
          <w:tcPr>
            <w:tcW w:w="158" w:type="pct"/>
            <w:vMerge/>
            <w:tcBorders>
              <w:left w:val="single" w:sz="4" w:space="0" w:color="auto"/>
              <w:right w:val="single" w:sz="4" w:space="0" w:color="auto"/>
            </w:tcBorders>
            <w:vAlign w:val="center"/>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24" w:type="pct"/>
            <w:vMerge/>
            <w:tcBorders>
              <w:left w:val="single" w:sz="4" w:space="0" w:color="auto"/>
              <w:right w:val="single" w:sz="4" w:space="0" w:color="auto"/>
            </w:tcBorders>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tcPr>
          <w:p w:rsidR="001B0586" w:rsidRPr="001B0586" w:rsidRDefault="001B0586" w:rsidP="0091525D">
            <w:pPr>
              <w:widowControl/>
              <w:suppressAutoHyphens/>
              <w:ind w:firstLine="0"/>
              <w:jc w:val="left"/>
              <w:rPr>
                <w:rFonts w:ascii="Times New Roman" w:hAnsi="Times New Roman" w:cs="Times New Roman"/>
              </w:rPr>
            </w:pPr>
            <w:r w:rsidRPr="001B0586">
              <w:rPr>
                <w:rFonts w:ascii="Times New Roman" w:hAnsi="Times New Roman" w:cs="Times New Roman"/>
              </w:rPr>
              <w:t>федеральный бюджет (субсидии, субвенции, иные межбюджетные трансферты)</w:t>
            </w: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r>
      <w:tr w:rsidR="001B0586" w:rsidRPr="001B0586" w:rsidTr="001B0586">
        <w:trPr>
          <w:trHeight w:val="57"/>
        </w:trPr>
        <w:tc>
          <w:tcPr>
            <w:tcW w:w="158" w:type="pct"/>
            <w:vMerge/>
            <w:tcBorders>
              <w:left w:val="single" w:sz="4" w:space="0" w:color="auto"/>
              <w:right w:val="single" w:sz="4" w:space="0" w:color="auto"/>
            </w:tcBorders>
            <w:vAlign w:val="center"/>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24" w:type="pct"/>
            <w:vMerge/>
            <w:tcBorders>
              <w:left w:val="single" w:sz="4" w:space="0" w:color="auto"/>
              <w:right w:val="single" w:sz="4" w:space="0" w:color="auto"/>
            </w:tcBorders>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tcPr>
          <w:p w:rsidR="001B0586" w:rsidRPr="001B0586" w:rsidRDefault="001B0586" w:rsidP="0091525D">
            <w:pPr>
              <w:widowControl/>
              <w:suppressAutoHyphens/>
              <w:ind w:firstLine="0"/>
              <w:jc w:val="left"/>
              <w:rPr>
                <w:rFonts w:ascii="Times New Roman" w:hAnsi="Times New Roman" w:cs="Times New Roman"/>
              </w:rPr>
            </w:pPr>
            <w:r w:rsidRPr="001B0586">
              <w:rPr>
                <w:rFonts w:ascii="Times New Roman" w:hAnsi="Times New Roman" w:cs="Times New Roman"/>
              </w:rPr>
              <w:t>краевой бюджет (субсидии, субвенции, иные межбюджетные трансферты)</w:t>
            </w: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r>
      <w:tr w:rsidR="001B0586" w:rsidRPr="001B0586" w:rsidTr="001B0586">
        <w:trPr>
          <w:trHeight w:val="57"/>
        </w:trPr>
        <w:tc>
          <w:tcPr>
            <w:tcW w:w="158" w:type="pct"/>
            <w:vMerge/>
            <w:tcBorders>
              <w:left w:val="single" w:sz="4" w:space="0" w:color="auto"/>
              <w:right w:val="single" w:sz="4" w:space="0" w:color="auto"/>
            </w:tcBorders>
            <w:vAlign w:val="center"/>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24" w:type="pct"/>
            <w:vMerge/>
            <w:tcBorders>
              <w:left w:val="single" w:sz="4" w:space="0" w:color="auto"/>
              <w:right w:val="single" w:sz="4" w:space="0" w:color="auto"/>
            </w:tcBorders>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tcPr>
          <w:p w:rsidR="001B0586" w:rsidRPr="001B0586" w:rsidRDefault="001B0586" w:rsidP="0091525D">
            <w:pPr>
              <w:widowControl/>
              <w:suppressAutoHyphens/>
              <w:ind w:firstLine="0"/>
              <w:jc w:val="left"/>
              <w:rPr>
                <w:rFonts w:ascii="Times New Roman" w:hAnsi="Times New Roman" w:cs="Times New Roman"/>
              </w:rPr>
            </w:pPr>
            <w:r w:rsidRPr="001B0586">
              <w:rPr>
                <w:rFonts w:ascii="Times New Roman" w:hAnsi="Times New Roman" w:cs="Times New Roman"/>
              </w:rPr>
              <w:t>бюджет Находкинского городского округа</w:t>
            </w: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25 000,0</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11 153,0</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2 000,0</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2 000,0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 xml:space="preserve"> 2 000,0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2 000,0</w:t>
            </w:r>
          </w:p>
        </w:tc>
      </w:tr>
      <w:tr w:rsidR="001B0586" w:rsidRPr="001B0586" w:rsidTr="001B0586">
        <w:trPr>
          <w:trHeight w:val="57"/>
        </w:trPr>
        <w:tc>
          <w:tcPr>
            <w:tcW w:w="158" w:type="pct"/>
            <w:vMerge/>
            <w:tcBorders>
              <w:left w:val="single" w:sz="4" w:space="0" w:color="auto"/>
              <w:right w:val="single" w:sz="4" w:space="0" w:color="auto"/>
            </w:tcBorders>
            <w:vAlign w:val="center"/>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24" w:type="pct"/>
            <w:vMerge/>
            <w:tcBorders>
              <w:left w:val="single" w:sz="4" w:space="0" w:color="auto"/>
              <w:right w:val="single" w:sz="4" w:space="0" w:color="auto"/>
            </w:tcBorders>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tcPr>
          <w:p w:rsidR="001B0586" w:rsidRPr="001B0586" w:rsidRDefault="001B0586" w:rsidP="0091525D">
            <w:pPr>
              <w:widowControl/>
              <w:suppressAutoHyphens/>
              <w:ind w:firstLine="0"/>
              <w:jc w:val="left"/>
              <w:rPr>
                <w:rFonts w:ascii="Times New Roman" w:hAnsi="Times New Roman" w:cs="Times New Roman"/>
              </w:rPr>
            </w:pPr>
            <w:r w:rsidRPr="001B0586">
              <w:rPr>
                <w:rFonts w:ascii="Times New Roman" w:hAnsi="Times New Roman" w:cs="Times New Roman"/>
              </w:rPr>
              <w:t>внебюджетные фонды</w:t>
            </w: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rPr>
            </w:pPr>
            <w:r w:rsidRPr="001B0586">
              <w:rPr>
                <w:rFonts w:ascii="Times New Roman" w:hAnsi="Times New Roman" w:cs="Times New Roman"/>
              </w:rPr>
              <w:t>0</w:t>
            </w:r>
          </w:p>
        </w:tc>
      </w:tr>
      <w:tr w:rsidR="001B0586" w:rsidRPr="001B0586" w:rsidTr="001B0586">
        <w:trPr>
          <w:trHeight w:val="57"/>
        </w:trPr>
        <w:tc>
          <w:tcPr>
            <w:tcW w:w="158" w:type="pct"/>
            <w:vMerge/>
            <w:tcBorders>
              <w:left w:val="single" w:sz="4" w:space="0" w:color="auto"/>
              <w:bottom w:val="single" w:sz="4" w:space="0" w:color="auto"/>
              <w:right w:val="single" w:sz="4" w:space="0" w:color="auto"/>
            </w:tcBorders>
            <w:vAlign w:val="center"/>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24" w:type="pct"/>
            <w:vMerge/>
            <w:tcBorders>
              <w:left w:val="single" w:sz="4" w:space="0" w:color="auto"/>
              <w:bottom w:val="single" w:sz="4" w:space="0" w:color="auto"/>
              <w:right w:val="single" w:sz="4" w:space="0" w:color="auto"/>
            </w:tcBorders>
          </w:tcPr>
          <w:p w:rsidR="001B0586" w:rsidRPr="001B0586" w:rsidRDefault="001B0586"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left"/>
              <w:rPr>
                <w:rFonts w:ascii="Times New Roman" w:hAnsi="Times New Roman" w:cs="Times New Roman"/>
              </w:rPr>
            </w:pPr>
            <w:r w:rsidRPr="001B0586">
              <w:rPr>
                <w:rFonts w:ascii="Times New Roman" w:hAnsi="Times New Roman" w:cs="Times New Roman"/>
              </w:rPr>
              <w:t>иные внебюджетные источники</w:t>
            </w:r>
          </w:p>
        </w:tc>
        <w:tc>
          <w:tcPr>
            <w:tcW w:w="483"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82"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9"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7"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1B0586" w:rsidRPr="001B0586" w:rsidRDefault="001B0586" w:rsidP="001B0586">
            <w:pPr>
              <w:widowControl/>
              <w:suppressAutoHyphens/>
              <w:ind w:firstLine="0"/>
              <w:jc w:val="center"/>
              <w:rPr>
                <w:rFonts w:ascii="Times New Roman" w:hAnsi="Times New Roman" w:cs="Times New Roman"/>
              </w:rPr>
            </w:pPr>
            <w:r w:rsidRPr="001B0586">
              <w:rPr>
                <w:rFonts w:ascii="Times New Roman" w:hAnsi="Times New Roman" w:cs="Times New Roman"/>
              </w:rPr>
              <w:t>0</w:t>
            </w:r>
          </w:p>
        </w:tc>
      </w:tr>
      <w:tr w:rsidR="0091525D" w:rsidRPr="001B0586" w:rsidTr="001B0586">
        <w:trPr>
          <w:trHeight w:val="57"/>
        </w:trPr>
        <w:tc>
          <w:tcPr>
            <w:tcW w:w="158" w:type="pct"/>
            <w:tcBorders>
              <w:left w:val="single" w:sz="4" w:space="0" w:color="auto"/>
              <w:bottom w:val="single" w:sz="4" w:space="0" w:color="auto"/>
              <w:right w:val="single" w:sz="4" w:space="0" w:color="auto"/>
            </w:tcBorders>
            <w:vAlign w:val="center"/>
          </w:tcPr>
          <w:p w:rsidR="0091525D" w:rsidRDefault="0091525D" w:rsidP="001B0586">
            <w:pPr>
              <w:widowControl/>
              <w:autoSpaceDE/>
              <w:autoSpaceDN/>
              <w:adjustRightInd/>
              <w:ind w:firstLine="0"/>
              <w:jc w:val="left"/>
              <w:rPr>
                <w:rFonts w:ascii="Times New Roman" w:hAnsi="Times New Roman" w:cs="Times New Roman"/>
              </w:rPr>
            </w:pPr>
            <w:r w:rsidRPr="001B0586">
              <w:rPr>
                <w:rFonts w:ascii="Times New Roman" w:hAnsi="Times New Roman" w:cs="Times New Roman"/>
              </w:rPr>
              <w:t>1.5</w:t>
            </w:r>
          </w:p>
          <w:p w:rsidR="0091525D" w:rsidRDefault="0091525D" w:rsidP="001B0586">
            <w:pPr>
              <w:widowControl/>
              <w:autoSpaceDE/>
              <w:autoSpaceDN/>
              <w:adjustRightInd/>
              <w:ind w:firstLine="0"/>
              <w:jc w:val="left"/>
              <w:rPr>
                <w:rFonts w:ascii="Times New Roman" w:hAnsi="Times New Roman" w:cs="Times New Roman"/>
              </w:rPr>
            </w:pPr>
          </w:p>
          <w:p w:rsidR="0091525D" w:rsidRDefault="0091525D" w:rsidP="001B0586">
            <w:pPr>
              <w:widowControl/>
              <w:autoSpaceDE/>
              <w:autoSpaceDN/>
              <w:adjustRightInd/>
              <w:ind w:firstLine="0"/>
              <w:jc w:val="left"/>
              <w:rPr>
                <w:rFonts w:ascii="Times New Roman" w:hAnsi="Times New Roman" w:cs="Times New Roman"/>
              </w:rPr>
            </w:pPr>
          </w:p>
          <w:p w:rsidR="0091525D" w:rsidRPr="001B0586" w:rsidRDefault="0091525D" w:rsidP="001B0586">
            <w:pPr>
              <w:widowControl/>
              <w:autoSpaceDE/>
              <w:autoSpaceDN/>
              <w:adjustRightInd/>
              <w:ind w:firstLine="0"/>
              <w:jc w:val="left"/>
              <w:rPr>
                <w:rFonts w:ascii="Times New Roman" w:hAnsi="Times New Roman" w:cs="Times New Roman"/>
              </w:rPr>
            </w:pPr>
          </w:p>
        </w:tc>
        <w:tc>
          <w:tcPr>
            <w:tcW w:w="924" w:type="pct"/>
            <w:tcBorders>
              <w:left w:val="single" w:sz="4" w:space="0" w:color="auto"/>
              <w:bottom w:val="single" w:sz="4" w:space="0" w:color="auto"/>
              <w:right w:val="single" w:sz="4" w:space="0" w:color="auto"/>
            </w:tcBorders>
          </w:tcPr>
          <w:p w:rsidR="0091525D" w:rsidRDefault="0091525D" w:rsidP="001B0586">
            <w:pPr>
              <w:widowControl/>
              <w:autoSpaceDE/>
              <w:autoSpaceDN/>
              <w:adjustRightInd/>
              <w:ind w:firstLine="0"/>
              <w:jc w:val="left"/>
              <w:rPr>
                <w:rFonts w:ascii="Times New Roman" w:hAnsi="Times New Roman" w:cs="Times New Roman"/>
                <w:lang w:eastAsia="en-US"/>
              </w:rPr>
            </w:pPr>
            <w:r w:rsidRPr="001B0586">
              <w:rPr>
                <w:rFonts w:ascii="Times New Roman" w:hAnsi="Times New Roman" w:cs="Times New Roman"/>
                <w:lang w:eastAsia="en-US"/>
              </w:rPr>
              <w:t>Выполнение проектных работ на ремонт и (или) капитальный ремонт искусственных дорожных сооружений</w:t>
            </w:r>
          </w:p>
          <w:p w:rsidR="0091525D" w:rsidRPr="001B0586" w:rsidRDefault="0091525D"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tcPr>
          <w:p w:rsidR="0091525D" w:rsidRPr="001B0586" w:rsidRDefault="0091525D" w:rsidP="0048612B">
            <w:pPr>
              <w:widowControl/>
              <w:suppressAutoHyphens/>
              <w:ind w:firstLine="0"/>
              <w:jc w:val="left"/>
              <w:rPr>
                <w:rFonts w:ascii="Times New Roman" w:hAnsi="Times New Roman" w:cs="Times New Roman"/>
              </w:rPr>
            </w:pPr>
            <w:r w:rsidRPr="001B0586">
              <w:rPr>
                <w:rFonts w:ascii="Times New Roman" w:hAnsi="Times New Roman" w:cs="Times New Roman"/>
              </w:rPr>
              <w:t>всего</w:t>
            </w:r>
          </w:p>
        </w:tc>
        <w:tc>
          <w:tcPr>
            <w:tcW w:w="483" w:type="pct"/>
            <w:tcBorders>
              <w:top w:val="single" w:sz="4" w:space="0" w:color="auto"/>
              <w:left w:val="single" w:sz="4" w:space="0" w:color="auto"/>
              <w:bottom w:val="single" w:sz="4" w:space="0" w:color="auto"/>
              <w:right w:val="single" w:sz="4" w:space="0" w:color="auto"/>
            </w:tcBorders>
          </w:tcPr>
          <w:p w:rsidR="0091525D" w:rsidRPr="001B0586" w:rsidRDefault="0091525D" w:rsidP="0048612B">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82" w:type="pct"/>
            <w:tcBorders>
              <w:top w:val="single" w:sz="4" w:space="0" w:color="auto"/>
              <w:left w:val="single" w:sz="4" w:space="0" w:color="auto"/>
              <w:bottom w:val="single" w:sz="4" w:space="0" w:color="auto"/>
              <w:right w:val="single" w:sz="4" w:space="0" w:color="auto"/>
            </w:tcBorders>
          </w:tcPr>
          <w:p w:rsidR="0091525D" w:rsidRPr="001B0586" w:rsidRDefault="0091525D" w:rsidP="0048612B">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10 000,0</w:t>
            </w:r>
          </w:p>
        </w:tc>
        <w:tc>
          <w:tcPr>
            <w:tcW w:w="499" w:type="pct"/>
            <w:tcBorders>
              <w:top w:val="single" w:sz="4" w:space="0" w:color="auto"/>
              <w:left w:val="single" w:sz="4" w:space="0" w:color="auto"/>
              <w:bottom w:val="single" w:sz="4" w:space="0" w:color="auto"/>
              <w:right w:val="single" w:sz="4" w:space="0" w:color="auto"/>
            </w:tcBorders>
          </w:tcPr>
          <w:p w:rsidR="0091525D" w:rsidRPr="001B0586" w:rsidRDefault="0091525D" w:rsidP="0048612B">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153 500,0</w:t>
            </w:r>
          </w:p>
          <w:p w:rsidR="0091525D" w:rsidRPr="001B0586" w:rsidRDefault="0091525D" w:rsidP="0048612B">
            <w:pPr>
              <w:widowControl/>
              <w:suppressAutoHyphens/>
              <w:ind w:firstLine="0"/>
              <w:jc w:val="center"/>
              <w:rPr>
                <w:rFonts w:ascii="Times New Roman" w:hAnsi="Times New Roman"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rsidR="0091525D" w:rsidRPr="001B0586" w:rsidRDefault="0091525D" w:rsidP="0048612B">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153 500,0</w:t>
            </w:r>
          </w:p>
        </w:tc>
        <w:tc>
          <w:tcPr>
            <w:tcW w:w="496" w:type="pct"/>
            <w:tcBorders>
              <w:top w:val="single" w:sz="4" w:space="0" w:color="auto"/>
              <w:left w:val="single" w:sz="4" w:space="0" w:color="auto"/>
              <w:bottom w:val="single" w:sz="4" w:space="0" w:color="auto"/>
              <w:right w:val="single" w:sz="4" w:space="0" w:color="auto"/>
            </w:tcBorders>
          </w:tcPr>
          <w:p w:rsidR="0091525D" w:rsidRPr="001B0586" w:rsidRDefault="0091525D" w:rsidP="0048612B">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153 500,0</w:t>
            </w:r>
          </w:p>
        </w:tc>
        <w:tc>
          <w:tcPr>
            <w:tcW w:w="496" w:type="pct"/>
            <w:tcBorders>
              <w:top w:val="single" w:sz="4" w:space="0" w:color="auto"/>
              <w:left w:val="single" w:sz="4" w:space="0" w:color="auto"/>
              <w:bottom w:val="single" w:sz="4" w:space="0" w:color="auto"/>
              <w:right w:val="single" w:sz="4" w:space="0" w:color="auto"/>
            </w:tcBorders>
          </w:tcPr>
          <w:p w:rsidR="0091525D" w:rsidRPr="001B0586" w:rsidRDefault="0091525D" w:rsidP="0048612B">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153 500,0</w:t>
            </w:r>
          </w:p>
        </w:tc>
      </w:tr>
      <w:tr w:rsidR="0091525D" w:rsidRPr="001B0586" w:rsidTr="0048612B">
        <w:trPr>
          <w:trHeight w:val="57"/>
        </w:trPr>
        <w:tc>
          <w:tcPr>
            <w:tcW w:w="158" w:type="pct"/>
            <w:tcBorders>
              <w:top w:val="single" w:sz="4" w:space="0" w:color="auto"/>
              <w:left w:val="single" w:sz="4" w:space="0" w:color="auto"/>
              <w:bottom w:val="single" w:sz="4" w:space="0" w:color="auto"/>
              <w:right w:val="single" w:sz="4" w:space="0" w:color="auto"/>
            </w:tcBorders>
            <w:vAlign w:val="center"/>
          </w:tcPr>
          <w:p w:rsidR="0091525D" w:rsidRPr="001B0586" w:rsidRDefault="0091525D" w:rsidP="0048612B">
            <w:pPr>
              <w:widowControl/>
              <w:autoSpaceDE/>
              <w:autoSpaceDN/>
              <w:adjustRightInd/>
              <w:ind w:firstLine="0"/>
              <w:jc w:val="center"/>
              <w:rPr>
                <w:rFonts w:ascii="Times New Roman" w:hAnsi="Times New Roman" w:cs="Times New Roman"/>
                <w:sz w:val="20"/>
                <w:szCs w:val="20"/>
              </w:rPr>
            </w:pPr>
            <w:r w:rsidRPr="001B0586">
              <w:rPr>
                <w:rFonts w:ascii="Times New Roman" w:hAnsi="Times New Roman" w:cs="Times New Roman"/>
                <w:sz w:val="20"/>
                <w:szCs w:val="20"/>
              </w:rPr>
              <w:lastRenderedPageBreak/>
              <w:t>1</w:t>
            </w:r>
          </w:p>
        </w:tc>
        <w:tc>
          <w:tcPr>
            <w:tcW w:w="924" w:type="pct"/>
            <w:tcBorders>
              <w:top w:val="single" w:sz="4" w:space="0" w:color="auto"/>
              <w:left w:val="single" w:sz="4" w:space="0" w:color="auto"/>
              <w:bottom w:val="single" w:sz="4" w:space="0" w:color="auto"/>
              <w:right w:val="single" w:sz="4" w:space="0" w:color="auto"/>
            </w:tcBorders>
          </w:tcPr>
          <w:p w:rsidR="0091525D" w:rsidRPr="001B0586" w:rsidRDefault="0091525D" w:rsidP="0048612B">
            <w:pPr>
              <w:widowControl/>
              <w:autoSpaceDE/>
              <w:autoSpaceDN/>
              <w:adjustRightInd/>
              <w:ind w:firstLine="0"/>
              <w:jc w:val="center"/>
              <w:rPr>
                <w:rFonts w:ascii="Times New Roman" w:hAnsi="Times New Roman" w:cs="Times New Roman"/>
                <w:sz w:val="20"/>
                <w:szCs w:val="20"/>
              </w:rPr>
            </w:pPr>
            <w:r w:rsidRPr="001B0586">
              <w:rPr>
                <w:rFonts w:ascii="Times New Roman" w:hAnsi="Times New Roman" w:cs="Times New Roman"/>
                <w:sz w:val="20"/>
                <w:szCs w:val="20"/>
              </w:rPr>
              <w:t>2</w:t>
            </w:r>
          </w:p>
        </w:tc>
        <w:tc>
          <w:tcPr>
            <w:tcW w:w="964" w:type="pct"/>
            <w:tcBorders>
              <w:top w:val="single" w:sz="4" w:space="0" w:color="auto"/>
              <w:left w:val="single" w:sz="4" w:space="0" w:color="auto"/>
              <w:bottom w:val="single" w:sz="4" w:space="0" w:color="auto"/>
              <w:right w:val="single" w:sz="4" w:space="0" w:color="auto"/>
            </w:tcBorders>
          </w:tcPr>
          <w:p w:rsidR="0091525D" w:rsidRPr="001B0586" w:rsidRDefault="0091525D" w:rsidP="0048612B">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3</w:t>
            </w:r>
          </w:p>
        </w:tc>
        <w:tc>
          <w:tcPr>
            <w:tcW w:w="483" w:type="pct"/>
            <w:tcBorders>
              <w:top w:val="single" w:sz="4" w:space="0" w:color="auto"/>
              <w:left w:val="single" w:sz="4" w:space="0" w:color="auto"/>
              <w:bottom w:val="single" w:sz="4" w:space="0" w:color="auto"/>
              <w:right w:val="single" w:sz="4" w:space="0" w:color="auto"/>
            </w:tcBorders>
          </w:tcPr>
          <w:p w:rsidR="0091525D" w:rsidRPr="001B0586" w:rsidRDefault="0091525D" w:rsidP="0048612B">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4</w:t>
            </w:r>
          </w:p>
        </w:tc>
        <w:tc>
          <w:tcPr>
            <w:tcW w:w="482" w:type="pct"/>
            <w:tcBorders>
              <w:top w:val="single" w:sz="4" w:space="0" w:color="auto"/>
              <w:left w:val="single" w:sz="4" w:space="0" w:color="auto"/>
              <w:bottom w:val="single" w:sz="4" w:space="0" w:color="auto"/>
              <w:right w:val="single" w:sz="4" w:space="0" w:color="auto"/>
            </w:tcBorders>
          </w:tcPr>
          <w:p w:rsidR="0091525D" w:rsidRPr="001B0586" w:rsidRDefault="0091525D" w:rsidP="0048612B">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5</w:t>
            </w:r>
          </w:p>
        </w:tc>
        <w:tc>
          <w:tcPr>
            <w:tcW w:w="499" w:type="pct"/>
            <w:tcBorders>
              <w:top w:val="single" w:sz="4" w:space="0" w:color="auto"/>
              <w:left w:val="single" w:sz="4" w:space="0" w:color="auto"/>
              <w:bottom w:val="single" w:sz="4" w:space="0" w:color="auto"/>
              <w:right w:val="single" w:sz="4" w:space="0" w:color="auto"/>
            </w:tcBorders>
          </w:tcPr>
          <w:p w:rsidR="0091525D" w:rsidRPr="001B0586" w:rsidRDefault="0091525D" w:rsidP="0048612B">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rsidR="0091525D" w:rsidRPr="001B0586" w:rsidRDefault="0091525D" w:rsidP="0048612B">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7</w:t>
            </w:r>
          </w:p>
        </w:tc>
        <w:tc>
          <w:tcPr>
            <w:tcW w:w="496" w:type="pct"/>
            <w:tcBorders>
              <w:top w:val="single" w:sz="4" w:space="0" w:color="auto"/>
              <w:left w:val="single" w:sz="4" w:space="0" w:color="auto"/>
              <w:bottom w:val="single" w:sz="4" w:space="0" w:color="auto"/>
              <w:right w:val="single" w:sz="4" w:space="0" w:color="auto"/>
            </w:tcBorders>
          </w:tcPr>
          <w:p w:rsidR="0091525D" w:rsidRPr="001B0586" w:rsidRDefault="0091525D" w:rsidP="0048612B">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8</w:t>
            </w:r>
          </w:p>
        </w:tc>
        <w:tc>
          <w:tcPr>
            <w:tcW w:w="496" w:type="pct"/>
            <w:tcBorders>
              <w:top w:val="single" w:sz="4" w:space="0" w:color="auto"/>
              <w:left w:val="single" w:sz="4" w:space="0" w:color="auto"/>
              <w:bottom w:val="single" w:sz="4" w:space="0" w:color="auto"/>
              <w:right w:val="single" w:sz="4" w:space="0" w:color="auto"/>
            </w:tcBorders>
          </w:tcPr>
          <w:p w:rsidR="0091525D" w:rsidRPr="001B0586" w:rsidRDefault="0091525D" w:rsidP="0048612B">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9</w:t>
            </w:r>
          </w:p>
        </w:tc>
      </w:tr>
      <w:tr w:rsidR="0091525D" w:rsidRPr="001B0586" w:rsidTr="001B0586">
        <w:trPr>
          <w:trHeight w:val="57"/>
        </w:trPr>
        <w:tc>
          <w:tcPr>
            <w:tcW w:w="158" w:type="pct"/>
            <w:vMerge w:val="restart"/>
            <w:tcBorders>
              <w:left w:val="single" w:sz="4" w:space="0" w:color="auto"/>
              <w:right w:val="single" w:sz="4" w:space="0" w:color="auto"/>
            </w:tcBorders>
            <w:vAlign w:val="center"/>
          </w:tcPr>
          <w:p w:rsidR="0091525D" w:rsidRPr="001B0586" w:rsidRDefault="0091525D" w:rsidP="001B0586">
            <w:pPr>
              <w:widowControl/>
              <w:autoSpaceDE/>
              <w:autoSpaceDN/>
              <w:adjustRightInd/>
              <w:ind w:firstLine="0"/>
              <w:jc w:val="left"/>
              <w:rPr>
                <w:rFonts w:ascii="Times New Roman" w:hAnsi="Times New Roman" w:cs="Times New Roman"/>
              </w:rPr>
            </w:pPr>
          </w:p>
        </w:tc>
        <w:tc>
          <w:tcPr>
            <w:tcW w:w="924" w:type="pct"/>
            <w:tcBorders>
              <w:left w:val="single" w:sz="4" w:space="0" w:color="auto"/>
              <w:right w:val="single" w:sz="4" w:space="0" w:color="auto"/>
            </w:tcBorders>
          </w:tcPr>
          <w:p w:rsidR="0091525D" w:rsidRPr="001B0586" w:rsidRDefault="0091525D" w:rsidP="001B0586">
            <w:pPr>
              <w:widowControl/>
              <w:autoSpaceDE/>
              <w:autoSpaceDN/>
              <w:adjustRightInd/>
              <w:ind w:firstLine="0"/>
              <w:jc w:val="left"/>
              <w:rPr>
                <w:rFonts w:ascii="Times New Roman" w:hAnsi="Times New Roman" w:cs="Times New Roman"/>
              </w:rPr>
            </w:pPr>
            <w:r w:rsidRPr="001B0586">
              <w:rPr>
                <w:rFonts w:ascii="Times New Roman" w:hAnsi="Times New Roman" w:cs="Times New Roman"/>
                <w:lang w:eastAsia="en-US"/>
              </w:rPr>
              <w:t>(мостов) на автомобильных дорогах общего пользования местного значения</w:t>
            </w:r>
          </w:p>
        </w:tc>
        <w:tc>
          <w:tcPr>
            <w:tcW w:w="964"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left"/>
              <w:rPr>
                <w:rFonts w:ascii="Times New Roman" w:hAnsi="Times New Roman" w:cs="Times New Roman"/>
              </w:rPr>
            </w:pPr>
            <w:r w:rsidRPr="001B0586">
              <w:rPr>
                <w:rFonts w:ascii="Times New Roman" w:hAnsi="Times New Roman" w:cs="Times New Roman"/>
              </w:rPr>
              <w:t>федеральный бюджет (субсидии, субвенции, иные межбюджетные трансферты)</w:t>
            </w:r>
          </w:p>
        </w:tc>
        <w:tc>
          <w:tcPr>
            <w:tcW w:w="483"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82"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9"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7"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rPr>
            </w:pPr>
            <w:r w:rsidRPr="001B0586">
              <w:rPr>
                <w:rFonts w:ascii="Times New Roman" w:hAnsi="Times New Roman" w:cs="Times New Roman"/>
              </w:rPr>
              <w:t>0</w:t>
            </w:r>
          </w:p>
        </w:tc>
      </w:tr>
      <w:tr w:rsidR="0091525D" w:rsidRPr="001B0586" w:rsidTr="001B0586">
        <w:trPr>
          <w:trHeight w:val="57"/>
        </w:trPr>
        <w:tc>
          <w:tcPr>
            <w:tcW w:w="158" w:type="pct"/>
            <w:vMerge/>
            <w:tcBorders>
              <w:left w:val="single" w:sz="4" w:space="0" w:color="auto"/>
              <w:right w:val="single" w:sz="4" w:space="0" w:color="auto"/>
            </w:tcBorders>
            <w:vAlign w:val="center"/>
          </w:tcPr>
          <w:p w:rsidR="0091525D" w:rsidRPr="001B0586" w:rsidRDefault="0091525D" w:rsidP="001B0586">
            <w:pPr>
              <w:widowControl/>
              <w:autoSpaceDE/>
              <w:autoSpaceDN/>
              <w:adjustRightInd/>
              <w:ind w:firstLine="0"/>
              <w:jc w:val="left"/>
              <w:rPr>
                <w:rFonts w:ascii="Times New Roman" w:hAnsi="Times New Roman" w:cs="Times New Roman"/>
              </w:rPr>
            </w:pPr>
          </w:p>
        </w:tc>
        <w:tc>
          <w:tcPr>
            <w:tcW w:w="924" w:type="pct"/>
            <w:tcBorders>
              <w:left w:val="single" w:sz="4" w:space="0" w:color="auto"/>
              <w:right w:val="single" w:sz="4" w:space="0" w:color="auto"/>
            </w:tcBorders>
          </w:tcPr>
          <w:p w:rsidR="0091525D" w:rsidRPr="001B0586" w:rsidRDefault="0091525D"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left"/>
              <w:rPr>
                <w:rFonts w:ascii="Times New Roman" w:hAnsi="Times New Roman" w:cs="Times New Roman"/>
              </w:rPr>
            </w:pPr>
            <w:r w:rsidRPr="001B0586">
              <w:rPr>
                <w:rFonts w:ascii="Times New Roman" w:hAnsi="Times New Roman" w:cs="Times New Roman"/>
              </w:rPr>
              <w:t>краевой бюджет (субсидии, субвенции, иные межбюджетные трансферты)</w:t>
            </w:r>
          </w:p>
        </w:tc>
        <w:tc>
          <w:tcPr>
            <w:tcW w:w="483"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82"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9"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7"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rPr>
            </w:pPr>
            <w:r w:rsidRPr="001B0586">
              <w:rPr>
                <w:rFonts w:ascii="Times New Roman" w:hAnsi="Times New Roman" w:cs="Times New Roman"/>
              </w:rPr>
              <w:t>0</w:t>
            </w:r>
          </w:p>
        </w:tc>
      </w:tr>
      <w:tr w:rsidR="0091525D" w:rsidRPr="001B0586" w:rsidTr="001B0586">
        <w:trPr>
          <w:trHeight w:val="57"/>
        </w:trPr>
        <w:tc>
          <w:tcPr>
            <w:tcW w:w="158" w:type="pct"/>
            <w:vMerge/>
            <w:tcBorders>
              <w:left w:val="single" w:sz="4" w:space="0" w:color="auto"/>
              <w:right w:val="single" w:sz="4" w:space="0" w:color="auto"/>
            </w:tcBorders>
            <w:vAlign w:val="center"/>
          </w:tcPr>
          <w:p w:rsidR="0091525D" w:rsidRPr="001B0586" w:rsidRDefault="0091525D" w:rsidP="001B0586">
            <w:pPr>
              <w:widowControl/>
              <w:autoSpaceDE/>
              <w:autoSpaceDN/>
              <w:adjustRightInd/>
              <w:ind w:firstLine="0"/>
              <w:jc w:val="left"/>
              <w:rPr>
                <w:rFonts w:ascii="Times New Roman" w:hAnsi="Times New Roman" w:cs="Times New Roman"/>
              </w:rPr>
            </w:pPr>
          </w:p>
        </w:tc>
        <w:tc>
          <w:tcPr>
            <w:tcW w:w="924" w:type="pct"/>
            <w:tcBorders>
              <w:left w:val="single" w:sz="4" w:space="0" w:color="auto"/>
              <w:right w:val="single" w:sz="4" w:space="0" w:color="auto"/>
            </w:tcBorders>
          </w:tcPr>
          <w:p w:rsidR="0091525D" w:rsidRPr="001B0586" w:rsidRDefault="0091525D"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left"/>
              <w:rPr>
                <w:rFonts w:ascii="Times New Roman" w:hAnsi="Times New Roman" w:cs="Times New Roman"/>
              </w:rPr>
            </w:pPr>
            <w:r w:rsidRPr="001B0586">
              <w:rPr>
                <w:rFonts w:ascii="Times New Roman" w:hAnsi="Times New Roman" w:cs="Times New Roman"/>
              </w:rPr>
              <w:t>бюджет Находкинского городского округа</w:t>
            </w:r>
          </w:p>
        </w:tc>
        <w:tc>
          <w:tcPr>
            <w:tcW w:w="483"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82"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10 000,0</w:t>
            </w:r>
          </w:p>
        </w:tc>
        <w:tc>
          <w:tcPr>
            <w:tcW w:w="499"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153 500,0</w:t>
            </w:r>
          </w:p>
        </w:tc>
        <w:tc>
          <w:tcPr>
            <w:tcW w:w="497"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153 500,0</w:t>
            </w:r>
          </w:p>
        </w:tc>
        <w:tc>
          <w:tcPr>
            <w:tcW w:w="496"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153 500,0</w:t>
            </w:r>
          </w:p>
        </w:tc>
        <w:tc>
          <w:tcPr>
            <w:tcW w:w="496"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153 500,0</w:t>
            </w:r>
          </w:p>
        </w:tc>
      </w:tr>
      <w:tr w:rsidR="0091525D" w:rsidRPr="001B0586" w:rsidTr="001B0586">
        <w:trPr>
          <w:trHeight w:val="57"/>
        </w:trPr>
        <w:tc>
          <w:tcPr>
            <w:tcW w:w="158" w:type="pct"/>
            <w:vMerge/>
            <w:tcBorders>
              <w:left w:val="single" w:sz="4" w:space="0" w:color="auto"/>
              <w:right w:val="single" w:sz="4" w:space="0" w:color="auto"/>
            </w:tcBorders>
            <w:vAlign w:val="center"/>
          </w:tcPr>
          <w:p w:rsidR="0091525D" w:rsidRPr="001B0586" w:rsidRDefault="0091525D" w:rsidP="001B0586">
            <w:pPr>
              <w:widowControl/>
              <w:autoSpaceDE/>
              <w:autoSpaceDN/>
              <w:adjustRightInd/>
              <w:ind w:firstLine="0"/>
              <w:jc w:val="left"/>
              <w:rPr>
                <w:rFonts w:ascii="Times New Roman" w:hAnsi="Times New Roman" w:cs="Times New Roman"/>
              </w:rPr>
            </w:pPr>
          </w:p>
        </w:tc>
        <w:tc>
          <w:tcPr>
            <w:tcW w:w="924" w:type="pct"/>
            <w:tcBorders>
              <w:left w:val="single" w:sz="4" w:space="0" w:color="auto"/>
              <w:right w:val="single" w:sz="4" w:space="0" w:color="auto"/>
            </w:tcBorders>
          </w:tcPr>
          <w:p w:rsidR="0091525D" w:rsidRPr="001B0586" w:rsidRDefault="0091525D"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left"/>
              <w:rPr>
                <w:rFonts w:ascii="Times New Roman" w:hAnsi="Times New Roman" w:cs="Times New Roman"/>
              </w:rPr>
            </w:pPr>
            <w:r w:rsidRPr="001B0586">
              <w:rPr>
                <w:rFonts w:ascii="Times New Roman" w:hAnsi="Times New Roman" w:cs="Times New Roman"/>
              </w:rPr>
              <w:t>внебюджетные фонды</w:t>
            </w:r>
          </w:p>
        </w:tc>
        <w:tc>
          <w:tcPr>
            <w:tcW w:w="483"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82"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9"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7"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r>
      <w:tr w:rsidR="0091525D" w:rsidRPr="001B0586" w:rsidTr="001B0586">
        <w:trPr>
          <w:trHeight w:val="57"/>
        </w:trPr>
        <w:tc>
          <w:tcPr>
            <w:tcW w:w="158" w:type="pct"/>
            <w:vMerge/>
            <w:tcBorders>
              <w:left w:val="single" w:sz="4" w:space="0" w:color="auto"/>
              <w:bottom w:val="single" w:sz="4" w:space="0" w:color="auto"/>
              <w:right w:val="single" w:sz="4" w:space="0" w:color="auto"/>
            </w:tcBorders>
            <w:vAlign w:val="center"/>
          </w:tcPr>
          <w:p w:rsidR="0091525D" w:rsidRPr="001B0586" w:rsidRDefault="0091525D" w:rsidP="001B0586">
            <w:pPr>
              <w:widowControl/>
              <w:autoSpaceDE/>
              <w:autoSpaceDN/>
              <w:adjustRightInd/>
              <w:ind w:firstLine="0"/>
              <w:jc w:val="left"/>
              <w:rPr>
                <w:rFonts w:ascii="Times New Roman" w:hAnsi="Times New Roman" w:cs="Times New Roman"/>
              </w:rPr>
            </w:pPr>
          </w:p>
        </w:tc>
        <w:tc>
          <w:tcPr>
            <w:tcW w:w="924" w:type="pct"/>
            <w:tcBorders>
              <w:left w:val="single" w:sz="4" w:space="0" w:color="auto"/>
              <w:bottom w:val="single" w:sz="4" w:space="0" w:color="auto"/>
              <w:right w:val="single" w:sz="4" w:space="0" w:color="auto"/>
            </w:tcBorders>
          </w:tcPr>
          <w:p w:rsidR="0091525D" w:rsidRPr="001B0586" w:rsidRDefault="0091525D"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left"/>
              <w:rPr>
                <w:rFonts w:ascii="Times New Roman" w:hAnsi="Times New Roman" w:cs="Times New Roman"/>
              </w:rPr>
            </w:pPr>
            <w:r w:rsidRPr="001B0586">
              <w:rPr>
                <w:rFonts w:ascii="Times New Roman" w:hAnsi="Times New Roman" w:cs="Times New Roman"/>
              </w:rPr>
              <w:t>иные внебюджетные источники</w:t>
            </w:r>
          </w:p>
        </w:tc>
        <w:tc>
          <w:tcPr>
            <w:tcW w:w="483"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82"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9"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7"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r>
      <w:tr w:rsidR="0091525D" w:rsidRPr="001B0586" w:rsidTr="001B0586">
        <w:trPr>
          <w:trHeight w:val="57"/>
        </w:trPr>
        <w:tc>
          <w:tcPr>
            <w:tcW w:w="158" w:type="pct"/>
            <w:vMerge w:val="restar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autoSpaceDE/>
              <w:autoSpaceDN/>
              <w:adjustRightInd/>
              <w:ind w:firstLine="0"/>
              <w:jc w:val="left"/>
              <w:rPr>
                <w:rFonts w:ascii="Times New Roman" w:hAnsi="Times New Roman" w:cs="Times New Roman"/>
              </w:rPr>
            </w:pPr>
            <w:r w:rsidRPr="001B0586">
              <w:rPr>
                <w:rFonts w:ascii="Times New Roman" w:hAnsi="Times New Roman" w:cs="Times New Roman"/>
              </w:rPr>
              <w:t>1.6</w:t>
            </w:r>
          </w:p>
          <w:p w:rsidR="0091525D" w:rsidRPr="001B0586" w:rsidRDefault="0091525D" w:rsidP="001B0586">
            <w:pPr>
              <w:widowControl/>
              <w:autoSpaceDE/>
              <w:autoSpaceDN/>
              <w:adjustRightInd/>
              <w:ind w:firstLine="0"/>
              <w:jc w:val="left"/>
              <w:rPr>
                <w:rFonts w:ascii="Times New Roman" w:hAnsi="Times New Roman" w:cs="Times New Roman"/>
              </w:rPr>
            </w:pPr>
          </w:p>
          <w:p w:rsidR="0091525D" w:rsidRPr="001B0586" w:rsidRDefault="0091525D" w:rsidP="001B0586">
            <w:pPr>
              <w:widowControl/>
              <w:autoSpaceDE/>
              <w:autoSpaceDN/>
              <w:adjustRightInd/>
              <w:ind w:firstLine="0"/>
              <w:jc w:val="left"/>
              <w:rPr>
                <w:rFonts w:ascii="Times New Roman" w:hAnsi="Times New Roman" w:cs="Times New Roman"/>
              </w:rPr>
            </w:pPr>
          </w:p>
          <w:p w:rsidR="0091525D" w:rsidRPr="001B0586" w:rsidRDefault="0091525D" w:rsidP="001B0586">
            <w:pPr>
              <w:widowControl/>
              <w:autoSpaceDE/>
              <w:autoSpaceDN/>
              <w:adjustRightInd/>
              <w:ind w:firstLine="0"/>
              <w:jc w:val="left"/>
              <w:rPr>
                <w:rFonts w:ascii="Times New Roman" w:hAnsi="Times New Roman" w:cs="Times New Roman"/>
              </w:rPr>
            </w:pPr>
          </w:p>
          <w:p w:rsidR="0091525D" w:rsidRPr="001B0586" w:rsidRDefault="0091525D" w:rsidP="001B0586">
            <w:pPr>
              <w:widowControl/>
              <w:autoSpaceDE/>
              <w:autoSpaceDN/>
              <w:adjustRightInd/>
              <w:ind w:firstLine="0"/>
              <w:jc w:val="left"/>
              <w:rPr>
                <w:rFonts w:ascii="Times New Roman" w:hAnsi="Times New Roman" w:cs="Times New Roman"/>
              </w:rPr>
            </w:pPr>
          </w:p>
          <w:p w:rsidR="0091525D" w:rsidRPr="001B0586" w:rsidRDefault="0091525D" w:rsidP="001B0586">
            <w:pPr>
              <w:widowControl/>
              <w:autoSpaceDE/>
              <w:autoSpaceDN/>
              <w:adjustRightInd/>
              <w:ind w:firstLine="0"/>
              <w:jc w:val="left"/>
              <w:rPr>
                <w:rFonts w:ascii="Times New Roman" w:hAnsi="Times New Roman" w:cs="Times New Roman"/>
              </w:rPr>
            </w:pPr>
          </w:p>
          <w:p w:rsidR="0091525D" w:rsidRPr="001B0586" w:rsidRDefault="0091525D" w:rsidP="001B0586">
            <w:pPr>
              <w:widowControl/>
              <w:autoSpaceDE/>
              <w:autoSpaceDN/>
              <w:adjustRightInd/>
              <w:ind w:firstLine="0"/>
              <w:jc w:val="left"/>
              <w:rPr>
                <w:rFonts w:ascii="Times New Roman" w:hAnsi="Times New Roman" w:cs="Times New Roman"/>
              </w:rPr>
            </w:pPr>
          </w:p>
          <w:p w:rsidR="0091525D" w:rsidRPr="001B0586" w:rsidRDefault="0091525D" w:rsidP="001B0586">
            <w:pPr>
              <w:widowControl/>
              <w:autoSpaceDE/>
              <w:autoSpaceDN/>
              <w:adjustRightInd/>
              <w:ind w:firstLine="0"/>
              <w:jc w:val="left"/>
              <w:rPr>
                <w:rFonts w:ascii="Times New Roman" w:hAnsi="Times New Roman" w:cs="Times New Roman"/>
              </w:rPr>
            </w:pPr>
          </w:p>
          <w:p w:rsidR="0091525D" w:rsidRPr="001B0586" w:rsidRDefault="0091525D" w:rsidP="001B0586">
            <w:pPr>
              <w:widowControl/>
              <w:autoSpaceDE/>
              <w:autoSpaceDN/>
              <w:adjustRightInd/>
              <w:ind w:firstLine="0"/>
              <w:jc w:val="left"/>
              <w:rPr>
                <w:rFonts w:ascii="Times New Roman" w:hAnsi="Times New Roman" w:cs="Times New Roman"/>
              </w:rPr>
            </w:pPr>
          </w:p>
          <w:p w:rsidR="0091525D" w:rsidRPr="001B0586" w:rsidRDefault="0091525D" w:rsidP="001B0586">
            <w:pPr>
              <w:widowControl/>
              <w:autoSpaceDE/>
              <w:autoSpaceDN/>
              <w:adjustRightInd/>
              <w:ind w:firstLine="0"/>
              <w:jc w:val="left"/>
              <w:rPr>
                <w:rFonts w:ascii="Times New Roman" w:hAnsi="Times New Roman" w:cs="Times New Roman"/>
              </w:rPr>
            </w:pPr>
          </w:p>
        </w:tc>
        <w:tc>
          <w:tcPr>
            <w:tcW w:w="924" w:type="pct"/>
            <w:vMerge w:val="restart"/>
            <w:tcBorders>
              <w:top w:val="single" w:sz="4" w:space="0" w:color="auto"/>
              <w:left w:val="single" w:sz="4" w:space="0" w:color="auto"/>
              <w:right w:val="single" w:sz="4" w:space="0" w:color="auto"/>
            </w:tcBorders>
          </w:tcPr>
          <w:p w:rsidR="0091525D" w:rsidRPr="001B0586" w:rsidRDefault="0091525D" w:rsidP="001B0586">
            <w:pPr>
              <w:widowControl/>
              <w:autoSpaceDE/>
              <w:autoSpaceDN/>
              <w:adjustRightInd/>
              <w:ind w:firstLine="0"/>
              <w:jc w:val="left"/>
              <w:rPr>
                <w:rFonts w:ascii="Times New Roman" w:hAnsi="Times New Roman" w:cs="Times New Roman"/>
              </w:rPr>
            </w:pPr>
            <w:r w:rsidRPr="001B0586">
              <w:rPr>
                <w:rFonts w:ascii="Times New Roman" w:hAnsi="Times New Roman" w:cs="Times New Roman"/>
                <w:lang w:eastAsia="en-US"/>
              </w:rPr>
              <w:t>Выполнение мероприятий по реализации</w:t>
            </w:r>
            <w:r w:rsidRPr="001B0586">
              <w:rPr>
                <w:rFonts w:ascii="Times New Roman" w:hAnsi="Times New Roman" w:cs="Times New Roman"/>
              </w:rPr>
              <w:t xml:space="preserve"> планов обеспечения</w:t>
            </w:r>
          </w:p>
          <w:p w:rsidR="0091525D" w:rsidRPr="001B0586" w:rsidRDefault="0091525D" w:rsidP="001B0586">
            <w:pPr>
              <w:widowControl/>
              <w:autoSpaceDE/>
              <w:autoSpaceDN/>
              <w:adjustRightInd/>
              <w:ind w:firstLine="0"/>
              <w:jc w:val="left"/>
              <w:rPr>
                <w:rFonts w:ascii="Times New Roman" w:hAnsi="Times New Roman" w:cs="Times New Roman"/>
              </w:rPr>
            </w:pPr>
            <w:r w:rsidRPr="001B0586">
              <w:rPr>
                <w:rFonts w:ascii="Times New Roman" w:hAnsi="Times New Roman" w:cs="Times New Roman"/>
              </w:rPr>
              <w:t xml:space="preserve">транспортной </w:t>
            </w:r>
          </w:p>
          <w:p w:rsidR="0091525D" w:rsidRPr="001B0586" w:rsidRDefault="0091525D" w:rsidP="001B0586">
            <w:pPr>
              <w:widowControl/>
              <w:autoSpaceDE/>
              <w:autoSpaceDN/>
              <w:adjustRightInd/>
              <w:ind w:firstLine="0"/>
              <w:jc w:val="left"/>
              <w:rPr>
                <w:rFonts w:ascii="Times New Roman" w:hAnsi="Times New Roman" w:cs="Times New Roman"/>
              </w:rPr>
            </w:pPr>
            <w:r w:rsidRPr="001B0586">
              <w:rPr>
                <w:rFonts w:ascii="Times New Roman" w:hAnsi="Times New Roman" w:cs="Times New Roman"/>
              </w:rPr>
              <w:t>безопасности объектов транспортной инфраструктуры (мостов).</w:t>
            </w:r>
          </w:p>
        </w:tc>
        <w:tc>
          <w:tcPr>
            <w:tcW w:w="964"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left"/>
              <w:rPr>
                <w:rFonts w:ascii="Times New Roman" w:hAnsi="Times New Roman" w:cs="Times New Roman"/>
              </w:rPr>
            </w:pPr>
            <w:r w:rsidRPr="001B0586">
              <w:rPr>
                <w:rFonts w:ascii="Times New Roman" w:hAnsi="Times New Roman" w:cs="Times New Roman"/>
              </w:rPr>
              <w:t>всего</w:t>
            </w:r>
          </w:p>
        </w:tc>
        <w:tc>
          <w:tcPr>
            <w:tcW w:w="483"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2 000,0</w:t>
            </w:r>
          </w:p>
        </w:tc>
        <w:tc>
          <w:tcPr>
            <w:tcW w:w="482"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2 000,0</w:t>
            </w:r>
          </w:p>
        </w:tc>
        <w:tc>
          <w:tcPr>
            <w:tcW w:w="499"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7"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3 000,0</w:t>
            </w:r>
          </w:p>
        </w:tc>
        <w:tc>
          <w:tcPr>
            <w:tcW w:w="496"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4 000,0</w:t>
            </w:r>
          </w:p>
        </w:tc>
        <w:tc>
          <w:tcPr>
            <w:tcW w:w="496"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5 000,0</w:t>
            </w:r>
          </w:p>
        </w:tc>
      </w:tr>
      <w:tr w:rsidR="0091525D" w:rsidRPr="001B0586" w:rsidTr="001B0586">
        <w:trPr>
          <w:trHeight w:val="1154"/>
        </w:trPr>
        <w:tc>
          <w:tcPr>
            <w:tcW w:w="158" w:type="pct"/>
            <w:vMerge/>
            <w:tcBorders>
              <w:top w:val="single" w:sz="4" w:space="0" w:color="auto"/>
              <w:left w:val="single" w:sz="4" w:space="0" w:color="auto"/>
              <w:bottom w:val="single" w:sz="4" w:space="0" w:color="auto"/>
              <w:right w:val="single" w:sz="4" w:space="0" w:color="auto"/>
            </w:tcBorders>
            <w:vAlign w:val="center"/>
          </w:tcPr>
          <w:p w:rsidR="0091525D" w:rsidRPr="001B0586" w:rsidRDefault="0091525D" w:rsidP="001B0586">
            <w:pPr>
              <w:widowControl/>
              <w:autoSpaceDE/>
              <w:autoSpaceDN/>
              <w:adjustRightInd/>
              <w:ind w:firstLine="0"/>
              <w:jc w:val="left"/>
              <w:rPr>
                <w:rFonts w:ascii="Times New Roman" w:hAnsi="Times New Roman" w:cs="Times New Roman"/>
              </w:rPr>
            </w:pPr>
          </w:p>
        </w:tc>
        <w:tc>
          <w:tcPr>
            <w:tcW w:w="924" w:type="pct"/>
            <w:vMerge/>
            <w:tcBorders>
              <w:left w:val="single" w:sz="4" w:space="0" w:color="auto"/>
              <w:right w:val="single" w:sz="4" w:space="0" w:color="auto"/>
            </w:tcBorders>
          </w:tcPr>
          <w:p w:rsidR="0091525D" w:rsidRPr="001B0586" w:rsidRDefault="0091525D"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left"/>
              <w:rPr>
                <w:rFonts w:ascii="Times New Roman" w:hAnsi="Times New Roman" w:cs="Times New Roman"/>
              </w:rPr>
            </w:pPr>
            <w:r w:rsidRPr="001B0586">
              <w:rPr>
                <w:rFonts w:ascii="Times New Roman" w:hAnsi="Times New Roman" w:cs="Times New Roman"/>
              </w:rPr>
              <w:t>федеральный бюджет (субсидии, субвенции, иные межбюджетные трансферты)</w:t>
            </w:r>
          </w:p>
        </w:tc>
        <w:tc>
          <w:tcPr>
            <w:tcW w:w="483"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p w:rsidR="0091525D" w:rsidRPr="001B0586" w:rsidRDefault="0091525D" w:rsidP="001B0586">
            <w:pPr>
              <w:widowControl/>
              <w:suppressAutoHyphens/>
              <w:ind w:firstLine="0"/>
              <w:jc w:val="center"/>
              <w:rPr>
                <w:rFonts w:ascii="Times New Roman" w:hAnsi="Times New Roman" w:cs="Times New Roman"/>
                <w:sz w:val="20"/>
                <w:szCs w:val="20"/>
              </w:rPr>
            </w:pPr>
          </w:p>
          <w:p w:rsidR="0091525D" w:rsidRPr="001B0586" w:rsidRDefault="0091525D" w:rsidP="001B0586">
            <w:pPr>
              <w:widowControl/>
              <w:suppressAutoHyphens/>
              <w:ind w:firstLine="0"/>
              <w:jc w:val="center"/>
              <w:rPr>
                <w:rFonts w:ascii="Times New Roman" w:hAnsi="Times New Roman" w:cs="Times New Roman"/>
                <w:sz w:val="20"/>
                <w:szCs w:val="20"/>
              </w:rPr>
            </w:pPr>
          </w:p>
        </w:tc>
        <w:tc>
          <w:tcPr>
            <w:tcW w:w="482"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p w:rsidR="0091525D" w:rsidRPr="001B0586" w:rsidRDefault="0091525D" w:rsidP="001B0586">
            <w:pPr>
              <w:widowControl/>
              <w:suppressAutoHyphens/>
              <w:ind w:firstLine="0"/>
              <w:jc w:val="center"/>
              <w:rPr>
                <w:rFonts w:ascii="Times New Roman" w:hAnsi="Times New Roman" w:cs="Times New Roman"/>
                <w:sz w:val="20"/>
                <w:szCs w:val="20"/>
              </w:rPr>
            </w:pPr>
          </w:p>
          <w:p w:rsidR="0091525D" w:rsidRPr="001B0586" w:rsidRDefault="0091525D" w:rsidP="001B0586">
            <w:pPr>
              <w:widowControl/>
              <w:suppressAutoHyphens/>
              <w:ind w:firstLine="0"/>
              <w:jc w:val="center"/>
              <w:rPr>
                <w:rFonts w:ascii="Times New Roman" w:hAnsi="Times New Roman" w:cs="Times New Roman"/>
                <w:sz w:val="20"/>
                <w:szCs w:val="20"/>
              </w:rPr>
            </w:pPr>
          </w:p>
          <w:p w:rsidR="0091525D" w:rsidRPr="001B0586" w:rsidRDefault="0091525D" w:rsidP="001B0586">
            <w:pPr>
              <w:widowControl/>
              <w:suppressAutoHyphens/>
              <w:ind w:firstLine="0"/>
              <w:jc w:val="center"/>
              <w:rPr>
                <w:rFonts w:ascii="Times New Roman" w:hAnsi="Times New Roman" w:cs="Times New Roman"/>
                <w:sz w:val="20"/>
                <w:szCs w:val="20"/>
              </w:rPr>
            </w:pPr>
          </w:p>
        </w:tc>
        <w:tc>
          <w:tcPr>
            <w:tcW w:w="499"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p w:rsidR="0091525D" w:rsidRPr="001B0586" w:rsidRDefault="0091525D" w:rsidP="001B0586">
            <w:pPr>
              <w:widowControl/>
              <w:suppressAutoHyphens/>
              <w:ind w:firstLine="0"/>
              <w:jc w:val="center"/>
              <w:rPr>
                <w:rFonts w:ascii="Times New Roman" w:hAnsi="Times New Roman" w:cs="Times New Roman"/>
                <w:sz w:val="20"/>
                <w:szCs w:val="20"/>
              </w:rPr>
            </w:pPr>
          </w:p>
          <w:p w:rsidR="0091525D" w:rsidRPr="001B0586" w:rsidRDefault="0091525D" w:rsidP="001B0586">
            <w:pPr>
              <w:widowControl/>
              <w:suppressAutoHyphens/>
              <w:ind w:firstLine="0"/>
              <w:jc w:val="center"/>
              <w:rPr>
                <w:rFonts w:ascii="Times New Roman" w:hAnsi="Times New Roman" w:cs="Times New Roman"/>
                <w:sz w:val="20"/>
                <w:szCs w:val="20"/>
              </w:rPr>
            </w:pPr>
          </w:p>
          <w:p w:rsidR="0091525D" w:rsidRPr="001B0586" w:rsidRDefault="0091525D" w:rsidP="001B0586">
            <w:pPr>
              <w:widowControl/>
              <w:suppressAutoHyphens/>
              <w:ind w:firstLine="0"/>
              <w:jc w:val="center"/>
              <w:rPr>
                <w:rFonts w:ascii="Times New Roman" w:hAnsi="Times New Roman" w:cs="Times New Roman"/>
                <w:sz w:val="20"/>
                <w:szCs w:val="20"/>
              </w:rPr>
            </w:pPr>
          </w:p>
          <w:p w:rsidR="0091525D" w:rsidRPr="001B0586" w:rsidRDefault="0091525D" w:rsidP="001B0586">
            <w:pPr>
              <w:widowControl/>
              <w:suppressAutoHyphens/>
              <w:ind w:firstLine="0"/>
              <w:jc w:val="center"/>
              <w:rPr>
                <w:rFonts w:ascii="Times New Roman" w:hAnsi="Times New Roman"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r>
      <w:tr w:rsidR="0091525D" w:rsidRPr="001B0586" w:rsidTr="001B0586">
        <w:trPr>
          <w:trHeight w:val="1104"/>
        </w:trPr>
        <w:tc>
          <w:tcPr>
            <w:tcW w:w="158" w:type="pct"/>
            <w:vMerge/>
            <w:tcBorders>
              <w:left w:val="single" w:sz="4" w:space="0" w:color="auto"/>
              <w:bottom w:val="single" w:sz="4" w:space="0" w:color="auto"/>
              <w:right w:val="single" w:sz="4" w:space="0" w:color="auto"/>
            </w:tcBorders>
            <w:vAlign w:val="center"/>
            <w:hideMark/>
          </w:tcPr>
          <w:p w:rsidR="0091525D" w:rsidRPr="001B0586" w:rsidRDefault="0091525D" w:rsidP="001B0586">
            <w:pPr>
              <w:widowControl/>
              <w:autoSpaceDE/>
              <w:autoSpaceDN/>
              <w:adjustRightInd/>
              <w:ind w:firstLine="0"/>
              <w:jc w:val="left"/>
              <w:rPr>
                <w:rFonts w:ascii="Times New Roman" w:hAnsi="Times New Roman" w:cs="Times New Roman"/>
              </w:rPr>
            </w:pPr>
          </w:p>
        </w:tc>
        <w:tc>
          <w:tcPr>
            <w:tcW w:w="924" w:type="pct"/>
            <w:vMerge/>
            <w:tcBorders>
              <w:left w:val="single" w:sz="4" w:space="0" w:color="auto"/>
              <w:right w:val="single" w:sz="4" w:space="0" w:color="auto"/>
            </w:tcBorders>
            <w:hideMark/>
          </w:tcPr>
          <w:p w:rsidR="0091525D" w:rsidRPr="001B0586" w:rsidRDefault="0091525D"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right w:val="single" w:sz="4" w:space="0" w:color="auto"/>
            </w:tcBorders>
            <w:hideMark/>
          </w:tcPr>
          <w:p w:rsidR="0091525D" w:rsidRPr="001B0586" w:rsidRDefault="0091525D" w:rsidP="001B0586">
            <w:pPr>
              <w:widowControl/>
              <w:suppressAutoHyphens/>
              <w:ind w:firstLine="0"/>
              <w:jc w:val="left"/>
              <w:rPr>
                <w:rFonts w:ascii="Times New Roman" w:hAnsi="Times New Roman" w:cs="Times New Roman"/>
              </w:rPr>
            </w:pPr>
            <w:r w:rsidRPr="001B0586">
              <w:rPr>
                <w:rFonts w:ascii="Times New Roman" w:hAnsi="Times New Roman" w:cs="Times New Roman"/>
              </w:rPr>
              <w:t xml:space="preserve">краевой бюджет </w:t>
            </w:r>
          </w:p>
          <w:p w:rsidR="0091525D" w:rsidRPr="001B0586" w:rsidRDefault="0091525D" w:rsidP="001B0586">
            <w:pPr>
              <w:widowControl/>
              <w:suppressAutoHyphens/>
              <w:ind w:firstLine="0"/>
              <w:jc w:val="left"/>
              <w:rPr>
                <w:rFonts w:ascii="Times New Roman" w:hAnsi="Times New Roman" w:cs="Times New Roman"/>
              </w:rPr>
            </w:pPr>
            <w:r w:rsidRPr="001B0586">
              <w:rPr>
                <w:rFonts w:ascii="Times New Roman" w:hAnsi="Times New Roman" w:cs="Times New Roman"/>
              </w:rPr>
              <w:t>(субсидии, субвенции, иные межбюджетные трансферты)</w:t>
            </w:r>
          </w:p>
        </w:tc>
        <w:tc>
          <w:tcPr>
            <w:tcW w:w="483" w:type="pct"/>
            <w:tcBorders>
              <w:top w:val="single" w:sz="4" w:space="0" w:color="auto"/>
              <w:left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p w:rsidR="0091525D" w:rsidRPr="001B0586" w:rsidRDefault="0091525D" w:rsidP="001B0586">
            <w:pPr>
              <w:widowControl/>
              <w:suppressAutoHyphens/>
              <w:ind w:firstLine="0"/>
              <w:jc w:val="center"/>
              <w:rPr>
                <w:rFonts w:ascii="Times New Roman" w:hAnsi="Times New Roman" w:cs="Times New Roman"/>
                <w:sz w:val="20"/>
                <w:szCs w:val="20"/>
              </w:rPr>
            </w:pPr>
          </w:p>
        </w:tc>
        <w:tc>
          <w:tcPr>
            <w:tcW w:w="482" w:type="pct"/>
            <w:tcBorders>
              <w:top w:val="single" w:sz="4" w:space="0" w:color="auto"/>
              <w:left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9" w:type="pct"/>
            <w:tcBorders>
              <w:top w:val="single" w:sz="4" w:space="0" w:color="auto"/>
              <w:left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7" w:type="pct"/>
            <w:tcBorders>
              <w:top w:val="single" w:sz="4" w:space="0" w:color="auto"/>
              <w:left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r>
      <w:tr w:rsidR="0091525D" w:rsidRPr="001B0586" w:rsidTr="001B0586">
        <w:trPr>
          <w:trHeight w:val="57"/>
        </w:trPr>
        <w:tc>
          <w:tcPr>
            <w:tcW w:w="158" w:type="pct"/>
            <w:vMerge/>
            <w:tcBorders>
              <w:left w:val="single" w:sz="4" w:space="0" w:color="auto"/>
              <w:bottom w:val="single" w:sz="4" w:space="0" w:color="auto"/>
              <w:right w:val="single" w:sz="4" w:space="0" w:color="auto"/>
            </w:tcBorders>
            <w:vAlign w:val="center"/>
            <w:hideMark/>
          </w:tcPr>
          <w:p w:rsidR="0091525D" w:rsidRPr="001B0586" w:rsidRDefault="0091525D" w:rsidP="001B0586">
            <w:pPr>
              <w:widowControl/>
              <w:autoSpaceDE/>
              <w:autoSpaceDN/>
              <w:adjustRightInd/>
              <w:ind w:firstLine="0"/>
              <w:jc w:val="left"/>
              <w:rPr>
                <w:rFonts w:ascii="Times New Roman" w:hAnsi="Times New Roman" w:cs="Times New Roman"/>
              </w:rPr>
            </w:pPr>
          </w:p>
        </w:tc>
        <w:tc>
          <w:tcPr>
            <w:tcW w:w="924" w:type="pct"/>
            <w:vMerge/>
            <w:tcBorders>
              <w:left w:val="single" w:sz="4" w:space="0" w:color="auto"/>
              <w:right w:val="single" w:sz="4" w:space="0" w:color="auto"/>
            </w:tcBorders>
            <w:hideMark/>
          </w:tcPr>
          <w:p w:rsidR="0091525D" w:rsidRPr="001B0586" w:rsidRDefault="0091525D"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hideMark/>
          </w:tcPr>
          <w:p w:rsidR="0091525D" w:rsidRPr="001B0586" w:rsidRDefault="0091525D" w:rsidP="001B0586">
            <w:pPr>
              <w:widowControl/>
              <w:suppressAutoHyphens/>
              <w:ind w:firstLine="0"/>
              <w:jc w:val="left"/>
              <w:rPr>
                <w:rFonts w:ascii="Times New Roman" w:hAnsi="Times New Roman" w:cs="Times New Roman"/>
              </w:rPr>
            </w:pPr>
            <w:r w:rsidRPr="001B0586">
              <w:rPr>
                <w:rFonts w:ascii="Times New Roman" w:hAnsi="Times New Roman" w:cs="Times New Roman"/>
              </w:rPr>
              <w:t>бюджет Находкинского городского округа</w:t>
            </w:r>
          </w:p>
        </w:tc>
        <w:tc>
          <w:tcPr>
            <w:tcW w:w="483"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2 000,0</w:t>
            </w:r>
          </w:p>
        </w:tc>
        <w:tc>
          <w:tcPr>
            <w:tcW w:w="482"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2 000,0</w:t>
            </w:r>
          </w:p>
        </w:tc>
        <w:tc>
          <w:tcPr>
            <w:tcW w:w="499"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7"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3 000,0</w:t>
            </w:r>
          </w:p>
        </w:tc>
        <w:tc>
          <w:tcPr>
            <w:tcW w:w="496"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4 000,0</w:t>
            </w:r>
          </w:p>
        </w:tc>
        <w:tc>
          <w:tcPr>
            <w:tcW w:w="496"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5 000,0</w:t>
            </w:r>
          </w:p>
        </w:tc>
      </w:tr>
      <w:tr w:rsidR="0091525D" w:rsidRPr="001B0586" w:rsidTr="001B0586">
        <w:trPr>
          <w:trHeight w:val="57"/>
        </w:trPr>
        <w:tc>
          <w:tcPr>
            <w:tcW w:w="158" w:type="pct"/>
            <w:vMerge/>
            <w:tcBorders>
              <w:left w:val="single" w:sz="4" w:space="0" w:color="auto"/>
              <w:bottom w:val="single" w:sz="4" w:space="0" w:color="auto"/>
              <w:right w:val="single" w:sz="4" w:space="0" w:color="auto"/>
            </w:tcBorders>
            <w:vAlign w:val="center"/>
            <w:hideMark/>
          </w:tcPr>
          <w:p w:rsidR="0091525D" w:rsidRPr="001B0586" w:rsidRDefault="0091525D" w:rsidP="001B0586">
            <w:pPr>
              <w:widowControl/>
              <w:autoSpaceDE/>
              <w:autoSpaceDN/>
              <w:adjustRightInd/>
              <w:ind w:firstLine="0"/>
              <w:jc w:val="left"/>
              <w:rPr>
                <w:rFonts w:ascii="Times New Roman" w:hAnsi="Times New Roman" w:cs="Times New Roman"/>
              </w:rPr>
            </w:pPr>
          </w:p>
        </w:tc>
        <w:tc>
          <w:tcPr>
            <w:tcW w:w="924" w:type="pct"/>
            <w:vMerge/>
            <w:tcBorders>
              <w:left w:val="single" w:sz="4" w:space="0" w:color="auto"/>
              <w:right w:val="single" w:sz="4" w:space="0" w:color="auto"/>
            </w:tcBorders>
            <w:hideMark/>
          </w:tcPr>
          <w:p w:rsidR="0091525D" w:rsidRPr="001B0586" w:rsidRDefault="0091525D"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hideMark/>
          </w:tcPr>
          <w:p w:rsidR="0091525D" w:rsidRPr="001B0586" w:rsidRDefault="0091525D" w:rsidP="001B0586">
            <w:pPr>
              <w:widowControl/>
              <w:suppressAutoHyphens/>
              <w:ind w:firstLine="0"/>
              <w:jc w:val="left"/>
              <w:rPr>
                <w:rFonts w:ascii="Times New Roman" w:hAnsi="Times New Roman" w:cs="Times New Roman"/>
              </w:rPr>
            </w:pPr>
            <w:r w:rsidRPr="001B0586">
              <w:rPr>
                <w:rFonts w:ascii="Times New Roman" w:hAnsi="Times New Roman" w:cs="Times New Roman"/>
              </w:rPr>
              <w:t>внебюджетные фонды</w:t>
            </w:r>
          </w:p>
        </w:tc>
        <w:tc>
          <w:tcPr>
            <w:tcW w:w="483"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82"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9"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7"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r>
      <w:tr w:rsidR="0091525D" w:rsidRPr="001B0586" w:rsidTr="001B0586">
        <w:trPr>
          <w:trHeight w:val="57"/>
        </w:trPr>
        <w:tc>
          <w:tcPr>
            <w:tcW w:w="158" w:type="pct"/>
            <w:vMerge/>
            <w:tcBorders>
              <w:left w:val="single" w:sz="4" w:space="0" w:color="auto"/>
              <w:bottom w:val="single" w:sz="4" w:space="0" w:color="auto"/>
              <w:right w:val="single" w:sz="4" w:space="0" w:color="auto"/>
            </w:tcBorders>
            <w:vAlign w:val="center"/>
            <w:hideMark/>
          </w:tcPr>
          <w:p w:rsidR="0091525D" w:rsidRPr="001B0586" w:rsidRDefault="0091525D" w:rsidP="001B0586">
            <w:pPr>
              <w:widowControl/>
              <w:autoSpaceDE/>
              <w:autoSpaceDN/>
              <w:adjustRightInd/>
              <w:ind w:firstLine="0"/>
              <w:jc w:val="left"/>
              <w:rPr>
                <w:rFonts w:ascii="Times New Roman" w:hAnsi="Times New Roman" w:cs="Times New Roman"/>
              </w:rPr>
            </w:pPr>
          </w:p>
        </w:tc>
        <w:tc>
          <w:tcPr>
            <w:tcW w:w="924" w:type="pct"/>
            <w:vMerge/>
            <w:tcBorders>
              <w:left w:val="single" w:sz="4" w:space="0" w:color="auto"/>
              <w:bottom w:val="single" w:sz="4" w:space="0" w:color="auto"/>
              <w:right w:val="single" w:sz="4" w:space="0" w:color="auto"/>
            </w:tcBorders>
            <w:hideMark/>
          </w:tcPr>
          <w:p w:rsidR="0091525D" w:rsidRPr="001B0586" w:rsidRDefault="0091525D" w:rsidP="001B0586">
            <w:pPr>
              <w:widowControl/>
              <w:autoSpaceDE/>
              <w:autoSpaceDN/>
              <w:adjustRightInd/>
              <w:ind w:firstLine="0"/>
              <w:jc w:val="left"/>
              <w:rPr>
                <w:rFonts w:ascii="Times New Roman" w:hAnsi="Times New Roman" w:cs="Times New Roman"/>
              </w:rPr>
            </w:pPr>
          </w:p>
        </w:tc>
        <w:tc>
          <w:tcPr>
            <w:tcW w:w="964" w:type="pct"/>
            <w:tcBorders>
              <w:top w:val="single" w:sz="4" w:space="0" w:color="auto"/>
              <w:left w:val="single" w:sz="4" w:space="0" w:color="auto"/>
              <w:bottom w:val="single" w:sz="4" w:space="0" w:color="auto"/>
              <w:right w:val="single" w:sz="4" w:space="0" w:color="auto"/>
            </w:tcBorders>
            <w:hideMark/>
          </w:tcPr>
          <w:p w:rsidR="0091525D" w:rsidRPr="001B0586" w:rsidRDefault="0091525D" w:rsidP="001B0586">
            <w:pPr>
              <w:widowControl/>
              <w:suppressAutoHyphens/>
              <w:ind w:firstLine="0"/>
              <w:jc w:val="left"/>
              <w:rPr>
                <w:rFonts w:ascii="Times New Roman" w:hAnsi="Times New Roman" w:cs="Times New Roman"/>
              </w:rPr>
            </w:pPr>
            <w:r w:rsidRPr="001B0586">
              <w:rPr>
                <w:rFonts w:ascii="Times New Roman" w:hAnsi="Times New Roman" w:cs="Times New Roman"/>
              </w:rPr>
              <w:t xml:space="preserve">иные внебюджетные источники </w:t>
            </w:r>
          </w:p>
        </w:tc>
        <w:tc>
          <w:tcPr>
            <w:tcW w:w="483"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82"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9"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7"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c>
          <w:tcPr>
            <w:tcW w:w="496" w:type="pct"/>
            <w:tcBorders>
              <w:top w:val="single" w:sz="4" w:space="0" w:color="auto"/>
              <w:left w:val="single" w:sz="4" w:space="0" w:color="auto"/>
              <w:bottom w:val="single" w:sz="4" w:space="0" w:color="auto"/>
              <w:right w:val="single" w:sz="4" w:space="0" w:color="auto"/>
            </w:tcBorders>
          </w:tcPr>
          <w:p w:rsidR="0091525D" w:rsidRPr="001B0586" w:rsidRDefault="0091525D" w:rsidP="001B0586">
            <w:pPr>
              <w:widowControl/>
              <w:suppressAutoHyphens/>
              <w:ind w:firstLine="0"/>
              <w:jc w:val="center"/>
              <w:rPr>
                <w:rFonts w:ascii="Times New Roman" w:hAnsi="Times New Roman" w:cs="Times New Roman"/>
                <w:sz w:val="20"/>
                <w:szCs w:val="20"/>
              </w:rPr>
            </w:pPr>
            <w:r w:rsidRPr="001B0586">
              <w:rPr>
                <w:rFonts w:ascii="Times New Roman" w:hAnsi="Times New Roman" w:cs="Times New Roman"/>
                <w:sz w:val="20"/>
                <w:szCs w:val="20"/>
              </w:rPr>
              <w:t>0</w:t>
            </w:r>
          </w:p>
        </w:tc>
      </w:tr>
    </w:tbl>
    <w:p w:rsidR="001B0586" w:rsidRDefault="001B0586" w:rsidP="009905C3">
      <w:pPr>
        <w:ind w:firstLine="0"/>
      </w:pPr>
    </w:p>
    <w:p w:rsidR="008C785D" w:rsidRDefault="008C785D" w:rsidP="009905C3">
      <w:pPr>
        <w:ind w:firstLine="0"/>
      </w:pPr>
    </w:p>
    <w:p w:rsidR="008C785D" w:rsidRDefault="008C785D" w:rsidP="009905C3">
      <w:pPr>
        <w:ind w:firstLine="0"/>
      </w:pPr>
    </w:p>
    <w:p w:rsidR="008C785D" w:rsidRDefault="008C785D" w:rsidP="009905C3">
      <w:pPr>
        <w:ind w:firstLine="0"/>
      </w:pPr>
    </w:p>
    <w:p w:rsidR="008C785D" w:rsidRDefault="008C785D" w:rsidP="009905C3">
      <w:pPr>
        <w:ind w:firstLine="0"/>
      </w:pPr>
    </w:p>
    <w:p w:rsidR="008C785D" w:rsidRDefault="008C785D" w:rsidP="009905C3">
      <w:pPr>
        <w:ind w:firstLine="0"/>
      </w:pPr>
    </w:p>
    <w:p w:rsidR="008C785D" w:rsidRDefault="008C785D" w:rsidP="009905C3">
      <w:pPr>
        <w:ind w:firstLine="0"/>
      </w:pPr>
    </w:p>
    <w:p w:rsidR="008C785D" w:rsidRDefault="008C785D" w:rsidP="009905C3">
      <w:pPr>
        <w:ind w:firstLine="0"/>
      </w:pPr>
    </w:p>
    <w:p w:rsidR="008C785D" w:rsidRDefault="008C785D" w:rsidP="008C785D">
      <w:pPr>
        <w:widowControl/>
        <w:tabs>
          <w:tab w:val="left" w:pos="11624"/>
        </w:tabs>
        <w:suppressAutoHyphens/>
        <w:autoSpaceDE/>
        <w:autoSpaceDN/>
        <w:adjustRightInd/>
        <w:ind w:firstLine="0"/>
        <w:jc w:val="left"/>
        <w:outlineLvl w:val="0"/>
      </w:pPr>
    </w:p>
    <w:p w:rsidR="008C785D" w:rsidRPr="009905C3" w:rsidRDefault="008C785D" w:rsidP="008C785D">
      <w:pPr>
        <w:widowControl/>
        <w:tabs>
          <w:tab w:val="left" w:pos="11624"/>
        </w:tabs>
        <w:suppressAutoHyphens/>
        <w:autoSpaceDE/>
        <w:autoSpaceDN/>
        <w:adjustRightInd/>
        <w:ind w:firstLine="9498"/>
        <w:jc w:val="center"/>
        <w:outlineLvl w:val="0"/>
        <w:rPr>
          <w:rFonts w:ascii="Times New Roman" w:hAnsi="Times New Roman" w:cs="Times New Roman"/>
        </w:rPr>
      </w:pPr>
      <w:r w:rsidRPr="009905C3">
        <w:rPr>
          <w:rFonts w:ascii="Times New Roman" w:hAnsi="Times New Roman" w:cs="Times New Roman"/>
        </w:rPr>
        <w:t xml:space="preserve">Приложение № </w:t>
      </w:r>
      <w:r>
        <w:rPr>
          <w:rFonts w:ascii="Times New Roman" w:hAnsi="Times New Roman" w:cs="Times New Roman"/>
        </w:rPr>
        <w:t>3</w:t>
      </w:r>
    </w:p>
    <w:p w:rsidR="008C785D" w:rsidRPr="009905C3" w:rsidRDefault="008C785D" w:rsidP="008C785D">
      <w:pPr>
        <w:widowControl/>
        <w:tabs>
          <w:tab w:val="left" w:pos="11624"/>
        </w:tabs>
        <w:suppressAutoHyphens/>
        <w:autoSpaceDE/>
        <w:autoSpaceDN/>
        <w:adjustRightInd/>
        <w:ind w:firstLine="9498"/>
        <w:jc w:val="center"/>
        <w:outlineLvl w:val="0"/>
        <w:rPr>
          <w:rFonts w:ascii="Times New Roman" w:hAnsi="Times New Roman" w:cs="Times New Roman"/>
        </w:rPr>
      </w:pPr>
      <w:r w:rsidRPr="009905C3">
        <w:rPr>
          <w:rFonts w:ascii="Times New Roman" w:hAnsi="Times New Roman" w:cs="Times New Roman"/>
        </w:rPr>
        <w:t>к «муниципальной программе</w:t>
      </w:r>
    </w:p>
    <w:p w:rsidR="008C785D" w:rsidRDefault="008C785D" w:rsidP="008C785D">
      <w:pPr>
        <w:widowControl/>
        <w:tabs>
          <w:tab w:val="left" w:pos="11624"/>
        </w:tabs>
        <w:suppressAutoHyphens/>
        <w:autoSpaceDE/>
        <w:autoSpaceDN/>
        <w:adjustRightInd/>
        <w:ind w:firstLine="9498"/>
        <w:jc w:val="center"/>
        <w:outlineLvl w:val="0"/>
        <w:rPr>
          <w:rFonts w:ascii="Times New Roman" w:hAnsi="Times New Roman" w:cs="Times New Roman"/>
        </w:rPr>
      </w:pPr>
      <w:r w:rsidRPr="009905C3">
        <w:rPr>
          <w:rFonts w:ascii="Times New Roman" w:hAnsi="Times New Roman" w:cs="Times New Roman"/>
        </w:rPr>
        <w:t>«Осуществление дорожной</w:t>
      </w:r>
    </w:p>
    <w:p w:rsidR="008C785D" w:rsidRDefault="008C785D" w:rsidP="008C785D">
      <w:pPr>
        <w:widowControl/>
        <w:tabs>
          <w:tab w:val="left" w:pos="11624"/>
        </w:tabs>
        <w:suppressAutoHyphens/>
        <w:autoSpaceDE/>
        <w:autoSpaceDN/>
        <w:adjustRightInd/>
        <w:ind w:firstLine="9498"/>
        <w:jc w:val="center"/>
        <w:outlineLvl w:val="0"/>
        <w:rPr>
          <w:rFonts w:ascii="Times New Roman" w:hAnsi="Times New Roman" w:cs="Times New Roman"/>
        </w:rPr>
      </w:pPr>
      <w:r w:rsidRPr="009905C3">
        <w:rPr>
          <w:rFonts w:ascii="Times New Roman" w:hAnsi="Times New Roman" w:cs="Times New Roman"/>
        </w:rPr>
        <w:t>деятельности в отношении</w:t>
      </w:r>
    </w:p>
    <w:p w:rsidR="008C785D" w:rsidRPr="009905C3" w:rsidRDefault="008C785D" w:rsidP="008C785D">
      <w:pPr>
        <w:widowControl/>
        <w:tabs>
          <w:tab w:val="left" w:pos="11624"/>
        </w:tabs>
        <w:suppressAutoHyphens/>
        <w:autoSpaceDE/>
        <w:autoSpaceDN/>
        <w:adjustRightInd/>
        <w:ind w:firstLine="9498"/>
        <w:jc w:val="center"/>
        <w:outlineLvl w:val="0"/>
        <w:rPr>
          <w:rFonts w:ascii="Times New Roman" w:hAnsi="Times New Roman" w:cs="Times New Roman"/>
        </w:rPr>
      </w:pPr>
      <w:r w:rsidRPr="009905C3">
        <w:rPr>
          <w:rFonts w:ascii="Times New Roman" w:hAnsi="Times New Roman" w:cs="Times New Roman"/>
        </w:rPr>
        <w:t>автомобильных дорог местного</w:t>
      </w:r>
    </w:p>
    <w:p w:rsidR="008C785D" w:rsidRDefault="008C785D" w:rsidP="008C785D">
      <w:pPr>
        <w:ind w:firstLine="9498"/>
        <w:jc w:val="center"/>
        <w:rPr>
          <w:rFonts w:ascii="Times New Roman" w:hAnsi="Times New Roman" w:cs="Times New Roman"/>
        </w:rPr>
      </w:pPr>
      <w:r w:rsidRPr="009905C3">
        <w:rPr>
          <w:rFonts w:ascii="Times New Roman" w:hAnsi="Times New Roman" w:cs="Times New Roman"/>
        </w:rPr>
        <w:t>значения Находкинского городского</w:t>
      </w:r>
    </w:p>
    <w:p w:rsidR="008C785D" w:rsidRDefault="008C785D" w:rsidP="008C785D">
      <w:pPr>
        <w:ind w:firstLine="9498"/>
        <w:jc w:val="center"/>
        <w:rPr>
          <w:rFonts w:ascii="Times New Roman" w:hAnsi="Times New Roman" w:cs="Times New Roman"/>
        </w:rPr>
      </w:pPr>
      <w:r w:rsidRPr="009905C3">
        <w:rPr>
          <w:rFonts w:ascii="Times New Roman" w:hAnsi="Times New Roman" w:cs="Times New Roman"/>
        </w:rPr>
        <w:t>округа» в 2018-2020 годах»,</w:t>
      </w:r>
    </w:p>
    <w:p w:rsidR="008C785D" w:rsidRDefault="008C785D" w:rsidP="008C785D">
      <w:pPr>
        <w:ind w:firstLine="9498"/>
        <w:jc w:val="center"/>
        <w:rPr>
          <w:rFonts w:ascii="Times New Roman" w:hAnsi="Times New Roman" w:cs="Times New Roman"/>
        </w:rPr>
      </w:pPr>
      <w:r w:rsidRPr="009905C3">
        <w:rPr>
          <w:rFonts w:ascii="Times New Roman" w:hAnsi="Times New Roman" w:cs="Times New Roman"/>
        </w:rPr>
        <w:t>утвержденной постановлением</w:t>
      </w:r>
    </w:p>
    <w:p w:rsidR="008C785D" w:rsidRDefault="008C785D" w:rsidP="008C785D">
      <w:pPr>
        <w:ind w:firstLine="9498"/>
        <w:jc w:val="center"/>
        <w:rPr>
          <w:rFonts w:ascii="Times New Roman" w:hAnsi="Times New Roman" w:cs="Times New Roman"/>
        </w:rPr>
      </w:pPr>
      <w:r w:rsidRPr="009905C3">
        <w:rPr>
          <w:rFonts w:ascii="Times New Roman" w:hAnsi="Times New Roman" w:cs="Times New Roman"/>
        </w:rPr>
        <w:t>администрации Н</w:t>
      </w:r>
      <w:r>
        <w:rPr>
          <w:rFonts w:ascii="Times New Roman" w:hAnsi="Times New Roman" w:cs="Times New Roman"/>
        </w:rPr>
        <w:t>аходкинского</w:t>
      </w:r>
    </w:p>
    <w:p w:rsidR="008C785D" w:rsidRDefault="008C785D" w:rsidP="008C785D">
      <w:pPr>
        <w:ind w:firstLine="9498"/>
        <w:jc w:val="center"/>
        <w:rPr>
          <w:rFonts w:ascii="Times New Roman" w:hAnsi="Times New Roman" w:cs="Times New Roman"/>
        </w:rPr>
      </w:pPr>
      <w:r>
        <w:rPr>
          <w:rFonts w:ascii="Times New Roman" w:hAnsi="Times New Roman" w:cs="Times New Roman"/>
        </w:rPr>
        <w:t xml:space="preserve">городского округа </w:t>
      </w:r>
      <w:r w:rsidRPr="009905C3">
        <w:rPr>
          <w:rFonts w:ascii="Times New Roman" w:hAnsi="Times New Roman" w:cs="Times New Roman"/>
        </w:rPr>
        <w:t>от 22.11.2017 года № 1633»</w:t>
      </w:r>
    </w:p>
    <w:p w:rsidR="008C785D" w:rsidRDefault="008C785D" w:rsidP="008C785D">
      <w:pPr>
        <w:ind w:firstLine="9498"/>
        <w:jc w:val="center"/>
        <w:rPr>
          <w:rFonts w:ascii="Times New Roman" w:hAnsi="Times New Roman" w:cs="Times New Roman"/>
        </w:rPr>
      </w:pPr>
    </w:p>
    <w:p w:rsidR="008C785D" w:rsidRDefault="008C785D" w:rsidP="008C785D">
      <w:pPr>
        <w:ind w:firstLine="0"/>
        <w:jc w:val="center"/>
      </w:pPr>
    </w:p>
    <w:p w:rsidR="008C785D" w:rsidRDefault="008C785D" w:rsidP="008C785D">
      <w:pPr>
        <w:ind w:firstLine="0"/>
        <w:jc w:val="center"/>
      </w:pPr>
    </w:p>
    <w:p w:rsidR="008C785D" w:rsidRDefault="008C785D" w:rsidP="008C785D">
      <w:pPr>
        <w:ind w:firstLine="0"/>
        <w:jc w:val="center"/>
      </w:pPr>
    </w:p>
    <w:p w:rsidR="008C785D" w:rsidRPr="008C785D" w:rsidRDefault="008C785D" w:rsidP="008C785D">
      <w:pPr>
        <w:widowControl/>
        <w:ind w:firstLine="0"/>
        <w:jc w:val="center"/>
        <w:rPr>
          <w:rFonts w:ascii="Times New Roman" w:hAnsi="Times New Roman" w:cs="Times New Roman"/>
          <w:b/>
          <w:sz w:val="26"/>
          <w:szCs w:val="26"/>
          <w:lang w:eastAsia="en-US"/>
        </w:rPr>
      </w:pPr>
      <w:r w:rsidRPr="008C785D">
        <w:rPr>
          <w:rFonts w:ascii="Times New Roman" w:hAnsi="Times New Roman" w:cs="Times New Roman"/>
          <w:b/>
          <w:sz w:val="26"/>
          <w:szCs w:val="26"/>
          <w:lang w:eastAsia="en-US"/>
        </w:rPr>
        <w:t>РЕСУРСНОЕ ОБЕСПЕЧЕНИЕ</w:t>
      </w:r>
    </w:p>
    <w:p w:rsidR="008C785D" w:rsidRPr="008C785D" w:rsidRDefault="008C785D" w:rsidP="008C785D">
      <w:pPr>
        <w:widowControl/>
        <w:tabs>
          <w:tab w:val="left" w:pos="11624"/>
        </w:tabs>
        <w:suppressAutoHyphens/>
        <w:autoSpaceDE/>
        <w:autoSpaceDN/>
        <w:adjustRightInd/>
        <w:spacing w:line="276" w:lineRule="auto"/>
        <w:ind w:firstLine="0"/>
        <w:jc w:val="center"/>
        <w:outlineLvl w:val="0"/>
        <w:rPr>
          <w:rFonts w:ascii="Times New Roman" w:hAnsi="Times New Roman" w:cs="Times New Roman"/>
          <w:b/>
        </w:rPr>
      </w:pPr>
      <w:r w:rsidRPr="008C785D">
        <w:rPr>
          <w:rFonts w:ascii="Times New Roman" w:hAnsi="Times New Roman" w:cs="Times New Roman"/>
          <w:b/>
          <w:bCs/>
        </w:rPr>
        <w:t xml:space="preserve">реализации муниципальной программы </w:t>
      </w:r>
      <w:r w:rsidRPr="008C785D">
        <w:rPr>
          <w:rFonts w:ascii="Times New Roman" w:hAnsi="Times New Roman" w:cs="Times New Roman"/>
          <w:b/>
        </w:rPr>
        <w:t xml:space="preserve"> «Осуществление дорожной деятельности в отношении</w:t>
      </w:r>
    </w:p>
    <w:p w:rsidR="008C785D" w:rsidRDefault="008C785D" w:rsidP="008C785D">
      <w:pPr>
        <w:widowControl/>
        <w:tabs>
          <w:tab w:val="left" w:pos="11624"/>
        </w:tabs>
        <w:suppressAutoHyphens/>
        <w:autoSpaceDE/>
        <w:autoSpaceDN/>
        <w:adjustRightInd/>
        <w:spacing w:line="276" w:lineRule="auto"/>
        <w:ind w:firstLine="0"/>
        <w:jc w:val="center"/>
        <w:outlineLvl w:val="0"/>
        <w:rPr>
          <w:rFonts w:ascii="Times New Roman" w:hAnsi="Times New Roman" w:cs="Times New Roman"/>
          <w:b/>
        </w:rPr>
      </w:pPr>
      <w:r w:rsidRPr="008C785D">
        <w:rPr>
          <w:rFonts w:ascii="Times New Roman" w:hAnsi="Times New Roman" w:cs="Times New Roman"/>
          <w:b/>
        </w:rPr>
        <w:t xml:space="preserve"> автомобильных дорог местного значения Находкинского городского округа» в 2018-2023 годах»</w:t>
      </w:r>
    </w:p>
    <w:p w:rsidR="008C785D" w:rsidRDefault="008C785D" w:rsidP="008C785D">
      <w:pPr>
        <w:widowControl/>
        <w:tabs>
          <w:tab w:val="left" w:pos="11624"/>
        </w:tabs>
        <w:suppressAutoHyphens/>
        <w:autoSpaceDE/>
        <w:autoSpaceDN/>
        <w:adjustRightInd/>
        <w:spacing w:line="276" w:lineRule="auto"/>
        <w:ind w:firstLine="0"/>
        <w:jc w:val="center"/>
        <w:outlineLvl w:val="0"/>
        <w:rPr>
          <w:rFonts w:ascii="Times New Roman" w:hAnsi="Times New Roman" w:cs="Times New Roman"/>
          <w:b/>
        </w:rPr>
      </w:pPr>
    </w:p>
    <w:p w:rsidR="008C785D" w:rsidRPr="008C785D" w:rsidRDefault="008C785D" w:rsidP="008C785D">
      <w:pPr>
        <w:widowControl/>
        <w:tabs>
          <w:tab w:val="left" w:pos="11624"/>
        </w:tabs>
        <w:suppressAutoHyphens/>
        <w:autoSpaceDE/>
        <w:autoSpaceDN/>
        <w:adjustRightInd/>
        <w:spacing w:line="276" w:lineRule="auto"/>
        <w:ind w:firstLine="0"/>
        <w:jc w:val="center"/>
        <w:outlineLvl w:val="0"/>
        <w:rPr>
          <w:rFonts w:ascii="Times New Roman" w:hAnsi="Times New Roman" w:cs="Times New Roman"/>
          <w:b/>
        </w:rPr>
      </w:pPr>
    </w:p>
    <w:tbl>
      <w:tblPr>
        <w:tblW w:w="5051" w:type="pct"/>
        <w:tblLayout w:type="fixed"/>
        <w:tblCellMar>
          <w:left w:w="28" w:type="dxa"/>
          <w:right w:w="28" w:type="dxa"/>
        </w:tblCellMar>
        <w:tblLook w:val="04A0" w:firstRow="1" w:lastRow="0" w:firstColumn="1" w:lastColumn="0" w:noHBand="0" w:noVBand="1"/>
      </w:tblPr>
      <w:tblGrid>
        <w:gridCol w:w="589"/>
        <w:gridCol w:w="2047"/>
        <w:gridCol w:w="228"/>
        <w:gridCol w:w="1650"/>
        <w:gridCol w:w="668"/>
        <w:gridCol w:w="621"/>
        <w:gridCol w:w="1342"/>
        <w:gridCol w:w="429"/>
        <w:gridCol w:w="1221"/>
        <w:gridCol w:w="1197"/>
        <w:gridCol w:w="1200"/>
        <w:gridCol w:w="1197"/>
        <w:gridCol w:w="1197"/>
        <w:gridCol w:w="1197"/>
      </w:tblGrid>
      <w:tr w:rsidR="008C785D" w:rsidRPr="008C785D" w:rsidTr="0048612B">
        <w:tc>
          <w:tcPr>
            <w:tcW w:w="199" w:type="pct"/>
            <w:vMerge w:val="restar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 п/п</w:t>
            </w:r>
          </w:p>
        </w:tc>
        <w:tc>
          <w:tcPr>
            <w:tcW w:w="769" w:type="pct"/>
            <w:gridSpan w:val="2"/>
            <w:vMerge w:val="restar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right="113" w:firstLine="0"/>
              <w:jc w:val="center"/>
              <w:rPr>
                <w:rFonts w:ascii="Times New Roman" w:hAnsi="Times New Roman" w:cs="Times New Roman"/>
              </w:rPr>
            </w:pPr>
            <w:r w:rsidRPr="008C785D">
              <w:rPr>
                <w:rFonts w:ascii="Times New Roman" w:hAnsi="Times New Roman" w:cs="Times New Roman"/>
              </w:rPr>
              <w:t>Наименование</w:t>
            </w:r>
          </w:p>
        </w:tc>
        <w:tc>
          <w:tcPr>
            <w:tcW w:w="558" w:type="pct"/>
            <w:vMerge w:val="restar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Ответственный исполнитель, соисполнители</w:t>
            </w:r>
          </w:p>
        </w:tc>
        <w:tc>
          <w:tcPr>
            <w:tcW w:w="1035" w:type="pct"/>
            <w:gridSpan w:val="4"/>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Код бюджетной классификации</w:t>
            </w:r>
          </w:p>
        </w:tc>
        <w:tc>
          <w:tcPr>
            <w:tcW w:w="2440" w:type="pct"/>
            <w:gridSpan w:val="6"/>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Расходы (тыс. руб.), годы</w:t>
            </w:r>
          </w:p>
        </w:tc>
      </w:tr>
      <w:tr w:rsidR="008C785D" w:rsidRPr="008C785D" w:rsidTr="0048612B">
        <w:tc>
          <w:tcPr>
            <w:tcW w:w="199" w:type="pct"/>
            <w:vMerge/>
            <w:tcBorders>
              <w:top w:val="single" w:sz="4" w:space="0" w:color="auto"/>
              <w:left w:val="single" w:sz="4" w:space="0" w:color="auto"/>
              <w:bottom w:val="single" w:sz="4" w:space="0" w:color="auto"/>
              <w:right w:val="single" w:sz="4" w:space="0" w:color="auto"/>
            </w:tcBorders>
            <w:vAlign w:val="center"/>
            <w:hideMark/>
          </w:tcPr>
          <w:p w:rsidR="008C785D" w:rsidRPr="008C785D" w:rsidRDefault="008C785D" w:rsidP="008C785D">
            <w:pPr>
              <w:widowControl/>
              <w:autoSpaceDE/>
              <w:autoSpaceDN/>
              <w:adjustRightInd/>
              <w:ind w:firstLine="0"/>
              <w:jc w:val="left"/>
              <w:rPr>
                <w:rFonts w:ascii="Times New Roman" w:hAnsi="Times New Roman" w:cs="Times New Roman"/>
              </w:rPr>
            </w:pPr>
          </w:p>
        </w:tc>
        <w:tc>
          <w:tcPr>
            <w:tcW w:w="769" w:type="pct"/>
            <w:gridSpan w:val="2"/>
            <w:vMerge/>
            <w:tcBorders>
              <w:top w:val="single" w:sz="4" w:space="0" w:color="auto"/>
              <w:left w:val="single" w:sz="4" w:space="0" w:color="auto"/>
              <w:bottom w:val="single" w:sz="4" w:space="0" w:color="auto"/>
              <w:right w:val="single" w:sz="4" w:space="0" w:color="auto"/>
            </w:tcBorders>
            <w:vAlign w:val="center"/>
            <w:hideMark/>
          </w:tcPr>
          <w:p w:rsidR="008C785D" w:rsidRPr="008C785D" w:rsidRDefault="008C785D" w:rsidP="008C785D">
            <w:pPr>
              <w:widowControl/>
              <w:autoSpaceDE/>
              <w:autoSpaceDN/>
              <w:adjustRightInd/>
              <w:ind w:firstLine="0"/>
              <w:jc w:val="left"/>
              <w:rPr>
                <w:rFonts w:ascii="Times New Roman" w:hAnsi="Times New Roman" w:cs="Times New Roman"/>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8C785D" w:rsidRPr="008C785D" w:rsidRDefault="008C785D" w:rsidP="008C785D">
            <w:pPr>
              <w:widowControl/>
              <w:autoSpaceDE/>
              <w:autoSpaceDN/>
              <w:adjustRightInd/>
              <w:ind w:firstLine="0"/>
              <w:jc w:val="left"/>
              <w:rPr>
                <w:rFonts w:ascii="Times New Roman" w:hAnsi="Times New Roman" w:cs="Times New Roman"/>
              </w:rPr>
            </w:pPr>
          </w:p>
        </w:tc>
        <w:tc>
          <w:tcPr>
            <w:tcW w:w="226" w:type="pct"/>
            <w:tcBorders>
              <w:top w:val="nil"/>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ГРБС</w:t>
            </w:r>
          </w:p>
        </w:tc>
        <w:tc>
          <w:tcPr>
            <w:tcW w:w="210" w:type="pct"/>
            <w:tcBorders>
              <w:top w:val="nil"/>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РзПр</w:t>
            </w:r>
          </w:p>
        </w:tc>
        <w:tc>
          <w:tcPr>
            <w:tcW w:w="454" w:type="pct"/>
            <w:tcBorders>
              <w:top w:val="nil"/>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ЦСР</w:t>
            </w:r>
          </w:p>
        </w:tc>
        <w:tc>
          <w:tcPr>
            <w:tcW w:w="145" w:type="pct"/>
            <w:tcBorders>
              <w:top w:val="nil"/>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ВР</w:t>
            </w:r>
          </w:p>
        </w:tc>
        <w:tc>
          <w:tcPr>
            <w:tcW w:w="413" w:type="pct"/>
            <w:tcBorders>
              <w:top w:val="nil"/>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2018</w:t>
            </w:r>
          </w:p>
        </w:tc>
        <w:tc>
          <w:tcPr>
            <w:tcW w:w="405" w:type="pct"/>
            <w:tcBorders>
              <w:top w:val="nil"/>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2019</w:t>
            </w:r>
          </w:p>
        </w:tc>
        <w:tc>
          <w:tcPr>
            <w:tcW w:w="406" w:type="pct"/>
            <w:tcBorders>
              <w:top w:val="nil"/>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2020</w:t>
            </w:r>
          </w:p>
        </w:tc>
        <w:tc>
          <w:tcPr>
            <w:tcW w:w="405" w:type="pct"/>
            <w:tcBorders>
              <w:top w:val="nil"/>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2021</w:t>
            </w:r>
          </w:p>
        </w:tc>
        <w:tc>
          <w:tcPr>
            <w:tcW w:w="405" w:type="pct"/>
            <w:tcBorders>
              <w:top w:val="nil"/>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2022</w:t>
            </w:r>
          </w:p>
        </w:tc>
        <w:tc>
          <w:tcPr>
            <w:tcW w:w="405" w:type="pct"/>
            <w:tcBorders>
              <w:top w:val="nil"/>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2023</w:t>
            </w:r>
          </w:p>
        </w:tc>
      </w:tr>
      <w:tr w:rsidR="008C785D" w:rsidRPr="008C785D" w:rsidTr="0048612B">
        <w:tc>
          <w:tcPr>
            <w:tcW w:w="199"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1</w:t>
            </w:r>
          </w:p>
        </w:tc>
        <w:tc>
          <w:tcPr>
            <w:tcW w:w="769" w:type="pct"/>
            <w:gridSpan w:val="2"/>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2</w:t>
            </w:r>
          </w:p>
        </w:tc>
        <w:tc>
          <w:tcPr>
            <w:tcW w:w="558" w:type="pct"/>
            <w:tcBorders>
              <w:top w:val="nil"/>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3</w:t>
            </w:r>
          </w:p>
        </w:tc>
        <w:tc>
          <w:tcPr>
            <w:tcW w:w="226" w:type="pct"/>
            <w:tcBorders>
              <w:top w:val="nil"/>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4</w:t>
            </w:r>
          </w:p>
        </w:tc>
        <w:tc>
          <w:tcPr>
            <w:tcW w:w="210" w:type="pct"/>
            <w:tcBorders>
              <w:top w:val="nil"/>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5</w:t>
            </w:r>
          </w:p>
        </w:tc>
        <w:tc>
          <w:tcPr>
            <w:tcW w:w="454" w:type="pct"/>
            <w:tcBorders>
              <w:top w:val="nil"/>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6</w:t>
            </w:r>
          </w:p>
        </w:tc>
        <w:tc>
          <w:tcPr>
            <w:tcW w:w="145" w:type="pct"/>
            <w:tcBorders>
              <w:top w:val="nil"/>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7</w:t>
            </w:r>
          </w:p>
        </w:tc>
        <w:tc>
          <w:tcPr>
            <w:tcW w:w="413" w:type="pct"/>
            <w:tcBorders>
              <w:top w:val="nil"/>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8</w:t>
            </w:r>
          </w:p>
        </w:tc>
        <w:tc>
          <w:tcPr>
            <w:tcW w:w="405" w:type="pct"/>
            <w:tcBorders>
              <w:top w:val="nil"/>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9</w:t>
            </w:r>
          </w:p>
        </w:tc>
        <w:tc>
          <w:tcPr>
            <w:tcW w:w="406" w:type="pct"/>
            <w:tcBorders>
              <w:top w:val="nil"/>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10</w:t>
            </w:r>
          </w:p>
        </w:tc>
        <w:tc>
          <w:tcPr>
            <w:tcW w:w="405" w:type="pct"/>
            <w:tcBorders>
              <w:top w:val="nil"/>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11</w:t>
            </w:r>
          </w:p>
        </w:tc>
        <w:tc>
          <w:tcPr>
            <w:tcW w:w="405" w:type="pct"/>
            <w:tcBorders>
              <w:top w:val="nil"/>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12</w:t>
            </w:r>
          </w:p>
        </w:tc>
        <w:tc>
          <w:tcPr>
            <w:tcW w:w="405" w:type="pct"/>
            <w:tcBorders>
              <w:top w:val="nil"/>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13</w:t>
            </w:r>
          </w:p>
        </w:tc>
      </w:tr>
      <w:tr w:rsidR="008C785D" w:rsidRPr="008C785D" w:rsidTr="0048612B">
        <w:tc>
          <w:tcPr>
            <w:tcW w:w="199"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1</w:t>
            </w:r>
          </w:p>
        </w:tc>
        <w:tc>
          <w:tcPr>
            <w:tcW w:w="692"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left"/>
              <w:rPr>
                <w:rFonts w:ascii="Times New Roman" w:hAnsi="Times New Roman" w:cs="Times New Roman"/>
              </w:rPr>
            </w:pPr>
            <w:r w:rsidRPr="008C785D">
              <w:rPr>
                <w:rFonts w:ascii="Times New Roman" w:hAnsi="Times New Roman" w:cs="Times New Roman"/>
              </w:rPr>
              <w:t>Муниципальная программа «Осуществление дорожной</w:t>
            </w:r>
          </w:p>
          <w:p w:rsidR="008C785D" w:rsidRPr="008C785D" w:rsidRDefault="008C785D" w:rsidP="008C785D">
            <w:pPr>
              <w:widowControl/>
              <w:suppressAutoHyphens/>
              <w:ind w:firstLine="0"/>
              <w:jc w:val="left"/>
              <w:rPr>
                <w:rFonts w:ascii="Times New Roman" w:hAnsi="Times New Roman" w:cs="Times New Roman"/>
              </w:rPr>
            </w:pPr>
            <w:r w:rsidRPr="008C785D">
              <w:rPr>
                <w:rFonts w:ascii="Times New Roman" w:hAnsi="Times New Roman" w:cs="Times New Roman"/>
              </w:rPr>
              <w:t>деятельности в отношении автомобильных дорог общего пользования</w:t>
            </w:r>
          </w:p>
          <w:p w:rsidR="008C785D" w:rsidRPr="008C785D" w:rsidRDefault="008C785D" w:rsidP="008C785D">
            <w:pPr>
              <w:widowControl/>
              <w:suppressAutoHyphens/>
              <w:ind w:firstLine="0"/>
              <w:jc w:val="left"/>
              <w:rPr>
                <w:rFonts w:ascii="Times New Roman" w:hAnsi="Times New Roman" w:cs="Times New Roman"/>
              </w:rPr>
            </w:pPr>
          </w:p>
        </w:tc>
        <w:tc>
          <w:tcPr>
            <w:tcW w:w="635" w:type="pct"/>
            <w:gridSpan w:val="2"/>
            <w:tcBorders>
              <w:top w:val="nil"/>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left"/>
              <w:rPr>
                <w:rFonts w:ascii="Times New Roman" w:hAnsi="Times New Roman" w:cs="Times New Roman"/>
              </w:rPr>
            </w:pPr>
            <w:r w:rsidRPr="008C785D">
              <w:rPr>
                <w:rFonts w:ascii="Times New Roman" w:hAnsi="Times New Roman" w:cs="Times New Roman"/>
              </w:rPr>
              <w:t xml:space="preserve">Ответственный исполнитель: управление благоустройства администрации Находкинского городского </w:t>
            </w:r>
          </w:p>
        </w:tc>
        <w:tc>
          <w:tcPr>
            <w:tcW w:w="226" w:type="pct"/>
            <w:tcBorders>
              <w:top w:val="nil"/>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p>
        </w:tc>
        <w:tc>
          <w:tcPr>
            <w:tcW w:w="210" w:type="pct"/>
            <w:tcBorders>
              <w:top w:val="nil"/>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p>
        </w:tc>
        <w:tc>
          <w:tcPr>
            <w:tcW w:w="454" w:type="pct"/>
            <w:tcBorders>
              <w:top w:val="nil"/>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p>
        </w:tc>
        <w:tc>
          <w:tcPr>
            <w:tcW w:w="145" w:type="pct"/>
            <w:tcBorders>
              <w:top w:val="nil"/>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p>
        </w:tc>
        <w:tc>
          <w:tcPr>
            <w:tcW w:w="413" w:type="pct"/>
            <w:tcBorders>
              <w:top w:val="nil"/>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189 377,89</w:t>
            </w:r>
          </w:p>
        </w:tc>
        <w:tc>
          <w:tcPr>
            <w:tcW w:w="405" w:type="pct"/>
            <w:tcBorders>
              <w:top w:val="nil"/>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271 640,665</w:t>
            </w:r>
          </w:p>
        </w:tc>
        <w:tc>
          <w:tcPr>
            <w:tcW w:w="406" w:type="pct"/>
            <w:tcBorders>
              <w:top w:val="nil"/>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386 143,</w:t>
            </w:r>
            <w:r w:rsidRPr="008C785D">
              <w:rPr>
                <w:rFonts w:ascii="Times New Roman" w:hAnsi="Times New Roman" w:cs="Times New Roman"/>
                <w:lang w:val="en-US"/>
              </w:rPr>
              <w:t>82</w:t>
            </w:r>
          </w:p>
        </w:tc>
        <w:tc>
          <w:tcPr>
            <w:tcW w:w="405" w:type="pct"/>
            <w:tcBorders>
              <w:top w:val="nil"/>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136 288,00</w:t>
            </w:r>
          </w:p>
        </w:tc>
        <w:tc>
          <w:tcPr>
            <w:tcW w:w="405" w:type="pct"/>
            <w:tcBorders>
              <w:top w:val="nil"/>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71 603,800</w:t>
            </w:r>
          </w:p>
        </w:tc>
        <w:tc>
          <w:tcPr>
            <w:tcW w:w="405" w:type="pct"/>
            <w:tcBorders>
              <w:top w:val="nil"/>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0,00</w:t>
            </w:r>
          </w:p>
        </w:tc>
      </w:tr>
      <w:tr w:rsidR="008C785D" w:rsidRPr="008C785D" w:rsidTr="0048612B">
        <w:trPr>
          <w:trHeight w:val="303"/>
        </w:trPr>
        <w:tc>
          <w:tcPr>
            <w:tcW w:w="199"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lastRenderedPageBreak/>
              <w:t>1</w:t>
            </w:r>
          </w:p>
        </w:tc>
        <w:tc>
          <w:tcPr>
            <w:tcW w:w="692"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2</w:t>
            </w:r>
          </w:p>
        </w:tc>
        <w:tc>
          <w:tcPr>
            <w:tcW w:w="635" w:type="pct"/>
            <w:gridSpan w:val="2"/>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3</w:t>
            </w:r>
          </w:p>
        </w:tc>
        <w:tc>
          <w:tcPr>
            <w:tcW w:w="226"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4</w:t>
            </w:r>
          </w:p>
        </w:tc>
        <w:tc>
          <w:tcPr>
            <w:tcW w:w="210"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5</w:t>
            </w:r>
          </w:p>
        </w:tc>
        <w:tc>
          <w:tcPr>
            <w:tcW w:w="454"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6</w:t>
            </w:r>
          </w:p>
        </w:tc>
        <w:tc>
          <w:tcPr>
            <w:tcW w:w="14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7</w:t>
            </w:r>
          </w:p>
        </w:tc>
        <w:tc>
          <w:tcPr>
            <w:tcW w:w="413"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8</w:t>
            </w:r>
          </w:p>
        </w:tc>
        <w:tc>
          <w:tcPr>
            <w:tcW w:w="40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9</w:t>
            </w:r>
          </w:p>
        </w:tc>
        <w:tc>
          <w:tcPr>
            <w:tcW w:w="406"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10</w:t>
            </w:r>
          </w:p>
        </w:tc>
        <w:tc>
          <w:tcPr>
            <w:tcW w:w="40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11</w:t>
            </w:r>
          </w:p>
        </w:tc>
        <w:tc>
          <w:tcPr>
            <w:tcW w:w="40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12</w:t>
            </w:r>
          </w:p>
        </w:tc>
        <w:tc>
          <w:tcPr>
            <w:tcW w:w="40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13</w:t>
            </w:r>
          </w:p>
        </w:tc>
      </w:tr>
      <w:tr w:rsidR="008C785D" w:rsidRPr="008C785D" w:rsidTr="0048612B">
        <w:trPr>
          <w:trHeight w:val="303"/>
        </w:trPr>
        <w:tc>
          <w:tcPr>
            <w:tcW w:w="199"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p>
        </w:tc>
        <w:tc>
          <w:tcPr>
            <w:tcW w:w="692"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left"/>
              <w:rPr>
                <w:rFonts w:ascii="Times New Roman" w:hAnsi="Times New Roman" w:cs="Times New Roman"/>
              </w:rPr>
            </w:pPr>
            <w:r w:rsidRPr="008C785D">
              <w:rPr>
                <w:rFonts w:ascii="Times New Roman" w:hAnsi="Times New Roman" w:cs="Times New Roman"/>
              </w:rPr>
              <w:t>местного значения Находкинского городского округа» на 2018-2020 годы, всего</w:t>
            </w:r>
          </w:p>
        </w:tc>
        <w:tc>
          <w:tcPr>
            <w:tcW w:w="635" w:type="pct"/>
            <w:gridSpan w:val="2"/>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left"/>
              <w:rPr>
                <w:rFonts w:ascii="Times New Roman" w:hAnsi="Times New Roman" w:cs="Times New Roman"/>
              </w:rPr>
            </w:pPr>
            <w:r w:rsidRPr="008C785D">
              <w:rPr>
                <w:rFonts w:ascii="Times New Roman" w:hAnsi="Times New Roman" w:cs="Times New Roman"/>
              </w:rPr>
              <w:t>округа</w:t>
            </w:r>
          </w:p>
        </w:tc>
        <w:tc>
          <w:tcPr>
            <w:tcW w:w="226"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p>
        </w:tc>
        <w:tc>
          <w:tcPr>
            <w:tcW w:w="210"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p>
        </w:tc>
        <w:tc>
          <w:tcPr>
            <w:tcW w:w="454"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p>
        </w:tc>
        <w:tc>
          <w:tcPr>
            <w:tcW w:w="14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p>
        </w:tc>
        <w:tc>
          <w:tcPr>
            <w:tcW w:w="413"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p>
        </w:tc>
        <w:tc>
          <w:tcPr>
            <w:tcW w:w="40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p>
        </w:tc>
        <w:tc>
          <w:tcPr>
            <w:tcW w:w="406"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p>
        </w:tc>
        <w:tc>
          <w:tcPr>
            <w:tcW w:w="40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p>
        </w:tc>
        <w:tc>
          <w:tcPr>
            <w:tcW w:w="40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p>
        </w:tc>
        <w:tc>
          <w:tcPr>
            <w:tcW w:w="40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p>
        </w:tc>
      </w:tr>
      <w:tr w:rsidR="008C785D" w:rsidRPr="008C785D" w:rsidTr="0048612B">
        <w:tc>
          <w:tcPr>
            <w:tcW w:w="199"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1.1</w:t>
            </w:r>
          </w:p>
        </w:tc>
        <w:tc>
          <w:tcPr>
            <w:tcW w:w="692"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left"/>
              <w:rPr>
                <w:rFonts w:ascii="Times New Roman" w:hAnsi="Times New Roman" w:cs="Times New Roman"/>
              </w:rPr>
            </w:pPr>
            <w:r w:rsidRPr="008C785D">
              <w:rPr>
                <w:rFonts w:ascii="Times New Roman" w:hAnsi="Times New Roman" w:cs="Times New Roman"/>
              </w:rPr>
              <w:t>Ремонт автомобильных дорог общего пользования местного значения</w:t>
            </w:r>
          </w:p>
          <w:p w:rsidR="008C785D" w:rsidRPr="008C785D" w:rsidRDefault="008C785D" w:rsidP="008C785D">
            <w:pPr>
              <w:widowControl/>
              <w:suppressAutoHyphens/>
              <w:ind w:firstLine="0"/>
              <w:jc w:val="left"/>
              <w:rPr>
                <w:rFonts w:ascii="Times New Roman" w:hAnsi="Times New Roman" w:cs="Times New Roman"/>
              </w:rPr>
            </w:pPr>
          </w:p>
          <w:p w:rsidR="008C785D" w:rsidRPr="008C785D" w:rsidRDefault="008C785D" w:rsidP="008C785D">
            <w:pPr>
              <w:widowControl/>
              <w:suppressAutoHyphens/>
              <w:ind w:firstLine="0"/>
              <w:jc w:val="left"/>
              <w:rPr>
                <w:rFonts w:ascii="Times New Roman" w:hAnsi="Times New Roman" w:cs="Times New Roman"/>
              </w:rPr>
            </w:pPr>
          </w:p>
        </w:tc>
        <w:tc>
          <w:tcPr>
            <w:tcW w:w="635" w:type="pct"/>
            <w:gridSpan w:val="2"/>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left"/>
              <w:rPr>
                <w:rFonts w:ascii="Times New Roman" w:hAnsi="Times New Roman" w:cs="Times New Roman"/>
                <w:sz w:val="22"/>
                <w:szCs w:val="22"/>
              </w:rPr>
            </w:pPr>
            <w:r w:rsidRPr="008C785D">
              <w:rPr>
                <w:rFonts w:ascii="Times New Roman" w:hAnsi="Times New Roman" w:cs="Times New Roman"/>
                <w:sz w:val="22"/>
                <w:szCs w:val="22"/>
              </w:rPr>
              <w:t>Ответственный исполнитель: управление благоустройства администрации Находкинского городского</w:t>
            </w:r>
          </w:p>
        </w:tc>
        <w:tc>
          <w:tcPr>
            <w:tcW w:w="226"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851</w:t>
            </w:r>
          </w:p>
          <w:p w:rsidR="008C785D" w:rsidRPr="008C785D" w:rsidRDefault="008C785D" w:rsidP="008C785D">
            <w:pPr>
              <w:widowControl/>
              <w:suppressAutoHyphens/>
              <w:ind w:firstLine="0"/>
              <w:jc w:val="center"/>
              <w:rPr>
                <w:rFonts w:ascii="Times New Roman" w:hAnsi="Times New Roman" w:cs="Times New Roman"/>
              </w:rPr>
            </w:pPr>
          </w:p>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851</w:t>
            </w:r>
          </w:p>
          <w:p w:rsidR="008C785D" w:rsidRPr="008C785D" w:rsidRDefault="008C785D" w:rsidP="008C785D">
            <w:pPr>
              <w:widowControl/>
              <w:suppressAutoHyphens/>
              <w:ind w:firstLine="0"/>
              <w:jc w:val="center"/>
              <w:rPr>
                <w:rFonts w:ascii="Times New Roman" w:hAnsi="Times New Roman" w:cs="Times New Roman"/>
              </w:rPr>
            </w:pPr>
          </w:p>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851</w:t>
            </w:r>
          </w:p>
          <w:p w:rsidR="008C785D" w:rsidRPr="008C785D" w:rsidRDefault="008C785D" w:rsidP="008C785D">
            <w:pPr>
              <w:widowControl/>
              <w:suppressAutoHyphens/>
              <w:ind w:firstLine="0"/>
              <w:jc w:val="center"/>
              <w:rPr>
                <w:rFonts w:ascii="Times New Roman" w:hAnsi="Times New Roman" w:cs="Times New Roman"/>
              </w:rPr>
            </w:pPr>
          </w:p>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851</w:t>
            </w:r>
          </w:p>
        </w:tc>
        <w:tc>
          <w:tcPr>
            <w:tcW w:w="210"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0409</w:t>
            </w:r>
          </w:p>
          <w:p w:rsidR="008C785D" w:rsidRPr="008C785D" w:rsidRDefault="008C785D" w:rsidP="008C785D">
            <w:pPr>
              <w:widowControl/>
              <w:suppressAutoHyphens/>
              <w:ind w:firstLine="0"/>
              <w:jc w:val="center"/>
              <w:rPr>
                <w:rFonts w:ascii="Times New Roman" w:hAnsi="Times New Roman" w:cs="Times New Roman"/>
              </w:rPr>
            </w:pPr>
          </w:p>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0409</w:t>
            </w:r>
          </w:p>
          <w:p w:rsidR="008C785D" w:rsidRPr="008C785D" w:rsidRDefault="008C785D" w:rsidP="008C785D">
            <w:pPr>
              <w:widowControl/>
              <w:suppressAutoHyphens/>
              <w:ind w:firstLine="0"/>
              <w:jc w:val="center"/>
              <w:rPr>
                <w:rFonts w:ascii="Times New Roman" w:hAnsi="Times New Roman" w:cs="Times New Roman"/>
              </w:rPr>
            </w:pPr>
          </w:p>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0409</w:t>
            </w:r>
          </w:p>
          <w:p w:rsidR="008C785D" w:rsidRPr="008C785D" w:rsidRDefault="008C785D" w:rsidP="008C785D">
            <w:pPr>
              <w:widowControl/>
              <w:suppressAutoHyphens/>
              <w:ind w:firstLine="0"/>
              <w:jc w:val="center"/>
              <w:rPr>
                <w:rFonts w:ascii="Times New Roman" w:hAnsi="Times New Roman" w:cs="Times New Roman"/>
              </w:rPr>
            </w:pPr>
          </w:p>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0409</w:t>
            </w:r>
          </w:p>
        </w:tc>
        <w:tc>
          <w:tcPr>
            <w:tcW w:w="454"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0690140010</w:t>
            </w:r>
          </w:p>
          <w:p w:rsidR="008C785D" w:rsidRPr="008C785D" w:rsidRDefault="008C785D" w:rsidP="008C785D">
            <w:pPr>
              <w:widowControl/>
              <w:suppressAutoHyphens/>
              <w:ind w:firstLine="0"/>
              <w:jc w:val="center"/>
              <w:rPr>
                <w:rFonts w:ascii="Times New Roman" w:hAnsi="Times New Roman" w:cs="Times New Roman"/>
              </w:rPr>
            </w:pPr>
          </w:p>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0690192390</w:t>
            </w:r>
          </w:p>
          <w:p w:rsidR="008C785D" w:rsidRPr="008C785D" w:rsidRDefault="008C785D" w:rsidP="008C785D">
            <w:pPr>
              <w:widowControl/>
              <w:suppressAutoHyphens/>
              <w:ind w:firstLine="0"/>
              <w:jc w:val="center"/>
              <w:rPr>
                <w:rFonts w:ascii="Times New Roman" w:hAnsi="Times New Roman" w:cs="Times New Roman"/>
              </w:rPr>
            </w:pPr>
          </w:p>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lang w:val="en-US"/>
              </w:rPr>
              <w:t>06</w:t>
            </w:r>
            <w:r w:rsidRPr="008C785D">
              <w:rPr>
                <w:rFonts w:ascii="Times New Roman" w:hAnsi="Times New Roman" w:cs="Times New Roman"/>
              </w:rPr>
              <w:t>901</w:t>
            </w:r>
            <w:r w:rsidRPr="008C785D">
              <w:rPr>
                <w:rFonts w:ascii="Times New Roman" w:hAnsi="Times New Roman" w:cs="Times New Roman"/>
                <w:lang w:val="en-US"/>
              </w:rPr>
              <w:t>S2390</w:t>
            </w:r>
          </w:p>
          <w:p w:rsidR="008C785D" w:rsidRPr="008C785D" w:rsidRDefault="008C785D" w:rsidP="008C785D">
            <w:pPr>
              <w:widowControl/>
              <w:suppressAutoHyphens/>
              <w:ind w:firstLine="0"/>
              <w:jc w:val="center"/>
              <w:rPr>
                <w:rFonts w:ascii="Times New Roman" w:hAnsi="Times New Roman" w:cs="Times New Roman"/>
              </w:rPr>
            </w:pPr>
          </w:p>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0690140070</w:t>
            </w:r>
          </w:p>
        </w:tc>
        <w:tc>
          <w:tcPr>
            <w:tcW w:w="145"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244</w:t>
            </w:r>
          </w:p>
          <w:p w:rsidR="008C785D" w:rsidRPr="008C785D" w:rsidRDefault="008C785D" w:rsidP="008C785D">
            <w:pPr>
              <w:widowControl/>
              <w:suppressAutoHyphens/>
              <w:ind w:firstLine="0"/>
              <w:jc w:val="center"/>
              <w:rPr>
                <w:rFonts w:ascii="Times New Roman" w:hAnsi="Times New Roman" w:cs="Times New Roman"/>
              </w:rPr>
            </w:pPr>
          </w:p>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244</w:t>
            </w:r>
          </w:p>
          <w:p w:rsidR="008C785D" w:rsidRPr="008C785D" w:rsidRDefault="008C785D" w:rsidP="008C785D">
            <w:pPr>
              <w:widowControl/>
              <w:suppressAutoHyphens/>
              <w:ind w:firstLine="0"/>
              <w:jc w:val="center"/>
              <w:rPr>
                <w:rFonts w:ascii="Times New Roman" w:hAnsi="Times New Roman" w:cs="Times New Roman"/>
              </w:rPr>
            </w:pPr>
          </w:p>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244</w:t>
            </w:r>
          </w:p>
          <w:p w:rsidR="008C785D" w:rsidRPr="008C785D" w:rsidRDefault="008C785D" w:rsidP="008C785D">
            <w:pPr>
              <w:widowControl/>
              <w:suppressAutoHyphens/>
              <w:ind w:firstLine="0"/>
              <w:jc w:val="center"/>
              <w:rPr>
                <w:rFonts w:ascii="Times New Roman" w:hAnsi="Times New Roman" w:cs="Times New Roman"/>
              </w:rPr>
            </w:pPr>
          </w:p>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414</w:t>
            </w:r>
          </w:p>
        </w:tc>
        <w:tc>
          <w:tcPr>
            <w:tcW w:w="413"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34 456,633</w:t>
            </w:r>
          </w:p>
          <w:p w:rsidR="008C785D" w:rsidRPr="008C785D" w:rsidRDefault="008C785D" w:rsidP="008C785D">
            <w:pPr>
              <w:widowControl/>
              <w:suppressAutoHyphens/>
              <w:ind w:firstLine="0"/>
              <w:jc w:val="center"/>
              <w:rPr>
                <w:rFonts w:ascii="Times New Roman" w:hAnsi="Times New Roman" w:cs="Times New Roman"/>
              </w:rPr>
            </w:pPr>
          </w:p>
          <w:p w:rsidR="008C785D" w:rsidRPr="008C785D" w:rsidRDefault="008C785D" w:rsidP="008C785D">
            <w:pPr>
              <w:widowControl/>
              <w:suppressAutoHyphens/>
              <w:ind w:firstLine="0"/>
              <w:jc w:val="center"/>
              <w:rPr>
                <w:rFonts w:ascii="Times New Roman" w:hAnsi="Times New Roman" w:cs="Times New Roman"/>
              </w:rPr>
            </w:pPr>
          </w:p>
        </w:tc>
        <w:tc>
          <w:tcPr>
            <w:tcW w:w="405"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28 152,632</w:t>
            </w:r>
          </w:p>
          <w:p w:rsidR="008C785D" w:rsidRPr="008C785D" w:rsidRDefault="008C785D" w:rsidP="008C785D">
            <w:pPr>
              <w:widowControl/>
              <w:suppressAutoHyphens/>
              <w:ind w:firstLine="0"/>
              <w:jc w:val="center"/>
              <w:rPr>
                <w:rFonts w:ascii="Times New Roman" w:hAnsi="Times New Roman" w:cs="Times New Roman"/>
              </w:rPr>
            </w:pPr>
          </w:p>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44 600,00</w:t>
            </w:r>
          </w:p>
          <w:p w:rsidR="008C785D" w:rsidRPr="008C785D" w:rsidRDefault="008C785D" w:rsidP="008C785D">
            <w:pPr>
              <w:widowControl/>
              <w:suppressAutoHyphens/>
              <w:ind w:firstLine="0"/>
              <w:jc w:val="center"/>
              <w:rPr>
                <w:rFonts w:ascii="Times New Roman" w:hAnsi="Times New Roman" w:cs="Times New Roman"/>
              </w:rPr>
            </w:pPr>
          </w:p>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2 347,368</w:t>
            </w:r>
          </w:p>
          <w:p w:rsidR="008C785D" w:rsidRPr="008C785D" w:rsidRDefault="008C785D" w:rsidP="008C785D">
            <w:pPr>
              <w:widowControl/>
              <w:suppressAutoHyphens/>
              <w:ind w:firstLine="0"/>
              <w:jc w:val="center"/>
              <w:rPr>
                <w:rFonts w:ascii="Times New Roman" w:hAnsi="Times New Roman" w:cs="Times New Roman"/>
              </w:rPr>
            </w:pPr>
          </w:p>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6 266,672</w:t>
            </w:r>
          </w:p>
        </w:tc>
        <w:tc>
          <w:tcPr>
            <w:tcW w:w="406"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14 991,19</w:t>
            </w:r>
          </w:p>
          <w:p w:rsidR="008C785D" w:rsidRPr="008C785D" w:rsidRDefault="008C785D" w:rsidP="008C785D">
            <w:pPr>
              <w:widowControl/>
              <w:suppressAutoHyphens/>
              <w:ind w:firstLine="0"/>
              <w:jc w:val="center"/>
              <w:rPr>
                <w:rFonts w:ascii="Times New Roman" w:hAnsi="Times New Roman" w:cs="Times New Roman"/>
              </w:rPr>
            </w:pPr>
          </w:p>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181 500,00</w:t>
            </w:r>
          </w:p>
          <w:p w:rsidR="008C785D" w:rsidRPr="008C785D" w:rsidRDefault="008C785D" w:rsidP="008C785D">
            <w:pPr>
              <w:widowControl/>
              <w:suppressAutoHyphens/>
              <w:ind w:firstLine="0"/>
              <w:jc w:val="center"/>
              <w:rPr>
                <w:rFonts w:ascii="Times New Roman" w:hAnsi="Times New Roman" w:cs="Times New Roman"/>
              </w:rPr>
            </w:pPr>
          </w:p>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9 552,63</w:t>
            </w:r>
          </w:p>
        </w:tc>
        <w:tc>
          <w:tcPr>
            <w:tcW w:w="40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14 288,00</w:t>
            </w:r>
          </w:p>
        </w:tc>
        <w:tc>
          <w:tcPr>
            <w:tcW w:w="40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14 288,00</w:t>
            </w:r>
          </w:p>
        </w:tc>
        <w:tc>
          <w:tcPr>
            <w:tcW w:w="40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0,00</w:t>
            </w:r>
          </w:p>
        </w:tc>
      </w:tr>
      <w:tr w:rsidR="008C785D" w:rsidRPr="008C785D" w:rsidTr="0048612B">
        <w:tc>
          <w:tcPr>
            <w:tcW w:w="199"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1.2.</w:t>
            </w:r>
          </w:p>
        </w:tc>
        <w:tc>
          <w:tcPr>
            <w:tcW w:w="692"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left"/>
              <w:rPr>
                <w:rFonts w:ascii="Times New Roman" w:hAnsi="Times New Roman" w:cs="Times New Roman"/>
              </w:rPr>
            </w:pPr>
            <w:r w:rsidRPr="008C785D">
              <w:rPr>
                <w:rFonts w:ascii="Times New Roman" w:hAnsi="Times New Roman" w:cs="Times New Roman"/>
              </w:rPr>
              <w:t>Текущее содержание автомобильных дорог общего пользования местного значения</w:t>
            </w:r>
          </w:p>
        </w:tc>
        <w:tc>
          <w:tcPr>
            <w:tcW w:w="635" w:type="pct"/>
            <w:gridSpan w:val="2"/>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left"/>
              <w:rPr>
                <w:rFonts w:ascii="Times New Roman" w:hAnsi="Times New Roman" w:cs="Times New Roman"/>
                <w:sz w:val="22"/>
                <w:szCs w:val="22"/>
              </w:rPr>
            </w:pPr>
            <w:r w:rsidRPr="008C785D">
              <w:rPr>
                <w:rFonts w:ascii="Times New Roman" w:hAnsi="Times New Roman" w:cs="Times New Roman"/>
                <w:sz w:val="22"/>
                <w:szCs w:val="22"/>
              </w:rPr>
              <w:t>Ответственный исполнитель: управление благоустройства администрации Находкинского городского округа</w:t>
            </w:r>
          </w:p>
        </w:tc>
        <w:tc>
          <w:tcPr>
            <w:tcW w:w="226"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851</w:t>
            </w:r>
          </w:p>
        </w:tc>
        <w:tc>
          <w:tcPr>
            <w:tcW w:w="210"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0409</w:t>
            </w:r>
          </w:p>
        </w:tc>
        <w:tc>
          <w:tcPr>
            <w:tcW w:w="454"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0690140030</w:t>
            </w:r>
          </w:p>
        </w:tc>
        <w:tc>
          <w:tcPr>
            <w:tcW w:w="145"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244</w:t>
            </w:r>
          </w:p>
        </w:tc>
        <w:tc>
          <w:tcPr>
            <w:tcW w:w="413"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132 489,257</w:t>
            </w:r>
          </w:p>
        </w:tc>
        <w:tc>
          <w:tcPr>
            <w:tcW w:w="405"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156 046,942</w:t>
            </w:r>
          </w:p>
        </w:tc>
        <w:tc>
          <w:tcPr>
            <w:tcW w:w="406"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154 080,00</w:t>
            </w:r>
          </w:p>
        </w:tc>
        <w:tc>
          <w:tcPr>
            <w:tcW w:w="40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100 000,00</w:t>
            </w:r>
          </w:p>
        </w:tc>
        <w:tc>
          <w:tcPr>
            <w:tcW w:w="40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35 315,800</w:t>
            </w:r>
          </w:p>
        </w:tc>
        <w:tc>
          <w:tcPr>
            <w:tcW w:w="40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0,00</w:t>
            </w:r>
          </w:p>
        </w:tc>
      </w:tr>
      <w:tr w:rsidR="008C785D" w:rsidRPr="008C785D" w:rsidTr="0048612B">
        <w:tc>
          <w:tcPr>
            <w:tcW w:w="199"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1.3</w:t>
            </w:r>
          </w:p>
        </w:tc>
        <w:tc>
          <w:tcPr>
            <w:tcW w:w="692" w:type="pct"/>
            <w:tcBorders>
              <w:top w:val="single" w:sz="4" w:space="0" w:color="auto"/>
              <w:left w:val="single" w:sz="4" w:space="0" w:color="auto"/>
              <w:bottom w:val="single" w:sz="4" w:space="0" w:color="auto"/>
              <w:right w:val="single" w:sz="4" w:space="0" w:color="auto"/>
            </w:tcBorders>
          </w:tcPr>
          <w:p w:rsidR="008C785D" w:rsidRDefault="008C785D" w:rsidP="008C785D">
            <w:pPr>
              <w:widowControl/>
              <w:suppressAutoHyphens/>
              <w:ind w:firstLine="0"/>
              <w:jc w:val="left"/>
              <w:rPr>
                <w:rFonts w:ascii="Times New Roman" w:hAnsi="Times New Roman" w:cs="Times New Roman"/>
              </w:rPr>
            </w:pPr>
            <w:r w:rsidRPr="008C785D">
              <w:rPr>
                <w:rFonts w:ascii="Times New Roman" w:hAnsi="Times New Roman" w:cs="Times New Roman"/>
              </w:rPr>
              <w:t>Содержание, ремонт и установка технических средств организации дорожного движения, дорожных и пешеходных ограждений на автомобильных дорогах общего пользования местного значения</w:t>
            </w:r>
          </w:p>
          <w:p w:rsidR="008C785D" w:rsidRPr="008C785D" w:rsidRDefault="008C785D" w:rsidP="008C785D">
            <w:pPr>
              <w:widowControl/>
              <w:suppressAutoHyphens/>
              <w:ind w:firstLine="0"/>
              <w:jc w:val="left"/>
              <w:rPr>
                <w:rFonts w:ascii="Times New Roman" w:hAnsi="Times New Roman" w:cs="Times New Roman"/>
              </w:rPr>
            </w:pPr>
          </w:p>
        </w:tc>
        <w:tc>
          <w:tcPr>
            <w:tcW w:w="635" w:type="pct"/>
            <w:gridSpan w:val="2"/>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left"/>
              <w:rPr>
                <w:rFonts w:ascii="Times New Roman" w:hAnsi="Times New Roman" w:cs="Times New Roman"/>
                <w:sz w:val="22"/>
                <w:szCs w:val="22"/>
              </w:rPr>
            </w:pPr>
            <w:r w:rsidRPr="008C785D">
              <w:rPr>
                <w:rFonts w:ascii="Times New Roman" w:hAnsi="Times New Roman" w:cs="Times New Roman"/>
                <w:sz w:val="22"/>
                <w:szCs w:val="22"/>
              </w:rPr>
              <w:t>Ответственный исполнитель: управление благоустройства администрации Находкинского городского округа</w:t>
            </w:r>
          </w:p>
        </w:tc>
        <w:tc>
          <w:tcPr>
            <w:tcW w:w="226"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851</w:t>
            </w:r>
          </w:p>
          <w:p w:rsidR="008C785D" w:rsidRPr="008C785D" w:rsidRDefault="008C785D" w:rsidP="008C785D">
            <w:pPr>
              <w:widowControl/>
              <w:suppressAutoHyphens/>
              <w:ind w:firstLine="0"/>
              <w:jc w:val="center"/>
              <w:rPr>
                <w:rFonts w:ascii="Times New Roman" w:hAnsi="Times New Roman" w:cs="Times New Roman"/>
              </w:rPr>
            </w:pPr>
          </w:p>
          <w:p w:rsidR="008C785D" w:rsidRPr="008C785D" w:rsidRDefault="008C785D" w:rsidP="008C785D">
            <w:pPr>
              <w:widowControl/>
              <w:suppressAutoHyphens/>
              <w:ind w:firstLine="0"/>
              <w:jc w:val="center"/>
              <w:rPr>
                <w:rFonts w:ascii="Times New Roman" w:hAnsi="Times New Roman" w:cs="Times New Roman"/>
              </w:rPr>
            </w:pPr>
          </w:p>
        </w:tc>
        <w:tc>
          <w:tcPr>
            <w:tcW w:w="210"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0409</w:t>
            </w:r>
          </w:p>
          <w:p w:rsidR="008C785D" w:rsidRPr="008C785D" w:rsidRDefault="008C785D" w:rsidP="008C785D">
            <w:pPr>
              <w:widowControl/>
              <w:suppressAutoHyphens/>
              <w:ind w:firstLine="0"/>
              <w:jc w:val="center"/>
              <w:rPr>
                <w:rFonts w:ascii="Times New Roman" w:hAnsi="Times New Roman" w:cs="Times New Roman"/>
              </w:rPr>
            </w:pPr>
          </w:p>
          <w:p w:rsidR="008C785D" w:rsidRPr="008C785D" w:rsidRDefault="008C785D" w:rsidP="008C785D">
            <w:pPr>
              <w:widowControl/>
              <w:suppressAutoHyphens/>
              <w:ind w:firstLine="0"/>
              <w:jc w:val="center"/>
              <w:rPr>
                <w:rFonts w:ascii="Times New Roman" w:hAnsi="Times New Roman" w:cs="Times New Roman"/>
              </w:rPr>
            </w:pPr>
          </w:p>
        </w:tc>
        <w:tc>
          <w:tcPr>
            <w:tcW w:w="454"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0690140020</w:t>
            </w:r>
          </w:p>
          <w:p w:rsidR="008C785D" w:rsidRPr="008C785D" w:rsidRDefault="008C785D" w:rsidP="008C785D">
            <w:pPr>
              <w:widowControl/>
              <w:suppressAutoHyphens/>
              <w:ind w:firstLine="0"/>
              <w:jc w:val="center"/>
              <w:rPr>
                <w:rFonts w:ascii="Times New Roman" w:hAnsi="Times New Roman" w:cs="Times New Roman"/>
              </w:rPr>
            </w:pPr>
          </w:p>
          <w:p w:rsidR="008C785D" w:rsidRPr="008C785D" w:rsidRDefault="008C785D" w:rsidP="008C785D">
            <w:pPr>
              <w:widowControl/>
              <w:suppressAutoHyphens/>
              <w:ind w:firstLine="0"/>
              <w:jc w:val="center"/>
              <w:rPr>
                <w:rFonts w:ascii="Times New Roman" w:hAnsi="Times New Roman" w:cs="Times New Roman"/>
              </w:rPr>
            </w:pPr>
          </w:p>
        </w:tc>
        <w:tc>
          <w:tcPr>
            <w:tcW w:w="145"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244</w:t>
            </w:r>
          </w:p>
        </w:tc>
        <w:tc>
          <w:tcPr>
            <w:tcW w:w="413"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22 232,0</w:t>
            </w:r>
          </w:p>
        </w:tc>
        <w:tc>
          <w:tcPr>
            <w:tcW w:w="405"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lang w:val="en-US"/>
              </w:rPr>
            </w:pPr>
            <w:r w:rsidRPr="008C785D">
              <w:rPr>
                <w:rFonts w:ascii="Times New Roman" w:hAnsi="Times New Roman" w:cs="Times New Roman"/>
              </w:rPr>
              <w:t>27 242,827</w:t>
            </w:r>
          </w:p>
          <w:p w:rsidR="008C785D" w:rsidRPr="008C785D" w:rsidRDefault="008C785D" w:rsidP="008C785D">
            <w:pPr>
              <w:widowControl/>
              <w:suppressAutoHyphens/>
              <w:ind w:firstLine="0"/>
              <w:jc w:val="center"/>
              <w:rPr>
                <w:rFonts w:ascii="Times New Roman" w:hAnsi="Times New Roman" w:cs="Times New Roman"/>
                <w:lang w:val="en-US"/>
              </w:rPr>
            </w:pPr>
          </w:p>
          <w:p w:rsidR="008C785D" w:rsidRPr="008C785D" w:rsidRDefault="008C785D" w:rsidP="008C785D">
            <w:pPr>
              <w:widowControl/>
              <w:suppressAutoHyphens/>
              <w:ind w:firstLine="0"/>
              <w:jc w:val="center"/>
              <w:rPr>
                <w:rFonts w:ascii="Times New Roman" w:hAnsi="Times New Roman" w:cs="Times New Roman"/>
                <w:lang w:val="en-US"/>
              </w:rPr>
            </w:pPr>
          </w:p>
        </w:tc>
        <w:tc>
          <w:tcPr>
            <w:tcW w:w="406"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26 020,00</w:t>
            </w:r>
          </w:p>
        </w:tc>
        <w:tc>
          <w:tcPr>
            <w:tcW w:w="40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22 000,00</w:t>
            </w:r>
          </w:p>
        </w:tc>
        <w:tc>
          <w:tcPr>
            <w:tcW w:w="40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22 000,00</w:t>
            </w:r>
          </w:p>
        </w:tc>
        <w:tc>
          <w:tcPr>
            <w:tcW w:w="40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0,00</w:t>
            </w:r>
          </w:p>
        </w:tc>
      </w:tr>
      <w:tr w:rsidR="008C785D" w:rsidRPr="008C785D" w:rsidTr="0048612B">
        <w:tc>
          <w:tcPr>
            <w:tcW w:w="199"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lastRenderedPageBreak/>
              <w:t>1</w:t>
            </w:r>
          </w:p>
        </w:tc>
        <w:tc>
          <w:tcPr>
            <w:tcW w:w="692"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2</w:t>
            </w:r>
          </w:p>
        </w:tc>
        <w:tc>
          <w:tcPr>
            <w:tcW w:w="635" w:type="pct"/>
            <w:gridSpan w:val="2"/>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3</w:t>
            </w:r>
          </w:p>
        </w:tc>
        <w:tc>
          <w:tcPr>
            <w:tcW w:w="226"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4</w:t>
            </w:r>
          </w:p>
        </w:tc>
        <w:tc>
          <w:tcPr>
            <w:tcW w:w="210"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5</w:t>
            </w:r>
          </w:p>
        </w:tc>
        <w:tc>
          <w:tcPr>
            <w:tcW w:w="454"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6</w:t>
            </w:r>
          </w:p>
        </w:tc>
        <w:tc>
          <w:tcPr>
            <w:tcW w:w="14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7</w:t>
            </w:r>
          </w:p>
        </w:tc>
        <w:tc>
          <w:tcPr>
            <w:tcW w:w="413"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8</w:t>
            </w:r>
          </w:p>
        </w:tc>
        <w:tc>
          <w:tcPr>
            <w:tcW w:w="40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9</w:t>
            </w:r>
          </w:p>
        </w:tc>
        <w:tc>
          <w:tcPr>
            <w:tcW w:w="406"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10</w:t>
            </w:r>
          </w:p>
        </w:tc>
        <w:tc>
          <w:tcPr>
            <w:tcW w:w="40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11</w:t>
            </w:r>
          </w:p>
        </w:tc>
        <w:tc>
          <w:tcPr>
            <w:tcW w:w="40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12</w:t>
            </w:r>
          </w:p>
        </w:tc>
        <w:tc>
          <w:tcPr>
            <w:tcW w:w="40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13</w:t>
            </w:r>
          </w:p>
        </w:tc>
      </w:tr>
      <w:tr w:rsidR="008C785D" w:rsidRPr="008C785D" w:rsidTr="0048612B">
        <w:tc>
          <w:tcPr>
            <w:tcW w:w="199"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1.4.</w:t>
            </w:r>
          </w:p>
        </w:tc>
        <w:tc>
          <w:tcPr>
            <w:tcW w:w="692"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right="-143" w:firstLine="0"/>
              <w:jc w:val="left"/>
              <w:rPr>
                <w:rFonts w:ascii="Times New Roman" w:hAnsi="Times New Roman" w:cs="Times New Roman"/>
              </w:rPr>
            </w:pPr>
            <w:r w:rsidRPr="008C785D">
              <w:rPr>
                <w:rFonts w:ascii="Times New Roman" w:hAnsi="Times New Roman" w:cs="Times New Roman"/>
              </w:rPr>
              <w:t>Мероприятия по обеспечению транспортной безопасности объектов транспортной инфраструктуры (мостов)</w:t>
            </w:r>
          </w:p>
          <w:p w:rsidR="008C785D" w:rsidRPr="008C785D" w:rsidRDefault="008C785D" w:rsidP="008C785D">
            <w:pPr>
              <w:widowControl/>
              <w:suppressAutoHyphens/>
              <w:ind w:firstLine="0"/>
              <w:jc w:val="left"/>
              <w:rPr>
                <w:rFonts w:ascii="Times New Roman" w:hAnsi="Times New Roman" w:cs="Times New Roman"/>
              </w:rPr>
            </w:pPr>
          </w:p>
          <w:p w:rsidR="008C785D" w:rsidRPr="008C785D" w:rsidRDefault="008C785D" w:rsidP="008C785D">
            <w:pPr>
              <w:widowControl/>
              <w:suppressAutoHyphens/>
              <w:ind w:firstLine="0"/>
              <w:jc w:val="left"/>
              <w:rPr>
                <w:rFonts w:ascii="Times New Roman" w:hAnsi="Times New Roman" w:cs="Times New Roman"/>
              </w:rPr>
            </w:pPr>
          </w:p>
        </w:tc>
        <w:tc>
          <w:tcPr>
            <w:tcW w:w="635" w:type="pct"/>
            <w:gridSpan w:val="2"/>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left"/>
              <w:rPr>
                <w:rFonts w:ascii="Times New Roman" w:hAnsi="Times New Roman" w:cs="Times New Roman"/>
              </w:rPr>
            </w:pPr>
            <w:r w:rsidRPr="008C785D">
              <w:rPr>
                <w:rFonts w:ascii="Times New Roman" w:hAnsi="Times New Roman" w:cs="Times New Roman"/>
              </w:rPr>
              <w:t>Ответственный исполнитель: управление благоустройства администрации Находкинского городского округа</w:t>
            </w:r>
          </w:p>
          <w:p w:rsidR="008C785D" w:rsidRPr="008C785D" w:rsidRDefault="008C785D" w:rsidP="008C785D">
            <w:pPr>
              <w:widowControl/>
              <w:suppressAutoHyphens/>
              <w:ind w:firstLine="0"/>
              <w:jc w:val="left"/>
              <w:rPr>
                <w:rFonts w:ascii="Times New Roman" w:hAnsi="Times New Roman" w:cs="Times New Roman"/>
              </w:rPr>
            </w:pPr>
          </w:p>
          <w:p w:rsidR="008C785D" w:rsidRPr="008C785D" w:rsidRDefault="008C785D" w:rsidP="008C785D">
            <w:pPr>
              <w:widowControl/>
              <w:suppressAutoHyphens/>
              <w:ind w:firstLine="0"/>
              <w:jc w:val="left"/>
              <w:rPr>
                <w:rFonts w:ascii="Times New Roman" w:hAnsi="Times New Roman" w:cs="Times New Roman"/>
              </w:rPr>
            </w:pPr>
          </w:p>
          <w:p w:rsidR="008C785D" w:rsidRPr="008C785D" w:rsidRDefault="008C785D" w:rsidP="008C785D">
            <w:pPr>
              <w:widowControl/>
              <w:suppressAutoHyphens/>
              <w:ind w:firstLine="0"/>
              <w:jc w:val="left"/>
              <w:rPr>
                <w:rFonts w:ascii="Times New Roman" w:hAnsi="Times New Roman" w:cs="Times New Roman"/>
              </w:rPr>
            </w:pPr>
          </w:p>
        </w:tc>
        <w:tc>
          <w:tcPr>
            <w:tcW w:w="226"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851</w:t>
            </w:r>
          </w:p>
        </w:tc>
        <w:tc>
          <w:tcPr>
            <w:tcW w:w="210"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0409</w:t>
            </w:r>
          </w:p>
        </w:tc>
        <w:tc>
          <w:tcPr>
            <w:tcW w:w="454"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0690140040</w:t>
            </w:r>
          </w:p>
        </w:tc>
        <w:tc>
          <w:tcPr>
            <w:tcW w:w="145"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244</w:t>
            </w:r>
          </w:p>
        </w:tc>
        <w:tc>
          <w:tcPr>
            <w:tcW w:w="413"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200,0</w:t>
            </w:r>
          </w:p>
        </w:tc>
        <w:tc>
          <w:tcPr>
            <w:tcW w:w="405"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0,00</w:t>
            </w:r>
          </w:p>
          <w:p w:rsidR="008C785D" w:rsidRPr="008C785D" w:rsidRDefault="008C785D" w:rsidP="008C785D">
            <w:pPr>
              <w:widowControl/>
              <w:suppressAutoHyphens/>
              <w:ind w:firstLine="0"/>
              <w:jc w:val="center"/>
              <w:rPr>
                <w:rFonts w:ascii="Times New Roman" w:hAnsi="Times New Roman" w:cs="Times New Roman"/>
              </w:rPr>
            </w:pPr>
          </w:p>
        </w:tc>
        <w:tc>
          <w:tcPr>
            <w:tcW w:w="406" w:type="pct"/>
            <w:tcBorders>
              <w:top w:val="single" w:sz="4" w:space="0" w:color="auto"/>
              <w:left w:val="single" w:sz="4" w:space="0" w:color="auto"/>
              <w:bottom w:val="single" w:sz="4" w:space="0" w:color="auto"/>
              <w:right w:val="single" w:sz="4" w:space="0" w:color="auto"/>
            </w:tcBorders>
            <w:hideMark/>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0,00</w:t>
            </w:r>
          </w:p>
        </w:tc>
        <w:tc>
          <w:tcPr>
            <w:tcW w:w="40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0,00</w:t>
            </w:r>
          </w:p>
        </w:tc>
        <w:tc>
          <w:tcPr>
            <w:tcW w:w="40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0,00</w:t>
            </w:r>
          </w:p>
        </w:tc>
        <w:tc>
          <w:tcPr>
            <w:tcW w:w="40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0,00</w:t>
            </w:r>
          </w:p>
        </w:tc>
      </w:tr>
      <w:tr w:rsidR="008C785D" w:rsidRPr="008C785D" w:rsidTr="0048612B">
        <w:tc>
          <w:tcPr>
            <w:tcW w:w="199"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 xml:space="preserve">1.5. </w:t>
            </w:r>
          </w:p>
        </w:tc>
        <w:tc>
          <w:tcPr>
            <w:tcW w:w="692"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left"/>
              <w:rPr>
                <w:rFonts w:ascii="Times New Roman" w:hAnsi="Times New Roman" w:cs="Times New Roman"/>
              </w:rPr>
            </w:pPr>
            <w:r w:rsidRPr="008C785D">
              <w:rPr>
                <w:rFonts w:ascii="Times New Roman" w:hAnsi="Times New Roman" w:cs="Times New Roman"/>
              </w:rPr>
              <w:t>Проведение технического освидетельствования искусственных сооружений (мостов) на автомобильных дорогах общего пользования местного значения</w:t>
            </w:r>
          </w:p>
        </w:tc>
        <w:tc>
          <w:tcPr>
            <w:tcW w:w="635" w:type="pct"/>
            <w:gridSpan w:val="2"/>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left"/>
              <w:rPr>
                <w:rFonts w:ascii="Times New Roman" w:hAnsi="Times New Roman" w:cs="Times New Roman"/>
              </w:rPr>
            </w:pPr>
            <w:r w:rsidRPr="008C785D">
              <w:rPr>
                <w:rFonts w:ascii="Times New Roman" w:hAnsi="Times New Roman" w:cs="Times New Roman"/>
              </w:rPr>
              <w:t>Ответственный исполнитель: управление благоустройства администрации Находкинского городского округа</w:t>
            </w:r>
          </w:p>
        </w:tc>
        <w:tc>
          <w:tcPr>
            <w:tcW w:w="226"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851</w:t>
            </w:r>
          </w:p>
        </w:tc>
        <w:tc>
          <w:tcPr>
            <w:tcW w:w="210"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0409</w:t>
            </w:r>
          </w:p>
        </w:tc>
        <w:tc>
          <w:tcPr>
            <w:tcW w:w="454"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0690140040</w:t>
            </w:r>
          </w:p>
        </w:tc>
        <w:tc>
          <w:tcPr>
            <w:tcW w:w="14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244</w:t>
            </w:r>
          </w:p>
        </w:tc>
        <w:tc>
          <w:tcPr>
            <w:tcW w:w="413"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w:t>
            </w:r>
          </w:p>
          <w:p w:rsidR="008C785D" w:rsidRPr="008C785D" w:rsidRDefault="008C785D" w:rsidP="008C785D">
            <w:pPr>
              <w:widowControl/>
              <w:suppressAutoHyphens/>
              <w:ind w:firstLine="0"/>
              <w:jc w:val="center"/>
              <w:rPr>
                <w:rFonts w:ascii="Times New Roman" w:hAnsi="Times New Roman" w:cs="Times New Roman"/>
              </w:rPr>
            </w:pPr>
          </w:p>
        </w:tc>
        <w:tc>
          <w:tcPr>
            <w:tcW w:w="40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695,000</w:t>
            </w:r>
          </w:p>
        </w:tc>
        <w:tc>
          <w:tcPr>
            <w:tcW w:w="406"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0,00</w:t>
            </w:r>
          </w:p>
        </w:tc>
        <w:tc>
          <w:tcPr>
            <w:tcW w:w="40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0,00</w:t>
            </w:r>
          </w:p>
        </w:tc>
        <w:tc>
          <w:tcPr>
            <w:tcW w:w="40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0,00</w:t>
            </w:r>
          </w:p>
        </w:tc>
        <w:tc>
          <w:tcPr>
            <w:tcW w:w="40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0,00</w:t>
            </w:r>
          </w:p>
        </w:tc>
      </w:tr>
      <w:tr w:rsidR="008C785D" w:rsidRPr="008C785D" w:rsidTr="0048612B">
        <w:tc>
          <w:tcPr>
            <w:tcW w:w="199"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1.6.</w:t>
            </w:r>
          </w:p>
        </w:tc>
        <w:tc>
          <w:tcPr>
            <w:tcW w:w="692"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left"/>
              <w:rPr>
                <w:rFonts w:ascii="Times New Roman" w:hAnsi="Times New Roman" w:cs="Times New Roman"/>
              </w:rPr>
            </w:pPr>
            <w:r w:rsidRPr="008C785D">
              <w:rPr>
                <w:rFonts w:ascii="Times New Roman" w:hAnsi="Times New Roman" w:cs="Times New Roman"/>
                <w:lang w:eastAsia="en-US"/>
              </w:rPr>
              <w:t>Выполнение проектных работ на ремонт и (или) капитальный ремонт искусственных дорожных сооружений (мостов)</w:t>
            </w:r>
          </w:p>
        </w:tc>
        <w:tc>
          <w:tcPr>
            <w:tcW w:w="635" w:type="pct"/>
            <w:gridSpan w:val="2"/>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left"/>
              <w:rPr>
                <w:rFonts w:ascii="Times New Roman" w:hAnsi="Times New Roman" w:cs="Times New Roman"/>
              </w:rPr>
            </w:pPr>
            <w:r w:rsidRPr="008C785D">
              <w:rPr>
                <w:rFonts w:ascii="Times New Roman" w:hAnsi="Times New Roman" w:cs="Times New Roman"/>
              </w:rPr>
              <w:t>Ответственный исполнитель: управление благоустройства администрации Находкинского городского округа</w:t>
            </w:r>
          </w:p>
        </w:tc>
        <w:tc>
          <w:tcPr>
            <w:tcW w:w="226"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851</w:t>
            </w:r>
          </w:p>
        </w:tc>
        <w:tc>
          <w:tcPr>
            <w:tcW w:w="210"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0409</w:t>
            </w:r>
          </w:p>
        </w:tc>
        <w:tc>
          <w:tcPr>
            <w:tcW w:w="454"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0690140070</w:t>
            </w:r>
          </w:p>
        </w:tc>
        <w:tc>
          <w:tcPr>
            <w:tcW w:w="14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244</w:t>
            </w:r>
          </w:p>
        </w:tc>
        <w:tc>
          <w:tcPr>
            <w:tcW w:w="413"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w:t>
            </w:r>
          </w:p>
        </w:tc>
        <w:tc>
          <w:tcPr>
            <w:tcW w:w="40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6 289,224</w:t>
            </w:r>
          </w:p>
          <w:p w:rsidR="008C785D" w:rsidRPr="008C785D" w:rsidRDefault="008C785D" w:rsidP="008C785D">
            <w:pPr>
              <w:widowControl/>
              <w:suppressAutoHyphens/>
              <w:ind w:firstLine="0"/>
              <w:jc w:val="center"/>
              <w:rPr>
                <w:rFonts w:ascii="Times New Roman" w:hAnsi="Times New Roman" w:cs="Times New Roman"/>
              </w:rPr>
            </w:pPr>
          </w:p>
        </w:tc>
        <w:tc>
          <w:tcPr>
            <w:tcW w:w="406"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0,00</w:t>
            </w:r>
          </w:p>
        </w:tc>
        <w:tc>
          <w:tcPr>
            <w:tcW w:w="40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0,00</w:t>
            </w:r>
          </w:p>
        </w:tc>
        <w:tc>
          <w:tcPr>
            <w:tcW w:w="40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0,00</w:t>
            </w:r>
          </w:p>
        </w:tc>
        <w:tc>
          <w:tcPr>
            <w:tcW w:w="405" w:type="pct"/>
            <w:tcBorders>
              <w:top w:val="single" w:sz="4" w:space="0" w:color="auto"/>
              <w:left w:val="single" w:sz="4" w:space="0" w:color="auto"/>
              <w:bottom w:val="single" w:sz="4" w:space="0" w:color="auto"/>
              <w:right w:val="single" w:sz="4" w:space="0" w:color="auto"/>
            </w:tcBorders>
          </w:tcPr>
          <w:p w:rsidR="008C785D" w:rsidRPr="008C785D" w:rsidRDefault="008C785D" w:rsidP="008C785D">
            <w:pPr>
              <w:widowControl/>
              <w:suppressAutoHyphens/>
              <w:ind w:firstLine="0"/>
              <w:jc w:val="center"/>
              <w:rPr>
                <w:rFonts w:ascii="Times New Roman" w:hAnsi="Times New Roman" w:cs="Times New Roman"/>
              </w:rPr>
            </w:pPr>
            <w:r w:rsidRPr="008C785D">
              <w:rPr>
                <w:rFonts w:ascii="Times New Roman" w:hAnsi="Times New Roman" w:cs="Times New Roman"/>
              </w:rPr>
              <w:t>0,00</w:t>
            </w:r>
          </w:p>
        </w:tc>
      </w:tr>
    </w:tbl>
    <w:p w:rsidR="008C785D" w:rsidRPr="008C785D" w:rsidRDefault="008C785D" w:rsidP="008C785D">
      <w:pPr>
        <w:widowControl/>
        <w:suppressAutoHyphens/>
        <w:autoSpaceDE/>
        <w:autoSpaceDN/>
        <w:adjustRightInd/>
        <w:ind w:firstLine="0"/>
        <w:outlineLvl w:val="0"/>
        <w:rPr>
          <w:rFonts w:ascii="Times New Roman" w:hAnsi="Times New Roman" w:cs="Times New Roman"/>
        </w:rPr>
      </w:pPr>
    </w:p>
    <w:p w:rsidR="008C785D" w:rsidRDefault="008C785D" w:rsidP="008C785D">
      <w:pPr>
        <w:ind w:firstLine="0"/>
        <w:jc w:val="center"/>
      </w:pPr>
    </w:p>
    <w:p w:rsidR="0048612B" w:rsidRDefault="0048612B" w:rsidP="008C785D">
      <w:pPr>
        <w:ind w:firstLine="0"/>
        <w:jc w:val="center"/>
      </w:pPr>
    </w:p>
    <w:p w:rsidR="0048612B" w:rsidRDefault="0048612B" w:rsidP="008C785D">
      <w:pPr>
        <w:ind w:firstLine="0"/>
        <w:jc w:val="center"/>
      </w:pPr>
    </w:p>
    <w:p w:rsidR="0048612B" w:rsidRPr="009905C3" w:rsidRDefault="0048612B" w:rsidP="0048612B">
      <w:pPr>
        <w:widowControl/>
        <w:tabs>
          <w:tab w:val="left" w:pos="11624"/>
        </w:tabs>
        <w:suppressAutoHyphens/>
        <w:autoSpaceDE/>
        <w:autoSpaceDN/>
        <w:adjustRightInd/>
        <w:ind w:firstLine="9498"/>
        <w:jc w:val="center"/>
        <w:outlineLvl w:val="0"/>
        <w:rPr>
          <w:rFonts w:ascii="Times New Roman" w:hAnsi="Times New Roman" w:cs="Times New Roman"/>
        </w:rPr>
      </w:pPr>
      <w:r w:rsidRPr="009905C3">
        <w:rPr>
          <w:rFonts w:ascii="Times New Roman" w:hAnsi="Times New Roman" w:cs="Times New Roman"/>
        </w:rPr>
        <w:lastRenderedPageBreak/>
        <w:t xml:space="preserve">Приложение № </w:t>
      </w:r>
      <w:r>
        <w:rPr>
          <w:rFonts w:ascii="Times New Roman" w:hAnsi="Times New Roman" w:cs="Times New Roman"/>
        </w:rPr>
        <w:t>4</w:t>
      </w:r>
    </w:p>
    <w:p w:rsidR="0048612B" w:rsidRPr="009905C3" w:rsidRDefault="0048612B" w:rsidP="0048612B">
      <w:pPr>
        <w:widowControl/>
        <w:tabs>
          <w:tab w:val="left" w:pos="11624"/>
        </w:tabs>
        <w:suppressAutoHyphens/>
        <w:autoSpaceDE/>
        <w:autoSpaceDN/>
        <w:adjustRightInd/>
        <w:ind w:firstLine="9498"/>
        <w:jc w:val="center"/>
        <w:outlineLvl w:val="0"/>
        <w:rPr>
          <w:rFonts w:ascii="Times New Roman" w:hAnsi="Times New Roman" w:cs="Times New Roman"/>
        </w:rPr>
      </w:pPr>
      <w:r w:rsidRPr="009905C3">
        <w:rPr>
          <w:rFonts w:ascii="Times New Roman" w:hAnsi="Times New Roman" w:cs="Times New Roman"/>
        </w:rPr>
        <w:t>к «муниципальной программе</w:t>
      </w:r>
    </w:p>
    <w:p w:rsidR="0048612B" w:rsidRDefault="0048612B" w:rsidP="0048612B">
      <w:pPr>
        <w:widowControl/>
        <w:tabs>
          <w:tab w:val="left" w:pos="11624"/>
        </w:tabs>
        <w:suppressAutoHyphens/>
        <w:autoSpaceDE/>
        <w:autoSpaceDN/>
        <w:adjustRightInd/>
        <w:ind w:firstLine="9498"/>
        <w:jc w:val="center"/>
        <w:outlineLvl w:val="0"/>
        <w:rPr>
          <w:rFonts w:ascii="Times New Roman" w:hAnsi="Times New Roman" w:cs="Times New Roman"/>
        </w:rPr>
      </w:pPr>
      <w:r w:rsidRPr="009905C3">
        <w:rPr>
          <w:rFonts w:ascii="Times New Roman" w:hAnsi="Times New Roman" w:cs="Times New Roman"/>
        </w:rPr>
        <w:t>«Осуществление дорожной</w:t>
      </w:r>
    </w:p>
    <w:p w:rsidR="0048612B" w:rsidRDefault="0048612B" w:rsidP="0048612B">
      <w:pPr>
        <w:widowControl/>
        <w:tabs>
          <w:tab w:val="left" w:pos="11624"/>
        </w:tabs>
        <w:suppressAutoHyphens/>
        <w:autoSpaceDE/>
        <w:autoSpaceDN/>
        <w:adjustRightInd/>
        <w:ind w:firstLine="9498"/>
        <w:jc w:val="center"/>
        <w:outlineLvl w:val="0"/>
        <w:rPr>
          <w:rFonts w:ascii="Times New Roman" w:hAnsi="Times New Roman" w:cs="Times New Roman"/>
        </w:rPr>
      </w:pPr>
      <w:r w:rsidRPr="009905C3">
        <w:rPr>
          <w:rFonts w:ascii="Times New Roman" w:hAnsi="Times New Roman" w:cs="Times New Roman"/>
        </w:rPr>
        <w:t>деятельности в отношении</w:t>
      </w:r>
    </w:p>
    <w:p w:rsidR="0048612B" w:rsidRPr="009905C3" w:rsidRDefault="0048612B" w:rsidP="0048612B">
      <w:pPr>
        <w:widowControl/>
        <w:tabs>
          <w:tab w:val="left" w:pos="11624"/>
        </w:tabs>
        <w:suppressAutoHyphens/>
        <w:autoSpaceDE/>
        <w:autoSpaceDN/>
        <w:adjustRightInd/>
        <w:ind w:firstLine="9498"/>
        <w:jc w:val="center"/>
        <w:outlineLvl w:val="0"/>
        <w:rPr>
          <w:rFonts w:ascii="Times New Roman" w:hAnsi="Times New Roman" w:cs="Times New Roman"/>
        </w:rPr>
      </w:pPr>
      <w:r w:rsidRPr="009905C3">
        <w:rPr>
          <w:rFonts w:ascii="Times New Roman" w:hAnsi="Times New Roman" w:cs="Times New Roman"/>
        </w:rPr>
        <w:t>автомобильных дорог местного</w:t>
      </w:r>
    </w:p>
    <w:p w:rsidR="0048612B" w:rsidRDefault="0048612B" w:rsidP="0048612B">
      <w:pPr>
        <w:ind w:firstLine="9498"/>
        <w:jc w:val="center"/>
        <w:rPr>
          <w:rFonts w:ascii="Times New Roman" w:hAnsi="Times New Roman" w:cs="Times New Roman"/>
        </w:rPr>
      </w:pPr>
      <w:r w:rsidRPr="009905C3">
        <w:rPr>
          <w:rFonts w:ascii="Times New Roman" w:hAnsi="Times New Roman" w:cs="Times New Roman"/>
        </w:rPr>
        <w:t>значения Находкинского городского</w:t>
      </w:r>
    </w:p>
    <w:p w:rsidR="0048612B" w:rsidRDefault="0048612B" w:rsidP="0048612B">
      <w:pPr>
        <w:ind w:firstLine="9498"/>
        <w:jc w:val="center"/>
        <w:rPr>
          <w:rFonts w:ascii="Times New Roman" w:hAnsi="Times New Roman" w:cs="Times New Roman"/>
        </w:rPr>
      </w:pPr>
      <w:r w:rsidRPr="009905C3">
        <w:rPr>
          <w:rFonts w:ascii="Times New Roman" w:hAnsi="Times New Roman" w:cs="Times New Roman"/>
        </w:rPr>
        <w:t>округа» в 2018-2020 годах»,</w:t>
      </w:r>
    </w:p>
    <w:p w:rsidR="0048612B" w:rsidRDefault="0048612B" w:rsidP="0048612B">
      <w:pPr>
        <w:ind w:firstLine="9498"/>
        <w:jc w:val="center"/>
        <w:rPr>
          <w:rFonts w:ascii="Times New Roman" w:hAnsi="Times New Roman" w:cs="Times New Roman"/>
        </w:rPr>
      </w:pPr>
      <w:r w:rsidRPr="009905C3">
        <w:rPr>
          <w:rFonts w:ascii="Times New Roman" w:hAnsi="Times New Roman" w:cs="Times New Roman"/>
        </w:rPr>
        <w:t>утвержденной постановлением</w:t>
      </w:r>
    </w:p>
    <w:p w:rsidR="0048612B" w:rsidRDefault="0048612B" w:rsidP="0048612B">
      <w:pPr>
        <w:ind w:firstLine="9498"/>
        <w:jc w:val="center"/>
        <w:rPr>
          <w:rFonts w:ascii="Times New Roman" w:hAnsi="Times New Roman" w:cs="Times New Roman"/>
        </w:rPr>
      </w:pPr>
      <w:r w:rsidRPr="009905C3">
        <w:rPr>
          <w:rFonts w:ascii="Times New Roman" w:hAnsi="Times New Roman" w:cs="Times New Roman"/>
        </w:rPr>
        <w:t>администрации Н</w:t>
      </w:r>
      <w:r>
        <w:rPr>
          <w:rFonts w:ascii="Times New Roman" w:hAnsi="Times New Roman" w:cs="Times New Roman"/>
        </w:rPr>
        <w:t>аходкинского</w:t>
      </w:r>
    </w:p>
    <w:p w:rsidR="0048612B" w:rsidRDefault="0048612B" w:rsidP="0048612B">
      <w:pPr>
        <w:ind w:firstLine="9498"/>
        <w:jc w:val="center"/>
        <w:rPr>
          <w:rFonts w:ascii="Times New Roman" w:hAnsi="Times New Roman" w:cs="Times New Roman"/>
        </w:rPr>
      </w:pPr>
      <w:r>
        <w:rPr>
          <w:rFonts w:ascii="Times New Roman" w:hAnsi="Times New Roman" w:cs="Times New Roman"/>
        </w:rPr>
        <w:t xml:space="preserve">городского округа </w:t>
      </w:r>
      <w:r w:rsidRPr="009905C3">
        <w:rPr>
          <w:rFonts w:ascii="Times New Roman" w:hAnsi="Times New Roman" w:cs="Times New Roman"/>
        </w:rPr>
        <w:t>от 22.11.2017 года № 1633»</w:t>
      </w:r>
    </w:p>
    <w:p w:rsidR="0048612B" w:rsidRDefault="0048612B" w:rsidP="008C785D">
      <w:pPr>
        <w:ind w:firstLine="0"/>
        <w:jc w:val="center"/>
      </w:pPr>
    </w:p>
    <w:p w:rsidR="0048612B" w:rsidRDefault="0048612B" w:rsidP="008C785D">
      <w:pPr>
        <w:ind w:firstLine="0"/>
        <w:jc w:val="center"/>
      </w:pPr>
    </w:p>
    <w:p w:rsidR="0048612B" w:rsidRDefault="0048612B" w:rsidP="008C785D">
      <w:pPr>
        <w:ind w:firstLine="0"/>
        <w:jc w:val="center"/>
      </w:pPr>
    </w:p>
    <w:p w:rsidR="0048612B" w:rsidRPr="0048612B" w:rsidRDefault="0048612B" w:rsidP="0048612B">
      <w:pPr>
        <w:widowControl/>
        <w:autoSpaceDE/>
        <w:autoSpaceDN/>
        <w:adjustRightInd/>
        <w:ind w:firstLine="0"/>
        <w:jc w:val="center"/>
        <w:rPr>
          <w:rFonts w:ascii="Times New Roman" w:hAnsi="Times New Roman" w:cs="Times New Roman"/>
          <w:b/>
        </w:rPr>
      </w:pPr>
      <w:r w:rsidRPr="0048612B">
        <w:rPr>
          <w:rFonts w:ascii="Times New Roman" w:hAnsi="Times New Roman" w:cs="Times New Roman"/>
          <w:b/>
        </w:rPr>
        <w:t xml:space="preserve">ПЛАН РЕАЛИЗАЦИИ </w:t>
      </w:r>
    </w:p>
    <w:p w:rsidR="0048612B" w:rsidRPr="0048612B" w:rsidRDefault="0048612B" w:rsidP="0048612B">
      <w:pPr>
        <w:widowControl/>
        <w:suppressAutoHyphens/>
        <w:autoSpaceDE/>
        <w:autoSpaceDN/>
        <w:adjustRightInd/>
        <w:ind w:firstLine="0"/>
        <w:jc w:val="center"/>
        <w:outlineLvl w:val="0"/>
        <w:rPr>
          <w:rFonts w:ascii="Times New Roman" w:hAnsi="Times New Roman" w:cs="Times New Roman"/>
          <w:b/>
        </w:rPr>
      </w:pPr>
      <w:r w:rsidRPr="0048612B">
        <w:rPr>
          <w:rFonts w:ascii="Times New Roman" w:hAnsi="Times New Roman" w:cs="Times New Roman"/>
          <w:b/>
          <w:bCs/>
        </w:rPr>
        <w:t xml:space="preserve"> муниципальной программы </w:t>
      </w:r>
      <w:r w:rsidRPr="0048612B">
        <w:rPr>
          <w:rFonts w:ascii="Times New Roman" w:hAnsi="Times New Roman" w:cs="Times New Roman"/>
          <w:b/>
        </w:rPr>
        <w:t>«Осуществление дорожной деятельности в отношении автомобильных</w:t>
      </w:r>
    </w:p>
    <w:p w:rsidR="0048612B" w:rsidRPr="0048612B" w:rsidRDefault="0048612B" w:rsidP="0048612B">
      <w:pPr>
        <w:widowControl/>
        <w:suppressAutoHyphens/>
        <w:autoSpaceDE/>
        <w:autoSpaceDN/>
        <w:adjustRightInd/>
        <w:ind w:firstLine="0"/>
        <w:jc w:val="center"/>
        <w:outlineLvl w:val="0"/>
        <w:rPr>
          <w:rFonts w:ascii="Times New Roman" w:hAnsi="Times New Roman" w:cs="Times New Roman"/>
          <w:b/>
        </w:rPr>
      </w:pPr>
      <w:r w:rsidRPr="0048612B">
        <w:rPr>
          <w:rFonts w:ascii="Times New Roman" w:hAnsi="Times New Roman" w:cs="Times New Roman"/>
          <w:b/>
        </w:rPr>
        <w:t xml:space="preserve"> дорог местного значения Находкинского городского округа» в 2018-2023 годах</w:t>
      </w:r>
    </w:p>
    <w:p w:rsidR="0048612B" w:rsidRDefault="0048612B" w:rsidP="0048612B">
      <w:pPr>
        <w:widowControl/>
        <w:suppressAutoHyphens/>
        <w:autoSpaceDE/>
        <w:autoSpaceDN/>
        <w:adjustRightInd/>
        <w:ind w:firstLine="0"/>
        <w:jc w:val="center"/>
        <w:outlineLvl w:val="0"/>
        <w:rPr>
          <w:rFonts w:ascii="Times New Roman" w:hAnsi="Times New Roman" w:cs="Times New Roman"/>
          <w:b/>
        </w:rPr>
      </w:pPr>
    </w:p>
    <w:p w:rsidR="0048612B" w:rsidRDefault="0048612B" w:rsidP="0048612B">
      <w:pPr>
        <w:widowControl/>
        <w:suppressAutoHyphens/>
        <w:autoSpaceDE/>
        <w:autoSpaceDN/>
        <w:adjustRightInd/>
        <w:ind w:firstLine="0"/>
        <w:jc w:val="center"/>
        <w:outlineLvl w:val="0"/>
        <w:rPr>
          <w:rFonts w:ascii="Times New Roman" w:hAnsi="Times New Roman" w:cs="Times New Roman"/>
          <w:b/>
        </w:rPr>
      </w:pPr>
    </w:p>
    <w:p w:rsidR="0048612B" w:rsidRPr="0048612B" w:rsidRDefault="0048612B" w:rsidP="0048612B">
      <w:pPr>
        <w:widowControl/>
        <w:suppressAutoHyphens/>
        <w:autoSpaceDE/>
        <w:autoSpaceDN/>
        <w:adjustRightInd/>
        <w:ind w:firstLine="0"/>
        <w:jc w:val="center"/>
        <w:outlineLvl w:val="0"/>
        <w:rPr>
          <w:rFonts w:ascii="Times New Roman" w:hAnsi="Times New Roman" w:cs="Times New Roman"/>
          <w:b/>
        </w:rPr>
      </w:pPr>
    </w:p>
    <w:tbl>
      <w:tblPr>
        <w:tblW w:w="14486" w:type="dxa"/>
        <w:tblLayout w:type="fixed"/>
        <w:tblCellMar>
          <w:left w:w="28" w:type="dxa"/>
          <w:right w:w="28" w:type="dxa"/>
        </w:tblCellMar>
        <w:tblLook w:val="04A0" w:firstRow="1" w:lastRow="0" w:firstColumn="1" w:lastColumn="0" w:noHBand="0" w:noVBand="1"/>
      </w:tblPr>
      <w:tblGrid>
        <w:gridCol w:w="454"/>
        <w:gridCol w:w="2474"/>
        <w:gridCol w:w="77"/>
        <w:gridCol w:w="1765"/>
        <w:gridCol w:w="1354"/>
        <w:gridCol w:w="141"/>
        <w:gridCol w:w="1700"/>
        <w:gridCol w:w="568"/>
        <w:gridCol w:w="709"/>
        <w:gridCol w:w="709"/>
        <w:gridCol w:w="850"/>
        <w:gridCol w:w="709"/>
        <w:gridCol w:w="708"/>
        <w:gridCol w:w="710"/>
        <w:gridCol w:w="1558"/>
      </w:tblGrid>
      <w:tr w:rsidR="0048612B" w:rsidRPr="0048612B" w:rsidTr="0048612B">
        <w:trPr>
          <w:trHeight w:val="57"/>
        </w:trPr>
        <w:tc>
          <w:tcPr>
            <w:tcW w:w="454" w:type="dxa"/>
            <w:vMerge w:val="restart"/>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suppressAutoHyphens/>
              <w:ind w:firstLine="0"/>
              <w:jc w:val="center"/>
              <w:rPr>
                <w:rFonts w:ascii="Times New Roman" w:hAnsi="Times New Roman" w:cs="Times New Roman"/>
                <w:sz w:val="22"/>
                <w:szCs w:val="22"/>
                <w:lang w:eastAsia="en-US"/>
              </w:rPr>
            </w:pPr>
            <w:r w:rsidRPr="0048612B">
              <w:rPr>
                <w:rFonts w:ascii="Calibri" w:hAnsi="Calibri" w:cs="Calibri"/>
                <w:sz w:val="22"/>
                <w:szCs w:val="22"/>
                <w:lang w:eastAsia="en-US"/>
              </w:rPr>
              <w:t xml:space="preserve">                                                                  </w:t>
            </w:r>
            <w:r w:rsidRPr="0048612B">
              <w:rPr>
                <w:rFonts w:ascii="Times New Roman" w:hAnsi="Times New Roman" w:cs="Times New Roman"/>
                <w:sz w:val="22"/>
                <w:szCs w:val="22"/>
                <w:lang w:eastAsia="en-US"/>
              </w:rPr>
              <w:t>№ п/п</w:t>
            </w:r>
          </w:p>
        </w:tc>
        <w:tc>
          <w:tcPr>
            <w:tcW w:w="2474" w:type="dxa"/>
            <w:vMerge w:val="restart"/>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suppressAutoHyphens/>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 xml:space="preserve">Наименование </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suppressAutoHyphens/>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Ответственный  исполнитель, соисполнители</w:t>
            </w:r>
          </w:p>
        </w:tc>
        <w:tc>
          <w:tcPr>
            <w:tcW w:w="1495" w:type="dxa"/>
            <w:gridSpan w:val="2"/>
            <w:vMerge w:val="restart"/>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suppressAutoHyphens/>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Сроки реализации мероприятия</w:t>
            </w:r>
          </w:p>
        </w:tc>
        <w:tc>
          <w:tcPr>
            <w:tcW w:w="1700" w:type="dxa"/>
            <w:vMerge w:val="restart"/>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suppressAutoHyphens/>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Наименование показателя</w:t>
            </w:r>
          </w:p>
        </w:tc>
        <w:tc>
          <w:tcPr>
            <w:tcW w:w="568" w:type="dxa"/>
            <w:vMerge w:val="restart"/>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suppressAutoHyphens/>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Ед.</w:t>
            </w:r>
          </w:p>
          <w:p w:rsidR="0048612B" w:rsidRPr="0048612B" w:rsidRDefault="0048612B" w:rsidP="0048612B">
            <w:pPr>
              <w:widowControl/>
              <w:suppressAutoHyphens/>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изм.</w:t>
            </w:r>
          </w:p>
        </w:tc>
        <w:tc>
          <w:tcPr>
            <w:tcW w:w="4395" w:type="dxa"/>
            <w:gridSpan w:val="6"/>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suppressAutoHyphens/>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Показатель реализации мероприятия</w:t>
            </w:r>
          </w:p>
        </w:tc>
        <w:tc>
          <w:tcPr>
            <w:tcW w:w="1558" w:type="dxa"/>
            <w:vMerge w:val="restart"/>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suppressAutoHyphens/>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Наименование целевого показателя (индикатора)</w:t>
            </w:r>
          </w:p>
        </w:tc>
      </w:tr>
      <w:tr w:rsidR="0048612B" w:rsidRPr="0048612B" w:rsidTr="0048612B">
        <w:trPr>
          <w:trHeight w:val="57"/>
        </w:trPr>
        <w:tc>
          <w:tcPr>
            <w:tcW w:w="454" w:type="dxa"/>
            <w:vMerge/>
            <w:tcBorders>
              <w:top w:val="single" w:sz="4" w:space="0" w:color="auto"/>
              <w:left w:val="single" w:sz="4" w:space="0" w:color="auto"/>
              <w:bottom w:val="single" w:sz="4" w:space="0" w:color="auto"/>
              <w:right w:val="single" w:sz="4" w:space="0" w:color="auto"/>
            </w:tcBorders>
            <w:vAlign w:val="center"/>
            <w:hideMark/>
          </w:tcPr>
          <w:p w:rsidR="0048612B" w:rsidRPr="0048612B" w:rsidRDefault="0048612B" w:rsidP="0048612B">
            <w:pPr>
              <w:widowControl/>
              <w:autoSpaceDE/>
              <w:autoSpaceDN/>
              <w:adjustRightInd/>
              <w:ind w:firstLine="0"/>
              <w:jc w:val="left"/>
              <w:rPr>
                <w:rFonts w:ascii="Times New Roman" w:hAnsi="Times New Roman" w:cs="Times New Roman"/>
                <w:sz w:val="22"/>
                <w:szCs w:val="22"/>
                <w:lang w:eastAsia="en-US"/>
              </w:rPr>
            </w:pPr>
          </w:p>
        </w:tc>
        <w:tc>
          <w:tcPr>
            <w:tcW w:w="2474" w:type="dxa"/>
            <w:vMerge/>
            <w:tcBorders>
              <w:top w:val="single" w:sz="4" w:space="0" w:color="auto"/>
              <w:left w:val="single" w:sz="4" w:space="0" w:color="auto"/>
              <w:bottom w:val="single" w:sz="4" w:space="0" w:color="auto"/>
              <w:right w:val="single" w:sz="4" w:space="0" w:color="auto"/>
            </w:tcBorders>
            <w:vAlign w:val="center"/>
            <w:hideMark/>
          </w:tcPr>
          <w:p w:rsidR="0048612B" w:rsidRPr="0048612B" w:rsidRDefault="0048612B" w:rsidP="0048612B">
            <w:pPr>
              <w:widowControl/>
              <w:autoSpaceDE/>
              <w:autoSpaceDN/>
              <w:adjustRightInd/>
              <w:ind w:firstLine="0"/>
              <w:jc w:val="left"/>
              <w:rPr>
                <w:rFonts w:ascii="Times New Roman" w:hAnsi="Times New Roman" w:cs="Times New Roman"/>
                <w:sz w:val="22"/>
                <w:szCs w:val="22"/>
                <w:lang w:eastAsia="en-US"/>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48612B" w:rsidRPr="0048612B" w:rsidRDefault="0048612B" w:rsidP="0048612B">
            <w:pPr>
              <w:widowControl/>
              <w:autoSpaceDE/>
              <w:autoSpaceDN/>
              <w:adjustRightInd/>
              <w:ind w:firstLine="0"/>
              <w:jc w:val="left"/>
              <w:rPr>
                <w:rFonts w:ascii="Times New Roman" w:hAnsi="Times New Roman" w:cs="Times New Roman"/>
                <w:sz w:val="22"/>
                <w:szCs w:val="22"/>
                <w:lang w:eastAsia="en-US"/>
              </w:rPr>
            </w:pPr>
          </w:p>
        </w:tc>
        <w:tc>
          <w:tcPr>
            <w:tcW w:w="1495" w:type="dxa"/>
            <w:gridSpan w:val="2"/>
            <w:vMerge/>
            <w:tcBorders>
              <w:top w:val="single" w:sz="4" w:space="0" w:color="auto"/>
              <w:left w:val="single" w:sz="4" w:space="0" w:color="auto"/>
              <w:bottom w:val="single" w:sz="4" w:space="0" w:color="auto"/>
              <w:right w:val="single" w:sz="4" w:space="0" w:color="auto"/>
            </w:tcBorders>
            <w:vAlign w:val="center"/>
            <w:hideMark/>
          </w:tcPr>
          <w:p w:rsidR="0048612B" w:rsidRPr="0048612B" w:rsidRDefault="0048612B" w:rsidP="0048612B">
            <w:pPr>
              <w:widowControl/>
              <w:autoSpaceDE/>
              <w:autoSpaceDN/>
              <w:adjustRightInd/>
              <w:ind w:firstLine="0"/>
              <w:jc w:val="left"/>
              <w:rPr>
                <w:rFonts w:ascii="Times New Roman" w:hAnsi="Times New Roman" w:cs="Times New Roman"/>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8612B" w:rsidRPr="0048612B" w:rsidRDefault="0048612B" w:rsidP="0048612B">
            <w:pPr>
              <w:widowControl/>
              <w:autoSpaceDE/>
              <w:autoSpaceDN/>
              <w:adjustRightInd/>
              <w:ind w:firstLine="0"/>
              <w:jc w:val="left"/>
              <w:rPr>
                <w:rFonts w:ascii="Times New Roman" w:hAnsi="Times New Roman" w:cs="Times New Roman"/>
                <w:sz w:val="22"/>
                <w:szCs w:val="22"/>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48612B" w:rsidRPr="0048612B" w:rsidRDefault="0048612B" w:rsidP="0048612B">
            <w:pPr>
              <w:widowControl/>
              <w:autoSpaceDE/>
              <w:autoSpaceDN/>
              <w:adjustRightInd/>
              <w:ind w:firstLine="0"/>
              <w:jc w:val="left"/>
              <w:rPr>
                <w:rFonts w:ascii="Times New Roman" w:hAnsi="Times New Roman" w:cs="Times New Roman"/>
                <w:sz w:val="22"/>
                <w:szCs w:val="22"/>
                <w:lang w:eastAsia="en-US"/>
              </w:rPr>
            </w:pPr>
          </w:p>
        </w:tc>
        <w:tc>
          <w:tcPr>
            <w:tcW w:w="709" w:type="dxa"/>
            <w:tcBorders>
              <w:top w:val="nil"/>
              <w:left w:val="single" w:sz="4" w:space="0" w:color="auto"/>
              <w:bottom w:val="single" w:sz="4" w:space="0" w:color="auto"/>
              <w:right w:val="single" w:sz="4" w:space="0" w:color="auto"/>
            </w:tcBorders>
            <w:hideMark/>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2018 год</w:t>
            </w:r>
          </w:p>
        </w:tc>
        <w:tc>
          <w:tcPr>
            <w:tcW w:w="709" w:type="dxa"/>
            <w:tcBorders>
              <w:top w:val="nil"/>
              <w:left w:val="single" w:sz="4" w:space="0" w:color="auto"/>
              <w:bottom w:val="single" w:sz="4" w:space="0" w:color="auto"/>
              <w:right w:val="single" w:sz="4" w:space="0" w:color="auto"/>
            </w:tcBorders>
            <w:hideMark/>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2019 год</w:t>
            </w:r>
          </w:p>
        </w:tc>
        <w:tc>
          <w:tcPr>
            <w:tcW w:w="850" w:type="dxa"/>
            <w:tcBorders>
              <w:top w:val="nil"/>
              <w:left w:val="single" w:sz="4" w:space="0" w:color="auto"/>
              <w:bottom w:val="single" w:sz="4" w:space="0" w:color="auto"/>
              <w:right w:val="single" w:sz="4" w:space="0" w:color="auto"/>
            </w:tcBorders>
            <w:hideMark/>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2020 год</w:t>
            </w: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2021 год</w:t>
            </w:r>
          </w:p>
        </w:tc>
        <w:tc>
          <w:tcPr>
            <w:tcW w:w="70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2022 год</w:t>
            </w:r>
          </w:p>
        </w:tc>
        <w:tc>
          <w:tcPr>
            <w:tcW w:w="71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2023 год</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48612B" w:rsidRPr="0048612B" w:rsidRDefault="0048612B" w:rsidP="0048612B">
            <w:pPr>
              <w:widowControl/>
              <w:autoSpaceDE/>
              <w:autoSpaceDN/>
              <w:adjustRightInd/>
              <w:ind w:firstLine="0"/>
              <w:jc w:val="left"/>
              <w:rPr>
                <w:rFonts w:ascii="Times New Roman" w:hAnsi="Times New Roman" w:cs="Times New Roman"/>
                <w:sz w:val="22"/>
                <w:szCs w:val="22"/>
                <w:lang w:eastAsia="en-US"/>
              </w:rPr>
            </w:pPr>
          </w:p>
        </w:tc>
      </w:tr>
      <w:tr w:rsidR="0048612B" w:rsidRPr="0048612B" w:rsidTr="0048612B">
        <w:trPr>
          <w:trHeight w:val="57"/>
        </w:trPr>
        <w:tc>
          <w:tcPr>
            <w:tcW w:w="454" w:type="dxa"/>
            <w:tcBorders>
              <w:top w:val="nil"/>
              <w:left w:val="single" w:sz="4" w:space="0" w:color="auto"/>
              <w:bottom w:val="single" w:sz="4" w:space="0" w:color="auto"/>
              <w:right w:val="single" w:sz="4" w:space="0" w:color="auto"/>
            </w:tcBorders>
            <w:hideMark/>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w:t>
            </w:r>
          </w:p>
        </w:tc>
        <w:tc>
          <w:tcPr>
            <w:tcW w:w="2474" w:type="dxa"/>
            <w:tcBorders>
              <w:top w:val="nil"/>
              <w:left w:val="single" w:sz="4" w:space="0" w:color="auto"/>
              <w:bottom w:val="single" w:sz="4" w:space="0" w:color="auto"/>
              <w:right w:val="single" w:sz="4" w:space="0" w:color="auto"/>
            </w:tcBorders>
            <w:hideMark/>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w:t>
            </w:r>
          </w:p>
        </w:tc>
        <w:tc>
          <w:tcPr>
            <w:tcW w:w="1842" w:type="dxa"/>
            <w:gridSpan w:val="2"/>
            <w:tcBorders>
              <w:top w:val="nil"/>
              <w:left w:val="single" w:sz="4" w:space="0" w:color="auto"/>
              <w:bottom w:val="single" w:sz="4" w:space="0" w:color="auto"/>
              <w:right w:val="single" w:sz="4" w:space="0" w:color="auto"/>
            </w:tcBorders>
            <w:hideMark/>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3</w:t>
            </w:r>
          </w:p>
        </w:tc>
        <w:tc>
          <w:tcPr>
            <w:tcW w:w="1495" w:type="dxa"/>
            <w:gridSpan w:val="2"/>
            <w:tcBorders>
              <w:top w:val="nil"/>
              <w:left w:val="single" w:sz="4" w:space="0" w:color="auto"/>
              <w:bottom w:val="single" w:sz="4" w:space="0" w:color="auto"/>
              <w:right w:val="single" w:sz="4" w:space="0" w:color="auto"/>
            </w:tcBorders>
            <w:hideMark/>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4</w:t>
            </w:r>
          </w:p>
        </w:tc>
        <w:tc>
          <w:tcPr>
            <w:tcW w:w="1700" w:type="dxa"/>
            <w:tcBorders>
              <w:top w:val="nil"/>
              <w:left w:val="single" w:sz="4" w:space="0" w:color="auto"/>
              <w:bottom w:val="single" w:sz="4" w:space="0" w:color="auto"/>
              <w:right w:val="single" w:sz="4" w:space="0" w:color="auto"/>
            </w:tcBorders>
            <w:hideMark/>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5</w:t>
            </w:r>
          </w:p>
        </w:tc>
        <w:tc>
          <w:tcPr>
            <w:tcW w:w="568" w:type="dxa"/>
            <w:tcBorders>
              <w:top w:val="nil"/>
              <w:left w:val="single" w:sz="4" w:space="0" w:color="auto"/>
              <w:bottom w:val="single" w:sz="4" w:space="0" w:color="auto"/>
              <w:right w:val="single" w:sz="4" w:space="0" w:color="auto"/>
            </w:tcBorders>
            <w:hideMark/>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6</w:t>
            </w:r>
          </w:p>
        </w:tc>
        <w:tc>
          <w:tcPr>
            <w:tcW w:w="709" w:type="dxa"/>
            <w:tcBorders>
              <w:top w:val="nil"/>
              <w:left w:val="single" w:sz="4" w:space="0" w:color="auto"/>
              <w:bottom w:val="single" w:sz="4" w:space="0" w:color="auto"/>
              <w:right w:val="single" w:sz="4" w:space="0" w:color="auto"/>
            </w:tcBorders>
            <w:hideMark/>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7</w:t>
            </w:r>
          </w:p>
        </w:tc>
        <w:tc>
          <w:tcPr>
            <w:tcW w:w="709" w:type="dxa"/>
            <w:tcBorders>
              <w:top w:val="nil"/>
              <w:left w:val="single" w:sz="4" w:space="0" w:color="auto"/>
              <w:bottom w:val="single" w:sz="4" w:space="0" w:color="auto"/>
              <w:right w:val="single" w:sz="4" w:space="0" w:color="auto"/>
            </w:tcBorders>
            <w:hideMark/>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8</w:t>
            </w:r>
          </w:p>
        </w:tc>
        <w:tc>
          <w:tcPr>
            <w:tcW w:w="850" w:type="dxa"/>
            <w:tcBorders>
              <w:top w:val="nil"/>
              <w:left w:val="single" w:sz="4" w:space="0" w:color="auto"/>
              <w:bottom w:val="single" w:sz="4" w:space="0" w:color="auto"/>
              <w:right w:val="single" w:sz="4" w:space="0" w:color="auto"/>
            </w:tcBorders>
            <w:hideMark/>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9</w:t>
            </w:r>
          </w:p>
        </w:tc>
        <w:tc>
          <w:tcPr>
            <w:tcW w:w="709" w:type="dxa"/>
            <w:tcBorders>
              <w:top w:val="nil"/>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10</w:t>
            </w:r>
          </w:p>
        </w:tc>
        <w:tc>
          <w:tcPr>
            <w:tcW w:w="708" w:type="dxa"/>
            <w:tcBorders>
              <w:top w:val="nil"/>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11</w:t>
            </w:r>
          </w:p>
        </w:tc>
        <w:tc>
          <w:tcPr>
            <w:tcW w:w="710" w:type="dxa"/>
            <w:tcBorders>
              <w:top w:val="nil"/>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12</w:t>
            </w:r>
          </w:p>
        </w:tc>
        <w:tc>
          <w:tcPr>
            <w:tcW w:w="1558" w:type="dxa"/>
            <w:tcBorders>
              <w:top w:val="nil"/>
              <w:left w:val="single" w:sz="4" w:space="0" w:color="auto"/>
              <w:bottom w:val="single" w:sz="4" w:space="0" w:color="auto"/>
              <w:right w:val="single" w:sz="4" w:space="0" w:color="auto"/>
            </w:tcBorders>
            <w:hideMark/>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13</w:t>
            </w:r>
          </w:p>
        </w:tc>
      </w:tr>
      <w:tr w:rsidR="0048612B" w:rsidRPr="0048612B" w:rsidTr="0048612B">
        <w:trPr>
          <w:trHeight w:val="57"/>
        </w:trPr>
        <w:tc>
          <w:tcPr>
            <w:tcW w:w="14486" w:type="dxa"/>
            <w:gridSpan w:val="15"/>
            <w:tcBorders>
              <w:top w:val="nil"/>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Увеличение протяженности автомобильных дорог общего пользования, соответствующих нормативным требованиям</w:t>
            </w:r>
          </w:p>
        </w:tc>
      </w:tr>
      <w:tr w:rsidR="0048612B" w:rsidRPr="0048612B" w:rsidTr="0048612B">
        <w:trPr>
          <w:trHeight w:val="57"/>
        </w:trPr>
        <w:tc>
          <w:tcPr>
            <w:tcW w:w="454" w:type="dxa"/>
            <w:tcBorders>
              <w:top w:val="nil"/>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1.</w:t>
            </w:r>
          </w:p>
        </w:tc>
        <w:tc>
          <w:tcPr>
            <w:tcW w:w="2474" w:type="dxa"/>
            <w:tcBorders>
              <w:top w:val="nil"/>
              <w:left w:val="single" w:sz="4" w:space="0" w:color="auto"/>
              <w:bottom w:val="single" w:sz="4" w:space="0" w:color="auto"/>
              <w:right w:val="single" w:sz="4" w:space="0" w:color="auto"/>
            </w:tcBorders>
          </w:tcPr>
          <w:p w:rsidR="0048612B" w:rsidRPr="0048612B" w:rsidRDefault="0048612B" w:rsidP="0048612B">
            <w:pPr>
              <w:suppressAutoHyphens/>
              <w:spacing w:line="276" w:lineRule="auto"/>
              <w:ind w:firstLine="0"/>
              <w:jc w:val="left"/>
              <w:rPr>
                <w:rFonts w:ascii="Times New Roman" w:hAnsi="Times New Roman" w:cs="Times New Roman"/>
                <w:sz w:val="22"/>
                <w:szCs w:val="22"/>
                <w:u w:val="single"/>
                <w:lang w:eastAsia="en-US"/>
              </w:rPr>
            </w:pPr>
            <w:r w:rsidRPr="0048612B">
              <w:rPr>
                <w:rFonts w:ascii="Times New Roman" w:hAnsi="Times New Roman" w:cs="Times New Roman"/>
                <w:sz w:val="22"/>
                <w:szCs w:val="22"/>
                <w:lang w:eastAsia="en-US"/>
              </w:rPr>
              <w:t>Ремонт автомобильных дорог общего пользования местного значения, в том числе</w:t>
            </w:r>
            <w:r w:rsidRPr="0048612B">
              <w:rPr>
                <w:rFonts w:ascii="Times New Roman" w:hAnsi="Times New Roman" w:cs="Times New Roman"/>
                <w:sz w:val="22"/>
                <w:szCs w:val="22"/>
                <w:u w:val="single"/>
                <w:lang w:eastAsia="en-US"/>
              </w:rPr>
              <w:t xml:space="preserve"> </w:t>
            </w:r>
          </w:p>
          <w:p w:rsidR="0048612B" w:rsidRPr="0048612B" w:rsidRDefault="0048612B" w:rsidP="0048612B">
            <w:pPr>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u w:val="single"/>
                <w:lang w:eastAsia="en-US"/>
              </w:rPr>
              <w:t>по г. Находка:</w:t>
            </w:r>
          </w:p>
        </w:tc>
        <w:tc>
          <w:tcPr>
            <w:tcW w:w="1842" w:type="dxa"/>
            <w:gridSpan w:val="2"/>
            <w:tcBorders>
              <w:top w:val="nil"/>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Ответственный исполнитель: управление благоустройства администрации Находкинского</w:t>
            </w:r>
          </w:p>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городского округа</w:t>
            </w:r>
          </w:p>
        </w:tc>
        <w:tc>
          <w:tcPr>
            <w:tcW w:w="1495" w:type="dxa"/>
            <w:gridSpan w:val="2"/>
            <w:tcBorders>
              <w:top w:val="nil"/>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 xml:space="preserve">2018-2023 гг. </w:t>
            </w: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1700" w:type="dxa"/>
            <w:tcBorders>
              <w:top w:val="nil"/>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Площадь отремонтирован-ных  дорог общего пользования местного значения с асфальтобе-тонным покрытием</w:t>
            </w:r>
          </w:p>
        </w:tc>
        <w:tc>
          <w:tcPr>
            <w:tcW w:w="568" w:type="dxa"/>
            <w:tcBorders>
              <w:top w:val="nil"/>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м2</w:t>
            </w:r>
          </w:p>
        </w:tc>
        <w:tc>
          <w:tcPr>
            <w:tcW w:w="709" w:type="dxa"/>
            <w:tcBorders>
              <w:top w:val="nil"/>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22 755</w:t>
            </w:r>
          </w:p>
        </w:tc>
        <w:tc>
          <w:tcPr>
            <w:tcW w:w="709" w:type="dxa"/>
            <w:tcBorders>
              <w:top w:val="nil"/>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rPr>
              <w:t>60 232</w:t>
            </w:r>
          </w:p>
        </w:tc>
        <w:tc>
          <w:tcPr>
            <w:tcW w:w="850" w:type="dxa"/>
            <w:tcBorders>
              <w:top w:val="nil"/>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129 462</w:t>
            </w:r>
          </w:p>
        </w:tc>
        <w:tc>
          <w:tcPr>
            <w:tcW w:w="709" w:type="dxa"/>
            <w:tcBorders>
              <w:top w:val="nil"/>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93 200</w:t>
            </w:r>
          </w:p>
        </w:tc>
        <w:tc>
          <w:tcPr>
            <w:tcW w:w="708" w:type="dxa"/>
            <w:tcBorders>
              <w:top w:val="nil"/>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93 200</w:t>
            </w:r>
          </w:p>
        </w:tc>
        <w:tc>
          <w:tcPr>
            <w:tcW w:w="710" w:type="dxa"/>
            <w:tcBorders>
              <w:top w:val="nil"/>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93 200</w:t>
            </w:r>
          </w:p>
        </w:tc>
        <w:tc>
          <w:tcPr>
            <w:tcW w:w="1558" w:type="dxa"/>
            <w:tcBorders>
              <w:top w:val="nil"/>
              <w:left w:val="single" w:sz="4" w:space="0" w:color="auto"/>
              <w:bottom w:val="single" w:sz="4" w:space="0" w:color="auto"/>
              <w:right w:val="single" w:sz="4" w:space="0" w:color="auto"/>
            </w:tcBorders>
          </w:tcPr>
          <w:p w:rsidR="0048612B" w:rsidRPr="0048612B" w:rsidRDefault="0048612B" w:rsidP="0048612B">
            <w:pPr>
              <w:widowControl/>
              <w:tabs>
                <w:tab w:val="left" w:pos="0"/>
              </w:tabs>
              <w:suppressAutoHyphens/>
              <w:ind w:right="-28" w:firstLine="0"/>
              <w:jc w:val="left"/>
              <w:rPr>
                <w:rFonts w:ascii="Times New Roman" w:hAnsi="Times New Roman" w:cs="Times New Roman"/>
                <w:sz w:val="20"/>
                <w:szCs w:val="20"/>
                <w:lang w:eastAsia="en-US"/>
              </w:rPr>
            </w:pPr>
            <w:r w:rsidRPr="0048612B">
              <w:rPr>
                <w:rFonts w:ascii="Times New Roman" w:hAnsi="Times New Roman" w:cs="Times New Roman"/>
                <w:sz w:val="22"/>
                <w:szCs w:val="22"/>
                <w:lang w:eastAsia="en-US"/>
              </w:rPr>
              <w:t>Снижение доли протяженности автомобильных дорог местного значения, не отвечающих нормативным требованиям к транспортно-эксплуатационному состоянию</w:t>
            </w:r>
          </w:p>
        </w:tc>
      </w:tr>
      <w:tr w:rsidR="0048612B" w:rsidRPr="0048612B" w:rsidTr="0048612B">
        <w:trPr>
          <w:trHeight w:val="57"/>
        </w:trPr>
        <w:tc>
          <w:tcPr>
            <w:tcW w:w="454"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lastRenderedPageBreak/>
              <w:t>1</w:t>
            </w:r>
          </w:p>
        </w:tc>
        <w:tc>
          <w:tcPr>
            <w:tcW w:w="2551" w:type="dxa"/>
            <w:gridSpan w:val="2"/>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w:t>
            </w:r>
          </w:p>
        </w:tc>
        <w:tc>
          <w:tcPr>
            <w:tcW w:w="1765"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3</w:t>
            </w:r>
          </w:p>
        </w:tc>
        <w:tc>
          <w:tcPr>
            <w:tcW w:w="1495" w:type="dxa"/>
            <w:gridSpan w:val="2"/>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4</w:t>
            </w:r>
          </w:p>
        </w:tc>
        <w:tc>
          <w:tcPr>
            <w:tcW w:w="1700"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5</w:t>
            </w:r>
          </w:p>
        </w:tc>
        <w:tc>
          <w:tcPr>
            <w:tcW w:w="568"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11</w:t>
            </w:r>
          </w:p>
        </w:tc>
        <w:tc>
          <w:tcPr>
            <w:tcW w:w="71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12</w:t>
            </w:r>
          </w:p>
        </w:tc>
        <w:tc>
          <w:tcPr>
            <w:tcW w:w="1558"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13</w:t>
            </w:r>
          </w:p>
        </w:tc>
      </w:tr>
      <w:tr w:rsidR="0048612B" w:rsidRPr="0048612B" w:rsidTr="0048612B">
        <w:trPr>
          <w:trHeight w:val="57"/>
        </w:trPr>
        <w:tc>
          <w:tcPr>
            <w:tcW w:w="454"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tcPr>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Находкинский проспект;</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ул. Тимирязева;</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дорога на м.Астафьева;</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Линейная;</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Малиновского;</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Пограничная;</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Постышева;</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объездная автодорога;</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Нахимовская;</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Комсомольская</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Шевченко;</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Кирова;</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Песчаная;</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ул. Верхне-Морская;</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ул. Портовая;</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Озерный бульвар;</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Ленинская;</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Шоссейная;</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Спортивная;</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-Северный проспект;</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Пирогова;</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Дзержинского.</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ул. Школьная,</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xml:space="preserve"> пер. Школьный;</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xml:space="preserve"> -Лермонтова;</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ул. Кольцевая;</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xml:space="preserve">- проезд м/д объездной автодорогой и ул.Шоссейной; </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xml:space="preserve">-дорога в п. Приисковый; </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-Бокситогорская.</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-дорога до набережной б. Прозрачная</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Владивостокская</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Дальняя</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Ленинградская</w:t>
            </w:r>
          </w:p>
          <w:p w:rsidR="0048612B" w:rsidRPr="0048612B" w:rsidRDefault="0048612B" w:rsidP="0048612B">
            <w:pPr>
              <w:suppressAutoHyphens/>
              <w:ind w:firstLine="0"/>
              <w:jc w:val="left"/>
              <w:rPr>
                <w:rFonts w:ascii="Times New Roman" w:hAnsi="Times New Roman" w:cs="Times New Roman"/>
                <w:sz w:val="22"/>
                <w:szCs w:val="22"/>
                <w:lang w:eastAsia="en-US"/>
              </w:rPr>
            </w:pPr>
          </w:p>
        </w:tc>
        <w:tc>
          <w:tcPr>
            <w:tcW w:w="1765"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suppressAutoHyphens/>
              <w:ind w:firstLine="0"/>
              <w:rPr>
                <w:rFonts w:ascii="Times New Roman" w:hAnsi="Times New Roman" w:cs="Times New Roman"/>
                <w:sz w:val="22"/>
                <w:szCs w:val="22"/>
                <w:lang w:eastAsia="en-US"/>
              </w:rPr>
            </w:pPr>
          </w:p>
        </w:tc>
        <w:tc>
          <w:tcPr>
            <w:tcW w:w="1495" w:type="dxa"/>
            <w:gridSpan w:val="2"/>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 xml:space="preserve">2018-2023 </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2018-2021</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2018-2022</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2018</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2019-2021</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2018-2021</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2018</w:t>
            </w:r>
            <w:r w:rsidRPr="0048612B">
              <w:rPr>
                <w:rFonts w:ascii="Times New Roman" w:hAnsi="Times New Roman" w:cs="Times New Roman"/>
                <w:sz w:val="22"/>
                <w:szCs w:val="22"/>
                <w:lang w:val="en-US" w:eastAsia="en-US"/>
              </w:rPr>
              <w:t>-202</w:t>
            </w:r>
            <w:r w:rsidRPr="0048612B">
              <w:rPr>
                <w:rFonts w:ascii="Times New Roman" w:hAnsi="Times New Roman" w:cs="Times New Roman"/>
                <w:sz w:val="22"/>
                <w:szCs w:val="22"/>
                <w:lang w:eastAsia="en-US"/>
              </w:rPr>
              <w:t>2</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2019-2020</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2019</w:t>
            </w:r>
            <w:r w:rsidRPr="0048612B">
              <w:rPr>
                <w:rFonts w:ascii="Times New Roman" w:hAnsi="Times New Roman" w:cs="Times New Roman"/>
                <w:sz w:val="22"/>
                <w:szCs w:val="22"/>
                <w:lang w:val="en-US" w:eastAsia="en-US"/>
              </w:rPr>
              <w:t xml:space="preserve"> </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2019-2022</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2020</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2020</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2019</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2018-2021</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2019-2020</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2018</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2019-2021</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2019-2021</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2019-2020</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2019-2023</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2019-2021</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2019</w:t>
            </w:r>
            <w:r w:rsidRPr="0048612B">
              <w:rPr>
                <w:rFonts w:ascii="Times New Roman" w:hAnsi="Times New Roman" w:cs="Times New Roman"/>
                <w:sz w:val="22"/>
                <w:szCs w:val="22"/>
                <w:lang w:val="en-US" w:eastAsia="en-US"/>
              </w:rPr>
              <w:t>-202</w:t>
            </w:r>
            <w:r w:rsidRPr="0048612B">
              <w:rPr>
                <w:rFonts w:ascii="Times New Roman" w:hAnsi="Times New Roman" w:cs="Times New Roman"/>
                <w:sz w:val="22"/>
                <w:szCs w:val="22"/>
                <w:lang w:eastAsia="en-US"/>
              </w:rPr>
              <w:t>2</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2021</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2019</w:t>
            </w:r>
            <w:r w:rsidRPr="0048612B">
              <w:rPr>
                <w:rFonts w:ascii="Times New Roman" w:hAnsi="Times New Roman" w:cs="Times New Roman"/>
                <w:sz w:val="22"/>
                <w:szCs w:val="22"/>
                <w:lang w:val="en-US" w:eastAsia="en-US"/>
              </w:rPr>
              <w:t>-202</w:t>
            </w:r>
            <w:r w:rsidRPr="0048612B">
              <w:rPr>
                <w:rFonts w:ascii="Times New Roman" w:hAnsi="Times New Roman" w:cs="Times New Roman"/>
                <w:sz w:val="22"/>
                <w:szCs w:val="22"/>
                <w:lang w:eastAsia="en-US"/>
              </w:rPr>
              <w:t>1</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2020-2021</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2021</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2020</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2020-2022</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2020</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2021-2022</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2021</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2021</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2021</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56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tc>
        <w:tc>
          <w:tcPr>
            <w:tcW w:w="71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tc>
        <w:tc>
          <w:tcPr>
            <w:tcW w:w="1558"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tc>
      </w:tr>
      <w:tr w:rsidR="0048612B" w:rsidRPr="0048612B" w:rsidTr="0048612B">
        <w:trPr>
          <w:trHeight w:val="57"/>
        </w:trPr>
        <w:tc>
          <w:tcPr>
            <w:tcW w:w="454"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lastRenderedPageBreak/>
              <w:t>1</w:t>
            </w:r>
          </w:p>
        </w:tc>
        <w:tc>
          <w:tcPr>
            <w:tcW w:w="2551" w:type="dxa"/>
            <w:gridSpan w:val="2"/>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w:t>
            </w:r>
          </w:p>
        </w:tc>
        <w:tc>
          <w:tcPr>
            <w:tcW w:w="1765"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3</w:t>
            </w:r>
          </w:p>
        </w:tc>
        <w:tc>
          <w:tcPr>
            <w:tcW w:w="1495" w:type="dxa"/>
            <w:gridSpan w:val="2"/>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4</w:t>
            </w:r>
          </w:p>
        </w:tc>
        <w:tc>
          <w:tcPr>
            <w:tcW w:w="170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5</w:t>
            </w:r>
          </w:p>
        </w:tc>
        <w:tc>
          <w:tcPr>
            <w:tcW w:w="56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7</w:t>
            </w: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8</w:t>
            </w:r>
          </w:p>
        </w:tc>
        <w:tc>
          <w:tcPr>
            <w:tcW w:w="85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11</w:t>
            </w:r>
          </w:p>
        </w:tc>
        <w:tc>
          <w:tcPr>
            <w:tcW w:w="71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12</w:t>
            </w:r>
          </w:p>
        </w:tc>
        <w:tc>
          <w:tcPr>
            <w:tcW w:w="155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13</w:t>
            </w:r>
          </w:p>
        </w:tc>
      </w:tr>
      <w:tr w:rsidR="0048612B" w:rsidRPr="0048612B" w:rsidTr="0048612B">
        <w:trPr>
          <w:trHeight w:val="57"/>
        </w:trPr>
        <w:tc>
          <w:tcPr>
            <w:tcW w:w="454" w:type="dxa"/>
            <w:tcBorders>
              <w:top w:val="nil"/>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p>
        </w:tc>
        <w:tc>
          <w:tcPr>
            <w:tcW w:w="2551" w:type="dxa"/>
            <w:gridSpan w:val="2"/>
            <w:tcBorders>
              <w:top w:val="nil"/>
              <w:left w:val="single" w:sz="4" w:space="0" w:color="auto"/>
              <w:bottom w:val="single" w:sz="4" w:space="0" w:color="auto"/>
              <w:right w:val="single" w:sz="4" w:space="0" w:color="auto"/>
            </w:tcBorders>
          </w:tcPr>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Набережная</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-дорога к очистным сооружениям б. Тунгус</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Фрунзе</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Репина</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Седова</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Добролюбова</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Сенявина</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25 лет Октября</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Гагарина</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Заводская</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Советская</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-дорога между ул. Красноармейская и пр. Мира</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Красноармейская</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Луначарского</w:t>
            </w:r>
          </w:p>
          <w:p w:rsidR="0048612B" w:rsidRPr="0048612B" w:rsidRDefault="0048612B" w:rsidP="0048612B">
            <w:pPr>
              <w:suppressAutoHyphens/>
              <w:ind w:firstLine="0"/>
              <w:jc w:val="left"/>
              <w:rPr>
                <w:rFonts w:ascii="Times New Roman" w:hAnsi="Times New Roman" w:cs="Times New Roman"/>
                <w:sz w:val="22"/>
                <w:szCs w:val="22"/>
                <w:lang w:eastAsia="en-US"/>
              </w:rPr>
            </w:pP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xml:space="preserve">По микрорайону </w:t>
            </w:r>
          </w:p>
          <w:p w:rsidR="0048612B" w:rsidRPr="0048612B" w:rsidRDefault="0048612B" w:rsidP="0048612B">
            <w:pPr>
              <w:suppressAutoHyphens/>
              <w:ind w:firstLine="0"/>
              <w:jc w:val="left"/>
              <w:rPr>
                <w:rFonts w:ascii="Times New Roman" w:hAnsi="Times New Roman" w:cs="Times New Roman"/>
                <w:sz w:val="22"/>
                <w:szCs w:val="22"/>
                <w:u w:val="single"/>
                <w:lang w:eastAsia="en-US"/>
              </w:rPr>
            </w:pPr>
            <w:r w:rsidRPr="0048612B">
              <w:rPr>
                <w:rFonts w:ascii="Times New Roman" w:hAnsi="Times New Roman" w:cs="Times New Roman"/>
                <w:sz w:val="22"/>
                <w:szCs w:val="22"/>
                <w:u w:val="single"/>
                <w:lang w:eastAsia="en-US"/>
              </w:rPr>
              <w:t>«пос. Врангель»:</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Бабкина;</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xml:space="preserve">-Восточный проспект; </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ул. Невельского</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Железнодорожная</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Внутрипортовая</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-Приморский проспект</w:t>
            </w:r>
          </w:p>
          <w:p w:rsidR="0048612B" w:rsidRPr="0048612B" w:rsidRDefault="0048612B" w:rsidP="0048612B">
            <w:pPr>
              <w:suppressAutoHyphens/>
              <w:ind w:firstLine="0"/>
              <w:jc w:val="left"/>
              <w:rPr>
                <w:rFonts w:ascii="Times New Roman" w:hAnsi="Times New Roman" w:cs="Times New Roman"/>
                <w:sz w:val="22"/>
                <w:szCs w:val="22"/>
                <w:lang w:eastAsia="en-US"/>
              </w:rPr>
            </w:pP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xml:space="preserve">По микрорайону </w:t>
            </w:r>
          </w:p>
          <w:p w:rsidR="0048612B" w:rsidRPr="0048612B" w:rsidRDefault="0048612B" w:rsidP="0048612B">
            <w:pPr>
              <w:suppressAutoHyphens/>
              <w:ind w:firstLine="0"/>
              <w:jc w:val="left"/>
              <w:rPr>
                <w:rFonts w:ascii="Times New Roman" w:hAnsi="Times New Roman" w:cs="Times New Roman"/>
                <w:sz w:val="22"/>
                <w:szCs w:val="22"/>
                <w:u w:val="single"/>
                <w:lang w:eastAsia="en-US"/>
              </w:rPr>
            </w:pPr>
            <w:r w:rsidRPr="0048612B">
              <w:rPr>
                <w:rFonts w:ascii="Times New Roman" w:hAnsi="Times New Roman" w:cs="Times New Roman"/>
                <w:sz w:val="22"/>
                <w:szCs w:val="22"/>
                <w:u w:val="single"/>
                <w:lang w:eastAsia="en-US"/>
              </w:rPr>
              <w:t>«пос. Ливадия»</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пос. Ливадия:</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xml:space="preserve">-ул. 70 лет Октября; </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ул. Ливадийская;</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xml:space="preserve">-ул. Пограничная; </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1-я Заводская</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пос. Южно-Морской:</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ул. Комсомольская;</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Победы;</w:t>
            </w:r>
          </w:p>
        </w:tc>
        <w:tc>
          <w:tcPr>
            <w:tcW w:w="1765" w:type="dxa"/>
            <w:tcBorders>
              <w:top w:val="nil"/>
              <w:left w:val="single" w:sz="4" w:space="0" w:color="auto"/>
              <w:bottom w:val="single" w:sz="4" w:space="0" w:color="auto"/>
              <w:right w:val="single" w:sz="4" w:space="0" w:color="auto"/>
            </w:tcBorders>
          </w:tcPr>
          <w:p w:rsidR="0048612B" w:rsidRPr="0048612B" w:rsidRDefault="0048612B" w:rsidP="0048612B">
            <w:pPr>
              <w:widowControl/>
              <w:suppressAutoHyphens/>
              <w:ind w:firstLine="0"/>
              <w:jc w:val="left"/>
              <w:rPr>
                <w:rFonts w:ascii="Times New Roman" w:hAnsi="Times New Roman" w:cs="Times New Roman"/>
                <w:sz w:val="22"/>
                <w:szCs w:val="22"/>
                <w:lang w:eastAsia="en-US"/>
              </w:rPr>
            </w:pPr>
          </w:p>
        </w:tc>
        <w:tc>
          <w:tcPr>
            <w:tcW w:w="1495" w:type="dxa"/>
            <w:gridSpan w:val="2"/>
            <w:tcBorders>
              <w:top w:val="nil"/>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2022</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2022</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2021-2022</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2022</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2022</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2023</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2023</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2023</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2022</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2023</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2022</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2022</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2022</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2023</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 xml:space="preserve">2018-2022 </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 xml:space="preserve">2018-2021 </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 xml:space="preserve">2019 </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2022</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2021</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2021</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2019</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2019</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2019</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2021</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2019</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2019-2023</w:t>
            </w:r>
          </w:p>
        </w:tc>
        <w:tc>
          <w:tcPr>
            <w:tcW w:w="1700" w:type="dxa"/>
            <w:tcBorders>
              <w:top w:val="nil"/>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568" w:type="dxa"/>
            <w:tcBorders>
              <w:top w:val="nil"/>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709" w:type="dxa"/>
            <w:tcBorders>
              <w:top w:val="nil"/>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709" w:type="dxa"/>
            <w:tcBorders>
              <w:top w:val="nil"/>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850" w:type="dxa"/>
            <w:tcBorders>
              <w:top w:val="nil"/>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709" w:type="dxa"/>
            <w:tcBorders>
              <w:top w:val="nil"/>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rPr>
                <w:rFonts w:ascii="Times New Roman" w:hAnsi="Times New Roman" w:cs="Times New Roman"/>
                <w:sz w:val="22"/>
                <w:szCs w:val="22"/>
                <w:lang w:eastAsia="en-US"/>
              </w:rPr>
            </w:pPr>
          </w:p>
        </w:tc>
        <w:tc>
          <w:tcPr>
            <w:tcW w:w="708" w:type="dxa"/>
            <w:tcBorders>
              <w:top w:val="nil"/>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rPr>
                <w:rFonts w:ascii="Times New Roman" w:hAnsi="Times New Roman" w:cs="Times New Roman"/>
                <w:sz w:val="22"/>
                <w:szCs w:val="22"/>
                <w:lang w:eastAsia="en-US"/>
              </w:rPr>
            </w:pPr>
          </w:p>
        </w:tc>
        <w:tc>
          <w:tcPr>
            <w:tcW w:w="710" w:type="dxa"/>
            <w:tcBorders>
              <w:top w:val="nil"/>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rPr>
                <w:rFonts w:ascii="Times New Roman" w:hAnsi="Times New Roman" w:cs="Times New Roman"/>
                <w:sz w:val="22"/>
                <w:szCs w:val="22"/>
                <w:lang w:eastAsia="en-US"/>
              </w:rPr>
            </w:pPr>
          </w:p>
        </w:tc>
        <w:tc>
          <w:tcPr>
            <w:tcW w:w="1558" w:type="dxa"/>
            <w:tcBorders>
              <w:top w:val="nil"/>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rPr>
                <w:rFonts w:ascii="Times New Roman" w:hAnsi="Times New Roman" w:cs="Times New Roman"/>
                <w:sz w:val="22"/>
                <w:szCs w:val="22"/>
                <w:lang w:eastAsia="en-US"/>
              </w:rPr>
            </w:pPr>
          </w:p>
        </w:tc>
      </w:tr>
      <w:tr w:rsidR="0048612B" w:rsidRPr="0048612B" w:rsidTr="0048612B">
        <w:trPr>
          <w:trHeight w:val="57"/>
        </w:trPr>
        <w:tc>
          <w:tcPr>
            <w:tcW w:w="454"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lastRenderedPageBreak/>
              <w:t>1</w:t>
            </w:r>
          </w:p>
        </w:tc>
        <w:tc>
          <w:tcPr>
            <w:tcW w:w="2551" w:type="dxa"/>
            <w:gridSpan w:val="2"/>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w:t>
            </w:r>
          </w:p>
        </w:tc>
        <w:tc>
          <w:tcPr>
            <w:tcW w:w="1765"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3</w:t>
            </w:r>
          </w:p>
        </w:tc>
        <w:tc>
          <w:tcPr>
            <w:tcW w:w="1495" w:type="dxa"/>
            <w:gridSpan w:val="2"/>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4</w:t>
            </w:r>
          </w:p>
        </w:tc>
        <w:tc>
          <w:tcPr>
            <w:tcW w:w="170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5</w:t>
            </w:r>
          </w:p>
        </w:tc>
        <w:tc>
          <w:tcPr>
            <w:tcW w:w="56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7</w:t>
            </w: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8</w:t>
            </w:r>
          </w:p>
        </w:tc>
        <w:tc>
          <w:tcPr>
            <w:tcW w:w="85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11</w:t>
            </w:r>
          </w:p>
        </w:tc>
        <w:tc>
          <w:tcPr>
            <w:tcW w:w="71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12</w:t>
            </w:r>
          </w:p>
        </w:tc>
        <w:tc>
          <w:tcPr>
            <w:tcW w:w="155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13</w:t>
            </w:r>
          </w:p>
        </w:tc>
      </w:tr>
      <w:tr w:rsidR="0048612B" w:rsidRPr="0048612B" w:rsidTr="0048612B">
        <w:trPr>
          <w:trHeight w:val="57"/>
        </w:trPr>
        <w:tc>
          <w:tcPr>
            <w:tcW w:w="454"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p>
        </w:tc>
        <w:tc>
          <w:tcPr>
            <w:tcW w:w="2551" w:type="dxa"/>
            <w:gridSpan w:val="2"/>
            <w:tcBorders>
              <w:top w:val="single" w:sz="4" w:space="0" w:color="auto"/>
              <w:left w:val="single" w:sz="4" w:space="0" w:color="auto"/>
              <w:bottom w:val="single" w:sz="4" w:space="0" w:color="auto"/>
              <w:right w:val="single" w:sz="4" w:space="0" w:color="auto"/>
            </w:tcBorders>
          </w:tcPr>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Пограничная;</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ул. Пушкинская.</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Восточная</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Набережная</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с. Душкино</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Беляева</w:t>
            </w:r>
          </w:p>
          <w:p w:rsidR="0048612B" w:rsidRPr="0048612B" w:rsidRDefault="0048612B" w:rsidP="0048612B">
            <w:pPr>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-ул. Ускова</w:t>
            </w:r>
          </w:p>
          <w:p w:rsidR="0048612B" w:rsidRPr="0048612B" w:rsidRDefault="0048612B" w:rsidP="0048612B">
            <w:pPr>
              <w:suppressAutoHyphens/>
              <w:ind w:firstLine="0"/>
              <w:jc w:val="left"/>
              <w:rPr>
                <w:rFonts w:ascii="Times New Roman" w:hAnsi="Times New Roman" w:cs="Times New Roman"/>
                <w:sz w:val="22"/>
                <w:szCs w:val="22"/>
                <w:lang w:eastAsia="en-US"/>
              </w:rPr>
            </w:pPr>
          </w:p>
        </w:tc>
        <w:tc>
          <w:tcPr>
            <w:tcW w:w="1765"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ind w:firstLine="0"/>
              <w:jc w:val="left"/>
              <w:rPr>
                <w:rFonts w:ascii="Times New Roman" w:hAnsi="Times New Roman" w:cs="Times New Roman"/>
                <w:sz w:val="22"/>
                <w:szCs w:val="22"/>
                <w:lang w:eastAsia="en-US"/>
              </w:rPr>
            </w:pPr>
          </w:p>
        </w:tc>
        <w:tc>
          <w:tcPr>
            <w:tcW w:w="1495" w:type="dxa"/>
            <w:gridSpan w:val="2"/>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2019</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2019</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2022</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2023</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2021</w:t>
            </w:r>
          </w:p>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2023</w:t>
            </w:r>
          </w:p>
        </w:tc>
        <w:tc>
          <w:tcPr>
            <w:tcW w:w="170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56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rPr>
                <w:rFonts w:ascii="Times New Roman" w:hAnsi="Times New Roman" w:cs="Times New Roman"/>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rPr>
                <w:rFonts w:ascii="Times New Roman" w:hAnsi="Times New Roman" w:cs="Times New Roman"/>
                <w:sz w:val="22"/>
                <w:szCs w:val="22"/>
                <w:lang w:eastAsia="en-US"/>
              </w:rPr>
            </w:pPr>
          </w:p>
        </w:tc>
        <w:tc>
          <w:tcPr>
            <w:tcW w:w="71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rPr>
                <w:rFonts w:ascii="Times New Roman" w:hAnsi="Times New Roman" w:cs="Times New Roman"/>
                <w:sz w:val="22"/>
                <w:szCs w:val="22"/>
                <w:lang w:eastAsia="en-US"/>
              </w:rPr>
            </w:pPr>
          </w:p>
        </w:tc>
        <w:tc>
          <w:tcPr>
            <w:tcW w:w="155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rPr>
                <w:rFonts w:ascii="Times New Roman" w:hAnsi="Times New Roman" w:cs="Times New Roman"/>
                <w:sz w:val="22"/>
                <w:szCs w:val="22"/>
                <w:lang w:eastAsia="en-US"/>
              </w:rPr>
            </w:pPr>
          </w:p>
        </w:tc>
      </w:tr>
      <w:tr w:rsidR="0048612B" w:rsidRPr="0048612B" w:rsidTr="0048612B">
        <w:trPr>
          <w:trHeight w:val="57"/>
        </w:trPr>
        <w:tc>
          <w:tcPr>
            <w:tcW w:w="14486" w:type="dxa"/>
            <w:gridSpan w:val="15"/>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Содержание автомобильных дорог местного значения в соответствии с требованиями к эксплуатационному состоянию, допустимому по условиям обеспечения безопасности дорожного движения</w:t>
            </w:r>
          </w:p>
        </w:tc>
      </w:tr>
      <w:tr w:rsidR="0048612B" w:rsidRPr="0048612B" w:rsidTr="0048612B">
        <w:trPr>
          <w:trHeight w:val="57"/>
        </w:trPr>
        <w:tc>
          <w:tcPr>
            <w:tcW w:w="454" w:type="dxa"/>
            <w:tcBorders>
              <w:top w:val="nil"/>
              <w:left w:val="single" w:sz="4" w:space="0" w:color="auto"/>
              <w:bottom w:val="single" w:sz="4" w:space="0" w:color="auto"/>
              <w:right w:val="single" w:sz="4" w:space="0" w:color="auto"/>
            </w:tcBorders>
            <w:hideMark/>
          </w:tcPr>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2.</w:t>
            </w:r>
          </w:p>
        </w:tc>
        <w:tc>
          <w:tcPr>
            <w:tcW w:w="2474" w:type="dxa"/>
            <w:tcBorders>
              <w:top w:val="nil"/>
              <w:left w:val="single" w:sz="4" w:space="0" w:color="auto"/>
              <w:bottom w:val="single" w:sz="4" w:space="0" w:color="auto"/>
              <w:right w:val="single" w:sz="4" w:space="0" w:color="auto"/>
            </w:tcBorders>
          </w:tcPr>
          <w:p w:rsidR="0048612B" w:rsidRPr="0048612B" w:rsidRDefault="0048612B" w:rsidP="0048612B">
            <w:pPr>
              <w:widowControl/>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xml:space="preserve">Текущее содержание автомобильных дорог общего пользования местного значения,  в том числе: </w:t>
            </w:r>
          </w:p>
          <w:p w:rsidR="0048612B" w:rsidRPr="0048612B" w:rsidRDefault="0048612B" w:rsidP="0048612B">
            <w:pPr>
              <w:widowControl/>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механизированная уборка  проезжей части автомобильных дорог, тротуаров с асфальтобетонным покрытием  от загрязнений, очистка вручную прибордюрной полосы дорог и тротуаров от мусора, грязи и посторонних предметов;</w:t>
            </w:r>
          </w:p>
          <w:p w:rsidR="0048612B" w:rsidRPr="0048612B" w:rsidRDefault="0048612B" w:rsidP="0048612B">
            <w:pPr>
              <w:widowControl/>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подсыпка и грейдеровка обочин, очистка обочин от случайного мусора;</w:t>
            </w:r>
          </w:p>
          <w:p w:rsidR="0048612B" w:rsidRPr="0048612B" w:rsidRDefault="0048612B" w:rsidP="0048612B">
            <w:pPr>
              <w:widowControl/>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xml:space="preserve">расчистка автомобильных дорог от снежных заносов, борьба с зимней скользкостью, уборка снежных валов с обочин;  </w:t>
            </w:r>
          </w:p>
          <w:p w:rsidR="0048612B" w:rsidRPr="0048612B" w:rsidRDefault="0048612B" w:rsidP="0048612B">
            <w:pPr>
              <w:widowControl/>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профилирование и</w:t>
            </w:r>
          </w:p>
        </w:tc>
        <w:tc>
          <w:tcPr>
            <w:tcW w:w="1842" w:type="dxa"/>
            <w:gridSpan w:val="2"/>
            <w:tcBorders>
              <w:top w:val="nil"/>
              <w:left w:val="single" w:sz="4" w:space="0" w:color="auto"/>
              <w:bottom w:val="single" w:sz="4" w:space="0" w:color="auto"/>
              <w:right w:val="single" w:sz="4" w:space="0" w:color="auto"/>
            </w:tcBorders>
            <w:hideMark/>
          </w:tcPr>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Ответственный исполнитель: управление благоустройства администрации Находкинского городского округа</w:t>
            </w:r>
          </w:p>
        </w:tc>
        <w:tc>
          <w:tcPr>
            <w:tcW w:w="1495" w:type="dxa"/>
            <w:gridSpan w:val="2"/>
            <w:tcBorders>
              <w:top w:val="nil"/>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2018-2023 гг.</w:t>
            </w:r>
          </w:p>
        </w:tc>
        <w:tc>
          <w:tcPr>
            <w:tcW w:w="1700" w:type="dxa"/>
            <w:tcBorders>
              <w:top w:val="nil"/>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Протяженность дорог с асфальтобетон-ным покрытием подлежащая текущему содержанию</w:t>
            </w:r>
          </w:p>
        </w:tc>
        <w:tc>
          <w:tcPr>
            <w:tcW w:w="568" w:type="dxa"/>
            <w:tcBorders>
              <w:top w:val="nil"/>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км</w:t>
            </w:r>
          </w:p>
        </w:tc>
        <w:tc>
          <w:tcPr>
            <w:tcW w:w="709" w:type="dxa"/>
            <w:tcBorders>
              <w:top w:val="nil"/>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134,2</w:t>
            </w:r>
          </w:p>
        </w:tc>
        <w:tc>
          <w:tcPr>
            <w:tcW w:w="709" w:type="dxa"/>
            <w:tcBorders>
              <w:top w:val="nil"/>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134,2</w:t>
            </w:r>
          </w:p>
        </w:tc>
        <w:tc>
          <w:tcPr>
            <w:tcW w:w="850" w:type="dxa"/>
            <w:tcBorders>
              <w:top w:val="nil"/>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134,2</w:t>
            </w:r>
          </w:p>
        </w:tc>
        <w:tc>
          <w:tcPr>
            <w:tcW w:w="709" w:type="dxa"/>
            <w:tcBorders>
              <w:top w:val="nil"/>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rPr>
                <w:rFonts w:ascii="Times New Roman" w:hAnsi="Times New Roman" w:cs="Times New Roman"/>
                <w:sz w:val="22"/>
                <w:szCs w:val="22"/>
                <w:lang w:eastAsia="en-US"/>
              </w:rPr>
            </w:pPr>
            <w:r w:rsidRPr="0048612B">
              <w:rPr>
                <w:rFonts w:ascii="Times New Roman" w:hAnsi="Times New Roman" w:cs="Times New Roman"/>
                <w:sz w:val="22"/>
                <w:szCs w:val="22"/>
                <w:lang w:eastAsia="en-US"/>
              </w:rPr>
              <w:t>134,2</w:t>
            </w:r>
          </w:p>
        </w:tc>
        <w:tc>
          <w:tcPr>
            <w:tcW w:w="708" w:type="dxa"/>
            <w:tcBorders>
              <w:top w:val="nil"/>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rPr>
                <w:rFonts w:ascii="Times New Roman" w:hAnsi="Times New Roman" w:cs="Times New Roman"/>
                <w:sz w:val="22"/>
                <w:szCs w:val="22"/>
                <w:lang w:eastAsia="en-US"/>
              </w:rPr>
            </w:pPr>
            <w:r w:rsidRPr="0048612B">
              <w:rPr>
                <w:rFonts w:ascii="Times New Roman" w:hAnsi="Times New Roman" w:cs="Times New Roman"/>
                <w:sz w:val="22"/>
                <w:szCs w:val="22"/>
                <w:lang w:eastAsia="en-US"/>
              </w:rPr>
              <w:t>134,2</w:t>
            </w:r>
          </w:p>
        </w:tc>
        <w:tc>
          <w:tcPr>
            <w:tcW w:w="710" w:type="dxa"/>
            <w:tcBorders>
              <w:top w:val="nil"/>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right="-1587" w:firstLine="0"/>
              <w:rPr>
                <w:rFonts w:ascii="Times New Roman" w:hAnsi="Times New Roman" w:cs="Times New Roman"/>
                <w:sz w:val="22"/>
                <w:szCs w:val="22"/>
                <w:lang w:eastAsia="en-US"/>
              </w:rPr>
            </w:pPr>
            <w:r w:rsidRPr="0048612B">
              <w:rPr>
                <w:rFonts w:ascii="Times New Roman" w:hAnsi="Times New Roman" w:cs="Times New Roman"/>
                <w:sz w:val="22"/>
                <w:szCs w:val="22"/>
                <w:lang w:eastAsia="en-US"/>
              </w:rPr>
              <w:t>134,2</w:t>
            </w:r>
          </w:p>
        </w:tc>
        <w:tc>
          <w:tcPr>
            <w:tcW w:w="1558" w:type="dxa"/>
            <w:tcBorders>
              <w:top w:val="nil"/>
              <w:left w:val="single" w:sz="4" w:space="0" w:color="auto"/>
              <w:bottom w:val="single" w:sz="4" w:space="0" w:color="auto"/>
              <w:right w:val="single" w:sz="4" w:space="0" w:color="auto"/>
            </w:tcBorders>
            <w:hideMark/>
          </w:tcPr>
          <w:p w:rsidR="0048612B" w:rsidRPr="0048612B" w:rsidRDefault="0048612B" w:rsidP="0048612B">
            <w:pPr>
              <w:widowControl/>
              <w:suppressAutoHyphens/>
              <w:spacing w:line="276" w:lineRule="auto"/>
              <w:ind w:firstLine="0"/>
              <w:rPr>
                <w:rFonts w:ascii="Times New Roman" w:hAnsi="Times New Roman" w:cs="Times New Roman"/>
                <w:sz w:val="22"/>
                <w:szCs w:val="22"/>
                <w:lang w:eastAsia="en-US"/>
              </w:rPr>
            </w:pPr>
            <w:r w:rsidRPr="0048612B">
              <w:rPr>
                <w:rFonts w:ascii="Times New Roman" w:hAnsi="Times New Roman" w:cs="Times New Roman"/>
                <w:sz w:val="22"/>
                <w:szCs w:val="22"/>
                <w:lang w:eastAsia="en-US"/>
              </w:rPr>
              <w:t xml:space="preserve">Протяженность дорог с асфальтобетонным покрытием, подлежащая текущему содержанию </w:t>
            </w:r>
          </w:p>
        </w:tc>
      </w:tr>
      <w:tr w:rsidR="0048612B" w:rsidRPr="0048612B" w:rsidTr="0048612B">
        <w:trPr>
          <w:trHeight w:val="57"/>
        </w:trPr>
        <w:tc>
          <w:tcPr>
            <w:tcW w:w="454"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lastRenderedPageBreak/>
              <w:t>1</w:t>
            </w:r>
          </w:p>
        </w:tc>
        <w:tc>
          <w:tcPr>
            <w:tcW w:w="2474"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w:t>
            </w:r>
          </w:p>
        </w:tc>
        <w:tc>
          <w:tcPr>
            <w:tcW w:w="1842" w:type="dxa"/>
            <w:gridSpan w:val="2"/>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3</w:t>
            </w:r>
          </w:p>
        </w:tc>
        <w:tc>
          <w:tcPr>
            <w:tcW w:w="1495" w:type="dxa"/>
            <w:gridSpan w:val="2"/>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4</w:t>
            </w:r>
          </w:p>
        </w:tc>
        <w:tc>
          <w:tcPr>
            <w:tcW w:w="170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5</w:t>
            </w:r>
          </w:p>
        </w:tc>
        <w:tc>
          <w:tcPr>
            <w:tcW w:w="56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7</w:t>
            </w: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8</w:t>
            </w:r>
          </w:p>
        </w:tc>
        <w:tc>
          <w:tcPr>
            <w:tcW w:w="85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11</w:t>
            </w:r>
          </w:p>
        </w:tc>
        <w:tc>
          <w:tcPr>
            <w:tcW w:w="71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12</w:t>
            </w:r>
          </w:p>
        </w:tc>
        <w:tc>
          <w:tcPr>
            <w:tcW w:w="155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13</w:t>
            </w:r>
          </w:p>
        </w:tc>
      </w:tr>
      <w:tr w:rsidR="0048612B" w:rsidRPr="0048612B" w:rsidTr="0048612B">
        <w:trPr>
          <w:trHeight w:val="57"/>
        </w:trPr>
        <w:tc>
          <w:tcPr>
            <w:tcW w:w="454"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p>
        </w:tc>
        <w:tc>
          <w:tcPr>
            <w:tcW w:w="2474"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уплотнение снежного покрова на проезжей части автомобильных дорог с грунтовым покрытием;</w:t>
            </w:r>
          </w:p>
          <w:p w:rsidR="0048612B" w:rsidRPr="0048612B" w:rsidRDefault="0048612B" w:rsidP="0048612B">
            <w:pPr>
              <w:widowControl/>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погрузка и вывоз снега;</w:t>
            </w:r>
          </w:p>
          <w:p w:rsidR="0048612B" w:rsidRPr="0048612B" w:rsidRDefault="0048612B" w:rsidP="0048612B">
            <w:pPr>
              <w:widowControl/>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распределение противогололедных материалов;</w:t>
            </w:r>
          </w:p>
          <w:p w:rsidR="0048612B" w:rsidRPr="0048612B" w:rsidRDefault="0048612B" w:rsidP="0048612B">
            <w:pPr>
              <w:widowControl/>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xml:space="preserve">очистка от снега и льда элементов обустройства, в т.ч. автобусных остановок, павильонов, площадок для отдыха, пешеходных дорожек, тротуаров; </w:t>
            </w:r>
          </w:p>
          <w:p w:rsidR="0048612B" w:rsidRPr="0048612B" w:rsidRDefault="0048612B" w:rsidP="0048612B">
            <w:pPr>
              <w:widowControl/>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очистка    водоперепусных труб, приямков от снега, льда и мусора;</w:t>
            </w:r>
          </w:p>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ремонт дорог с грунтовым покрытием с подсыпкой выбоин и грейдеровкой полотна;</w:t>
            </w:r>
          </w:p>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содержание и ремонт элементов обустройства автомобильных дорог, бордюр, барьерного дорожного ограждения, пешеходных ограждений, тротуаров, автобусных остановок;</w:t>
            </w:r>
          </w:p>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xml:space="preserve">уборка и мойка остановок общественного  </w:t>
            </w:r>
          </w:p>
        </w:tc>
        <w:tc>
          <w:tcPr>
            <w:tcW w:w="1842" w:type="dxa"/>
            <w:gridSpan w:val="2"/>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p>
        </w:tc>
        <w:tc>
          <w:tcPr>
            <w:tcW w:w="1495" w:type="dxa"/>
            <w:gridSpan w:val="2"/>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56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rPr>
                <w:rFonts w:ascii="Times New Roman" w:hAnsi="Times New Roman" w:cs="Times New Roman"/>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rPr>
                <w:rFonts w:ascii="Times New Roman" w:hAnsi="Times New Roman" w:cs="Times New Roman"/>
                <w:sz w:val="22"/>
                <w:szCs w:val="22"/>
                <w:lang w:eastAsia="en-US"/>
              </w:rPr>
            </w:pPr>
          </w:p>
        </w:tc>
        <w:tc>
          <w:tcPr>
            <w:tcW w:w="71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rPr>
                <w:rFonts w:ascii="Times New Roman" w:hAnsi="Times New Roman" w:cs="Times New Roman"/>
                <w:sz w:val="22"/>
                <w:szCs w:val="22"/>
                <w:lang w:eastAsia="en-US"/>
              </w:rPr>
            </w:pPr>
          </w:p>
        </w:tc>
        <w:tc>
          <w:tcPr>
            <w:tcW w:w="155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rPr>
                <w:rFonts w:ascii="Times New Roman" w:hAnsi="Times New Roman" w:cs="Times New Roman"/>
                <w:sz w:val="22"/>
                <w:szCs w:val="22"/>
                <w:lang w:eastAsia="en-US"/>
              </w:rPr>
            </w:pPr>
          </w:p>
        </w:tc>
      </w:tr>
      <w:tr w:rsidR="0048612B" w:rsidRPr="0048612B" w:rsidTr="0048612B">
        <w:trPr>
          <w:trHeight w:val="57"/>
        </w:trPr>
        <w:tc>
          <w:tcPr>
            <w:tcW w:w="454"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lastRenderedPageBreak/>
              <w:t>1</w:t>
            </w:r>
          </w:p>
        </w:tc>
        <w:tc>
          <w:tcPr>
            <w:tcW w:w="2474"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w:t>
            </w:r>
          </w:p>
        </w:tc>
        <w:tc>
          <w:tcPr>
            <w:tcW w:w="1842" w:type="dxa"/>
            <w:gridSpan w:val="2"/>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3</w:t>
            </w:r>
          </w:p>
        </w:tc>
        <w:tc>
          <w:tcPr>
            <w:tcW w:w="1495" w:type="dxa"/>
            <w:gridSpan w:val="2"/>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4</w:t>
            </w:r>
          </w:p>
        </w:tc>
        <w:tc>
          <w:tcPr>
            <w:tcW w:w="170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5</w:t>
            </w:r>
          </w:p>
        </w:tc>
        <w:tc>
          <w:tcPr>
            <w:tcW w:w="56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7</w:t>
            </w: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8</w:t>
            </w:r>
          </w:p>
        </w:tc>
        <w:tc>
          <w:tcPr>
            <w:tcW w:w="85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11</w:t>
            </w:r>
          </w:p>
        </w:tc>
        <w:tc>
          <w:tcPr>
            <w:tcW w:w="71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12</w:t>
            </w:r>
          </w:p>
        </w:tc>
        <w:tc>
          <w:tcPr>
            <w:tcW w:w="155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13</w:t>
            </w:r>
          </w:p>
        </w:tc>
      </w:tr>
      <w:tr w:rsidR="0048612B" w:rsidRPr="0048612B" w:rsidTr="0048612B">
        <w:trPr>
          <w:trHeight w:val="57"/>
        </w:trPr>
        <w:tc>
          <w:tcPr>
            <w:tcW w:w="454"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p>
        </w:tc>
        <w:tc>
          <w:tcPr>
            <w:tcW w:w="2474"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транспорта,</w:t>
            </w:r>
          </w:p>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покраска</w:t>
            </w:r>
          </w:p>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xml:space="preserve">автобусных павильонов,  ограждений мостов, подпорных стен; </w:t>
            </w:r>
          </w:p>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мытье пешеходных и барьерных ограждений;</w:t>
            </w:r>
          </w:p>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содержание и ремонт ливневой канализации открытого типа  из железобетонных лотков, водоотводных канав, ливнеприемных камер и колодцев;</w:t>
            </w:r>
          </w:p>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замена лотков, крышек колодцев, наращивание оголовков  на колодцах;</w:t>
            </w:r>
          </w:p>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содержание и очистка зеленых зон от мусора, травы, листвы, веток;</w:t>
            </w:r>
          </w:p>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обрезка деревьев и кустарника для обеспечения видимости;</w:t>
            </w:r>
          </w:p>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побелка деревьев;</w:t>
            </w:r>
          </w:p>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выкашивание травы на</w:t>
            </w:r>
          </w:p>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xml:space="preserve">придорожных зонах, разделительной полосе,  откосах; вырубка поросли и </w:t>
            </w:r>
          </w:p>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xml:space="preserve">деревьев в водоотводных канавах; </w:t>
            </w:r>
          </w:p>
          <w:p w:rsid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xml:space="preserve">ликвидация </w:t>
            </w:r>
          </w:p>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p>
        </w:tc>
        <w:tc>
          <w:tcPr>
            <w:tcW w:w="1842" w:type="dxa"/>
            <w:gridSpan w:val="2"/>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p>
        </w:tc>
        <w:tc>
          <w:tcPr>
            <w:tcW w:w="1495" w:type="dxa"/>
            <w:gridSpan w:val="2"/>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56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rPr>
                <w:rFonts w:ascii="Times New Roman" w:hAnsi="Times New Roman" w:cs="Times New Roman"/>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rPr>
                <w:rFonts w:ascii="Times New Roman" w:hAnsi="Times New Roman" w:cs="Times New Roman"/>
                <w:sz w:val="22"/>
                <w:szCs w:val="22"/>
                <w:lang w:eastAsia="en-US"/>
              </w:rPr>
            </w:pPr>
          </w:p>
        </w:tc>
        <w:tc>
          <w:tcPr>
            <w:tcW w:w="71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rPr>
                <w:rFonts w:ascii="Times New Roman" w:hAnsi="Times New Roman" w:cs="Times New Roman"/>
                <w:sz w:val="22"/>
                <w:szCs w:val="22"/>
                <w:lang w:eastAsia="en-US"/>
              </w:rPr>
            </w:pPr>
          </w:p>
        </w:tc>
        <w:tc>
          <w:tcPr>
            <w:tcW w:w="155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rPr>
                <w:rFonts w:ascii="Times New Roman" w:hAnsi="Times New Roman" w:cs="Times New Roman"/>
                <w:sz w:val="22"/>
                <w:szCs w:val="22"/>
                <w:lang w:eastAsia="en-US"/>
              </w:rPr>
            </w:pPr>
          </w:p>
        </w:tc>
      </w:tr>
      <w:tr w:rsidR="0048612B" w:rsidRPr="0048612B" w:rsidTr="0048612B">
        <w:trPr>
          <w:trHeight w:val="57"/>
        </w:trPr>
        <w:tc>
          <w:tcPr>
            <w:tcW w:w="454"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lastRenderedPageBreak/>
              <w:t>1</w:t>
            </w:r>
          </w:p>
        </w:tc>
        <w:tc>
          <w:tcPr>
            <w:tcW w:w="2474"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w:t>
            </w:r>
          </w:p>
        </w:tc>
        <w:tc>
          <w:tcPr>
            <w:tcW w:w="1842" w:type="dxa"/>
            <w:gridSpan w:val="2"/>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3</w:t>
            </w:r>
          </w:p>
        </w:tc>
        <w:tc>
          <w:tcPr>
            <w:tcW w:w="1495" w:type="dxa"/>
            <w:gridSpan w:val="2"/>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4</w:t>
            </w:r>
          </w:p>
        </w:tc>
        <w:tc>
          <w:tcPr>
            <w:tcW w:w="1700"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5</w:t>
            </w:r>
          </w:p>
        </w:tc>
        <w:tc>
          <w:tcPr>
            <w:tcW w:w="568"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11</w:t>
            </w:r>
          </w:p>
        </w:tc>
        <w:tc>
          <w:tcPr>
            <w:tcW w:w="71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12</w:t>
            </w:r>
          </w:p>
        </w:tc>
        <w:tc>
          <w:tcPr>
            <w:tcW w:w="1558"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13</w:t>
            </w:r>
          </w:p>
        </w:tc>
      </w:tr>
      <w:tr w:rsidR="0048612B" w:rsidRPr="0048612B" w:rsidTr="0048612B">
        <w:trPr>
          <w:trHeight w:val="57"/>
        </w:trPr>
        <w:tc>
          <w:tcPr>
            <w:tcW w:w="454"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p>
        </w:tc>
        <w:tc>
          <w:tcPr>
            <w:tcW w:w="2474"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нежелательной растительности химическим способом;</w:t>
            </w:r>
          </w:p>
          <w:p w:rsidR="0048612B" w:rsidRPr="0048612B" w:rsidRDefault="0048612B" w:rsidP="0048612B">
            <w:pPr>
              <w:widowControl/>
              <w:suppressAutoHyphens/>
              <w:spacing w:line="276" w:lineRule="auto"/>
              <w:ind w:firstLine="0"/>
              <w:rPr>
                <w:rFonts w:ascii="Times New Roman" w:hAnsi="Times New Roman" w:cs="Times New Roman"/>
                <w:sz w:val="22"/>
                <w:szCs w:val="22"/>
                <w:lang w:eastAsia="en-US"/>
              </w:rPr>
            </w:pPr>
            <w:r w:rsidRPr="0048612B">
              <w:rPr>
                <w:rFonts w:ascii="Times New Roman" w:hAnsi="Times New Roman" w:cs="Times New Roman"/>
                <w:sz w:val="22"/>
                <w:szCs w:val="22"/>
                <w:lang w:eastAsia="en-US"/>
              </w:rPr>
              <w:t>устранение деформаций и повреждений в асфальтобетонном покрытии дорог</w:t>
            </w:r>
          </w:p>
        </w:tc>
        <w:tc>
          <w:tcPr>
            <w:tcW w:w="1842" w:type="dxa"/>
            <w:gridSpan w:val="2"/>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p>
        </w:tc>
        <w:tc>
          <w:tcPr>
            <w:tcW w:w="1495" w:type="dxa"/>
            <w:gridSpan w:val="2"/>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56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rPr>
                <w:rFonts w:ascii="Times New Roman" w:hAnsi="Times New Roman" w:cs="Times New Roman"/>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rPr>
                <w:rFonts w:ascii="Times New Roman" w:hAnsi="Times New Roman" w:cs="Times New Roman"/>
                <w:sz w:val="22"/>
                <w:szCs w:val="22"/>
                <w:lang w:eastAsia="en-US"/>
              </w:rPr>
            </w:pPr>
          </w:p>
        </w:tc>
        <w:tc>
          <w:tcPr>
            <w:tcW w:w="71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rPr>
                <w:rFonts w:ascii="Times New Roman" w:hAnsi="Times New Roman" w:cs="Times New Roman"/>
                <w:sz w:val="22"/>
                <w:szCs w:val="22"/>
                <w:lang w:eastAsia="en-US"/>
              </w:rPr>
            </w:pPr>
          </w:p>
        </w:tc>
        <w:tc>
          <w:tcPr>
            <w:tcW w:w="155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rPr>
                <w:rFonts w:ascii="Times New Roman" w:hAnsi="Times New Roman" w:cs="Times New Roman"/>
                <w:sz w:val="22"/>
                <w:szCs w:val="22"/>
                <w:lang w:eastAsia="en-US"/>
              </w:rPr>
            </w:pPr>
          </w:p>
        </w:tc>
      </w:tr>
      <w:tr w:rsidR="0048612B" w:rsidRPr="0048612B" w:rsidTr="0048612B">
        <w:trPr>
          <w:trHeight w:val="57"/>
        </w:trPr>
        <w:tc>
          <w:tcPr>
            <w:tcW w:w="14486" w:type="dxa"/>
            <w:gridSpan w:val="15"/>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Совершенствование системы организации дорожного движения на автомобильных дорогах местного значения</w:t>
            </w:r>
          </w:p>
        </w:tc>
      </w:tr>
      <w:tr w:rsidR="0048612B" w:rsidRPr="0048612B" w:rsidTr="0048612B">
        <w:trPr>
          <w:trHeight w:val="2697"/>
        </w:trPr>
        <w:tc>
          <w:tcPr>
            <w:tcW w:w="454"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3.</w:t>
            </w:r>
          </w:p>
        </w:tc>
        <w:tc>
          <w:tcPr>
            <w:tcW w:w="2474"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Содержание, ремонт и установка технических средств организации дорожного движения, дорожных и пешеходных ограждений на автомобильных дорогах общего пользования местного значения, в том числе:</w:t>
            </w:r>
          </w:p>
        </w:tc>
        <w:tc>
          <w:tcPr>
            <w:tcW w:w="1842" w:type="dxa"/>
            <w:gridSpan w:val="2"/>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Ответственный исполнитель: управление благоустройства администрации Находкинского городского округа</w:t>
            </w:r>
          </w:p>
        </w:tc>
        <w:tc>
          <w:tcPr>
            <w:tcW w:w="1354"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2018-2023</w:t>
            </w:r>
          </w:p>
        </w:tc>
        <w:tc>
          <w:tcPr>
            <w:tcW w:w="1841" w:type="dxa"/>
            <w:gridSpan w:val="2"/>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1) количество пешеходных переходов, оборудованных светофорами (регулируемы-ми и нерегулируе- мыми типа Т-7) (к уровню 2018 года)</w:t>
            </w:r>
          </w:p>
        </w:tc>
        <w:tc>
          <w:tcPr>
            <w:tcW w:w="56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шт.</w:t>
            </w: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52</w:t>
            </w: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53</w:t>
            </w: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56</w:t>
            </w: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57</w:t>
            </w:r>
          </w:p>
        </w:tc>
        <w:tc>
          <w:tcPr>
            <w:tcW w:w="70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57</w:t>
            </w:r>
          </w:p>
        </w:tc>
        <w:tc>
          <w:tcPr>
            <w:tcW w:w="71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57</w:t>
            </w:r>
          </w:p>
        </w:tc>
        <w:tc>
          <w:tcPr>
            <w:tcW w:w="155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rPr>
                <w:rFonts w:ascii="Times New Roman" w:hAnsi="Times New Roman" w:cs="Times New Roman"/>
                <w:sz w:val="22"/>
                <w:szCs w:val="22"/>
                <w:lang w:eastAsia="en-US"/>
              </w:rPr>
            </w:pPr>
            <w:r w:rsidRPr="0048612B">
              <w:rPr>
                <w:rFonts w:ascii="Times New Roman" w:hAnsi="Times New Roman" w:cs="Times New Roman"/>
                <w:sz w:val="22"/>
                <w:szCs w:val="22"/>
                <w:lang w:eastAsia="en-US"/>
              </w:rPr>
              <w:t>Количество пешеходных переходов, оборудованных светофорами (регулируемыми и нерегулируемыми типа Т-7)</w:t>
            </w:r>
          </w:p>
        </w:tc>
      </w:tr>
      <w:tr w:rsidR="0048612B" w:rsidRPr="0048612B" w:rsidTr="0048612B">
        <w:trPr>
          <w:trHeight w:val="57"/>
        </w:trPr>
        <w:tc>
          <w:tcPr>
            <w:tcW w:w="454"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p>
        </w:tc>
        <w:tc>
          <w:tcPr>
            <w:tcW w:w="2474"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нанесение горизонтальной дорожной разметки;</w:t>
            </w:r>
          </w:p>
          <w:p w:rsidR="0048612B" w:rsidRPr="0048612B" w:rsidRDefault="0048612B" w:rsidP="0048612B">
            <w:pPr>
              <w:widowControl/>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монтаж, демонтаж и техническое обслуживание плоских дорожных знаков;</w:t>
            </w:r>
          </w:p>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эксплуатация и установка светофорных объектов</w:t>
            </w:r>
          </w:p>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ремонт и установка дорожных и пешеходных ограждений;</w:t>
            </w:r>
          </w:p>
          <w:p w:rsidR="0048612B" w:rsidRDefault="0048612B" w:rsidP="0048612B">
            <w:pPr>
              <w:widowControl/>
              <w:suppressAutoHyphens/>
              <w:spacing w:line="276" w:lineRule="auto"/>
              <w:ind w:firstLine="0"/>
              <w:jc w:val="left"/>
              <w:rPr>
                <w:rFonts w:ascii="Times New Roman" w:hAnsi="Times New Roman" w:cs="Times New Roman"/>
                <w:sz w:val="22"/>
                <w:szCs w:val="22"/>
              </w:rPr>
            </w:pPr>
            <w:r w:rsidRPr="0048612B">
              <w:rPr>
                <w:rFonts w:ascii="Times New Roman" w:hAnsi="Times New Roman" w:cs="Times New Roman"/>
                <w:sz w:val="22"/>
                <w:szCs w:val="22"/>
              </w:rPr>
              <w:t>поставка и установка автобусных павильонов</w:t>
            </w:r>
          </w:p>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p>
        </w:tc>
        <w:tc>
          <w:tcPr>
            <w:tcW w:w="1842" w:type="dxa"/>
            <w:gridSpan w:val="2"/>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p>
        </w:tc>
        <w:tc>
          <w:tcPr>
            <w:tcW w:w="1354"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1841" w:type="dxa"/>
            <w:gridSpan w:val="2"/>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2) количество дорожных знаков повышенной информативности (к уровню 2018 года)</w:t>
            </w:r>
          </w:p>
        </w:tc>
        <w:tc>
          <w:tcPr>
            <w:tcW w:w="56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шт.</w:t>
            </w: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650</w:t>
            </w: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976</w:t>
            </w:r>
          </w:p>
        </w:tc>
        <w:tc>
          <w:tcPr>
            <w:tcW w:w="85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1065</w:t>
            </w: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1086</w:t>
            </w:r>
          </w:p>
        </w:tc>
        <w:tc>
          <w:tcPr>
            <w:tcW w:w="70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1107</w:t>
            </w:r>
          </w:p>
        </w:tc>
        <w:tc>
          <w:tcPr>
            <w:tcW w:w="71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1128</w:t>
            </w:r>
          </w:p>
        </w:tc>
        <w:tc>
          <w:tcPr>
            <w:tcW w:w="155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rPr>
                <w:rFonts w:ascii="Times New Roman" w:hAnsi="Times New Roman" w:cs="Times New Roman"/>
                <w:sz w:val="22"/>
                <w:szCs w:val="22"/>
                <w:lang w:eastAsia="en-US"/>
              </w:rPr>
            </w:pPr>
            <w:r w:rsidRPr="0048612B">
              <w:rPr>
                <w:rFonts w:ascii="Times New Roman" w:hAnsi="Times New Roman" w:cs="Times New Roman"/>
                <w:sz w:val="22"/>
                <w:szCs w:val="22"/>
                <w:lang w:eastAsia="en-US"/>
              </w:rPr>
              <w:t>Количество дорожных знаков повышенной информативности</w:t>
            </w:r>
          </w:p>
        </w:tc>
      </w:tr>
      <w:tr w:rsidR="0048612B" w:rsidRPr="0048612B" w:rsidTr="0048612B">
        <w:trPr>
          <w:trHeight w:val="57"/>
        </w:trPr>
        <w:tc>
          <w:tcPr>
            <w:tcW w:w="454"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lastRenderedPageBreak/>
              <w:t>1</w:t>
            </w:r>
          </w:p>
        </w:tc>
        <w:tc>
          <w:tcPr>
            <w:tcW w:w="2474"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w:t>
            </w:r>
          </w:p>
        </w:tc>
        <w:tc>
          <w:tcPr>
            <w:tcW w:w="1842" w:type="dxa"/>
            <w:gridSpan w:val="2"/>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3</w:t>
            </w:r>
          </w:p>
        </w:tc>
        <w:tc>
          <w:tcPr>
            <w:tcW w:w="1354"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4</w:t>
            </w:r>
          </w:p>
        </w:tc>
        <w:tc>
          <w:tcPr>
            <w:tcW w:w="1841" w:type="dxa"/>
            <w:gridSpan w:val="2"/>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5</w:t>
            </w:r>
          </w:p>
        </w:tc>
        <w:tc>
          <w:tcPr>
            <w:tcW w:w="568"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11</w:t>
            </w:r>
          </w:p>
        </w:tc>
        <w:tc>
          <w:tcPr>
            <w:tcW w:w="71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12</w:t>
            </w:r>
          </w:p>
        </w:tc>
        <w:tc>
          <w:tcPr>
            <w:tcW w:w="1558"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13</w:t>
            </w:r>
          </w:p>
        </w:tc>
      </w:tr>
      <w:tr w:rsidR="0048612B" w:rsidRPr="0048612B" w:rsidTr="0048612B">
        <w:trPr>
          <w:trHeight w:val="57"/>
        </w:trPr>
        <w:tc>
          <w:tcPr>
            <w:tcW w:w="14486" w:type="dxa"/>
            <w:gridSpan w:val="15"/>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Обеспечение транспортной безопасности объектов транспортной инфраструктуры (мостов)</w:t>
            </w:r>
          </w:p>
        </w:tc>
      </w:tr>
      <w:tr w:rsidR="0048612B" w:rsidRPr="0048612B" w:rsidTr="0048612B">
        <w:trPr>
          <w:trHeight w:val="2743"/>
        </w:trPr>
        <w:tc>
          <w:tcPr>
            <w:tcW w:w="454"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4.</w:t>
            </w:r>
          </w:p>
        </w:tc>
        <w:tc>
          <w:tcPr>
            <w:tcW w:w="2474"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Мероприятия по обеспечению транспортной безопасности объектов транспортной инфраструктуры (мостов), в том числе:</w:t>
            </w:r>
          </w:p>
        </w:tc>
        <w:tc>
          <w:tcPr>
            <w:tcW w:w="1842" w:type="dxa"/>
            <w:gridSpan w:val="2"/>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Ответственный исполнитель: управление благоустройства администрации Находкинского городского округа</w:t>
            </w:r>
          </w:p>
        </w:tc>
        <w:tc>
          <w:tcPr>
            <w:tcW w:w="1354"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2018-2023</w:t>
            </w:r>
          </w:p>
        </w:tc>
        <w:tc>
          <w:tcPr>
            <w:tcW w:w="1841" w:type="dxa"/>
            <w:gridSpan w:val="2"/>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Количество объектов транспортной инфраструк-</w:t>
            </w:r>
          </w:p>
          <w:p w:rsidR="0048612B" w:rsidRPr="0048612B" w:rsidRDefault="0048612B" w:rsidP="0048612B">
            <w:pPr>
              <w:widowControl/>
              <w:autoSpaceDE/>
              <w:autoSpaceDN/>
              <w:adjustRightInd/>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туры, на которых обеспечена транспортная безопасность (к уровню 2018 года)</w:t>
            </w:r>
          </w:p>
        </w:tc>
        <w:tc>
          <w:tcPr>
            <w:tcW w:w="56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шт.</w:t>
            </w: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5</w:t>
            </w:r>
          </w:p>
        </w:tc>
        <w:tc>
          <w:tcPr>
            <w:tcW w:w="70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5</w:t>
            </w:r>
          </w:p>
        </w:tc>
        <w:tc>
          <w:tcPr>
            <w:tcW w:w="71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5</w:t>
            </w:r>
          </w:p>
        </w:tc>
        <w:tc>
          <w:tcPr>
            <w:tcW w:w="1558" w:type="dxa"/>
            <w:tcBorders>
              <w:top w:val="single" w:sz="4" w:space="0" w:color="auto"/>
              <w:left w:val="single" w:sz="4" w:space="0" w:color="auto"/>
              <w:bottom w:val="single" w:sz="4" w:space="0" w:color="auto"/>
              <w:right w:val="single" w:sz="4" w:space="0" w:color="auto"/>
            </w:tcBorders>
            <w:hideMark/>
          </w:tcPr>
          <w:p w:rsidR="0048612B" w:rsidRPr="0048612B" w:rsidRDefault="0048612B" w:rsidP="0048612B">
            <w:pPr>
              <w:widowControl/>
              <w:suppressAutoHyphens/>
              <w:spacing w:line="276" w:lineRule="auto"/>
              <w:ind w:firstLine="0"/>
              <w:rPr>
                <w:rFonts w:ascii="Times New Roman" w:hAnsi="Times New Roman" w:cs="Times New Roman"/>
                <w:sz w:val="22"/>
                <w:szCs w:val="22"/>
                <w:lang w:eastAsia="en-US"/>
              </w:rPr>
            </w:pPr>
            <w:r w:rsidRPr="0048612B">
              <w:rPr>
                <w:rFonts w:ascii="Times New Roman" w:hAnsi="Times New Roman" w:cs="Times New Roman"/>
                <w:sz w:val="22"/>
                <w:szCs w:val="22"/>
                <w:lang w:eastAsia="en-US"/>
              </w:rPr>
              <w:t>Количество объектов транспортной инфраструктуры (мостов), на которых обеспечена транспортная безопасность</w:t>
            </w:r>
          </w:p>
        </w:tc>
      </w:tr>
      <w:tr w:rsidR="0048612B" w:rsidRPr="0048612B" w:rsidTr="0048612B">
        <w:trPr>
          <w:trHeight w:val="57"/>
        </w:trPr>
        <w:tc>
          <w:tcPr>
            <w:tcW w:w="454"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p>
        </w:tc>
        <w:tc>
          <w:tcPr>
            <w:tcW w:w="2474"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дополнительная оценка уязвимости;</w:t>
            </w:r>
          </w:p>
          <w:p w:rsidR="0048612B" w:rsidRPr="0048612B" w:rsidRDefault="0048612B" w:rsidP="0048612B">
            <w:pPr>
              <w:widowControl/>
              <w:suppressAutoHyphens/>
              <w:ind w:firstLine="0"/>
              <w:jc w:val="left"/>
              <w:rPr>
                <w:rFonts w:ascii="Times New Roman" w:hAnsi="Times New Roman" w:cs="Times New Roman"/>
                <w:sz w:val="22"/>
                <w:szCs w:val="22"/>
                <w:lang w:eastAsia="en-US"/>
              </w:rPr>
            </w:pPr>
          </w:p>
          <w:p w:rsidR="0048612B" w:rsidRPr="0048612B" w:rsidRDefault="0048612B" w:rsidP="0048612B">
            <w:pPr>
              <w:widowControl/>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разработка планов мероприятий по обеспечению транспортной безопасности;</w:t>
            </w:r>
          </w:p>
          <w:p w:rsidR="0048612B" w:rsidRPr="0048612B" w:rsidRDefault="0048612B" w:rsidP="0048612B">
            <w:pPr>
              <w:widowControl/>
              <w:suppressAutoHyphens/>
              <w:ind w:firstLine="0"/>
              <w:jc w:val="left"/>
              <w:rPr>
                <w:rFonts w:ascii="Times New Roman" w:hAnsi="Times New Roman" w:cs="Times New Roman"/>
                <w:sz w:val="22"/>
                <w:szCs w:val="22"/>
                <w:lang w:eastAsia="en-US"/>
              </w:rPr>
            </w:pPr>
          </w:p>
          <w:p w:rsidR="0048612B" w:rsidRPr="0048612B" w:rsidRDefault="0048612B" w:rsidP="0048612B">
            <w:pPr>
              <w:widowControl/>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реализация плана мероприятий по обеспечению транспортной безопасности.</w:t>
            </w:r>
          </w:p>
        </w:tc>
        <w:tc>
          <w:tcPr>
            <w:tcW w:w="1842" w:type="dxa"/>
            <w:gridSpan w:val="2"/>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p>
        </w:tc>
        <w:tc>
          <w:tcPr>
            <w:tcW w:w="1354"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1841" w:type="dxa"/>
            <w:gridSpan w:val="2"/>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left"/>
              <w:rPr>
                <w:rFonts w:ascii="Times New Roman" w:hAnsi="Times New Roman" w:cs="Times New Roman"/>
                <w:sz w:val="22"/>
                <w:szCs w:val="22"/>
                <w:lang w:eastAsia="en-US"/>
              </w:rPr>
            </w:pPr>
          </w:p>
        </w:tc>
        <w:tc>
          <w:tcPr>
            <w:tcW w:w="56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p>
        </w:tc>
        <w:tc>
          <w:tcPr>
            <w:tcW w:w="71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p>
        </w:tc>
        <w:tc>
          <w:tcPr>
            <w:tcW w:w="155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rPr>
                <w:rFonts w:ascii="Times New Roman" w:hAnsi="Times New Roman" w:cs="Times New Roman"/>
                <w:sz w:val="22"/>
                <w:szCs w:val="22"/>
                <w:lang w:eastAsia="en-US"/>
              </w:rPr>
            </w:pPr>
          </w:p>
        </w:tc>
      </w:tr>
      <w:tr w:rsidR="0048612B" w:rsidRPr="0048612B" w:rsidTr="0048612B">
        <w:trPr>
          <w:trHeight w:val="57"/>
        </w:trPr>
        <w:tc>
          <w:tcPr>
            <w:tcW w:w="14486" w:type="dxa"/>
            <w:gridSpan w:val="15"/>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Оценка технического состояния дорог и дорожных сооружений на них</w:t>
            </w:r>
          </w:p>
        </w:tc>
      </w:tr>
      <w:tr w:rsidR="0048612B" w:rsidRPr="0048612B" w:rsidTr="0048612B">
        <w:trPr>
          <w:trHeight w:val="57"/>
        </w:trPr>
        <w:tc>
          <w:tcPr>
            <w:tcW w:w="454"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5.</w:t>
            </w:r>
          </w:p>
        </w:tc>
        <w:tc>
          <w:tcPr>
            <w:tcW w:w="2474" w:type="dxa"/>
            <w:tcBorders>
              <w:top w:val="single" w:sz="4" w:space="0" w:color="auto"/>
              <w:left w:val="single" w:sz="4" w:space="0" w:color="auto"/>
              <w:bottom w:val="single" w:sz="4" w:space="0" w:color="auto"/>
              <w:right w:val="single" w:sz="4" w:space="0" w:color="auto"/>
            </w:tcBorders>
          </w:tcPr>
          <w:p w:rsidR="0048612B" w:rsidRDefault="0048612B" w:rsidP="0048612B">
            <w:pPr>
              <w:widowControl/>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Проведение технического освидетельствования искусственных сооружений (мостов) на автомобильных дорогах общего пользования местного значения</w:t>
            </w:r>
          </w:p>
          <w:p w:rsidR="0048612B" w:rsidRDefault="0048612B" w:rsidP="0048612B">
            <w:pPr>
              <w:widowControl/>
              <w:suppressAutoHyphens/>
              <w:ind w:firstLine="0"/>
              <w:jc w:val="left"/>
              <w:rPr>
                <w:rFonts w:ascii="Times New Roman" w:hAnsi="Times New Roman" w:cs="Times New Roman"/>
                <w:sz w:val="22"/>
                <w:szCs w:val="22"/>
                <w:lang w:eastAsia="en-US"/>
              </w:rPr>
            </w:pPr>
          </w:p>
          <w:p w:rsidR="0048612B" w:rsidRPr="0048612B" w:rsidRDefault="0048612B" w:rsidP="0048612B">
            <w:pPr>
              <w:widowControl/>
              <w:suppressAutoHyphens/>
              <w:ind w:firstLine="0"/>
              <w:jc w:val="left"/>
              <w:rPr>
                <w:rFonts w:ascii="Times New Roman" w:hAnsi="Times New Roman" w:cs="Times New Roman"/>
                <w:sz w:val="22"/>
                <w:szCs w:val="22"/>
                <w:lang w:eastAsia="en-US"/>
              </w:rPr>
            </w:pPr>
          </w:p>
        </w:tc>
        <w:tc>
          <w:tcPr>
            <w:tcW w:w="1842" w:type="dxa"/>
            <w:gridSpan w:val="2"/>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Ответственный исполнитель: управление благоустройства администрации Находкинского городского округа</w:t>
            </w:r>
          </w:p>
        </w:tc>
        <w:tc>
          <w:tcPr>
            <w:tcW w:w="1495" w:type="dxa"/>
            <w:gridSpan w:val="2"/>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2018-2023</w:t>
            </w:r>
          </w:p>
        </w:tc>
        <w:tc>
          <w:tcPr>
            <w:tcW w:w="170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left"/>
              <w:rPr>
                <w:rFonts w:ascii="Times New Roman" w:hAnsi="Times New Roman" w:cs="Times New Roman"/>
                <w:sz w:val="18"/>
                <w:szCs w:val="18"/>
                <w:lang w:eastAsia="en-US"/>
              </w:rPr>
            </w:pPr>
            <w:r w:rsidRPr="0048612B">
              <w:rPr>
                <w:rFonts w:ascii="Times New Roman" w:hAnsi="Times New Roman" w:cs="Times New Roman"/>
                <w:sz w:val="18"/>
                <w:szCs w:val="18"/>
                <w:lang w:eastAsia="en-US"/>
              </w:rPr>
              <w:t xml:space="preserve">Количество искусственных сооружений (мостов), на которых проведено техническое освидетельствование (к уровню 2018 года) </w:t>
            </w:r>
          </w:p>
        </w:tc>
        <w:tc>
          <w:tcPr>
            <w:tcW w:w="56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шт.</w:t>
            </w: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w:t>
            </w: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3</w:t>
            </w:r>
          </w:p>
        </w:tc>
        <w:tc>
          <w:tcPr>
            <w:tcW w:w="70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4</w:t>
            </w:r>
          </w:p>
        </w:tc>
        <w:tc>
          <w:tcPr>
            <w:tcW w:w="71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5</w:t>
            </w:r>
          </w:p>
        </w:tc>
        <w:tc>
          <w:tcPr>
            <w:tcW w:w="155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ind w:firstLine="0"/>
              <w:rPr>
                <w:rFonts w:ascii="Times New Roman" w:hAnsi="Times New Roman" w:cs="Times New Roman"/>
                <w:sz w:val="22"/>
                <w:szCs w:val="22"/>
                <w:lang w:eastAsia="en-US"/>
              </w:rPr>
            </w:pPr>
            <w:r w:rsidRPr="0048612B">
              <w:rPr>
                <w:rFonts w:ascii="Times New Roman" w:hAnsi="Times New Roman" w:cs="Times New Roman"/>
                <w:sz w:val="22"/>
                <w:szCs w:val="22"/>
                <w:lang w:eastAsia="en-US"/>
              </w:rPr>
              <w:t xml:space="preserve">Количество искусственных сооружений (мостов), на которых проведено техническое освидетельствование </w:t>
            </w:r>
          </w:p>
        </w:tc>
      </w:tr>
      <w:tr w:rsidR="0048612B" w:rsidRPr="0048612B" w:rsidTr="0048612B">
        <w:trPr>
          <w:trHeight w:val="57"/>
        </w:trPr>
        <w:tc>
          <w:tcPr>
            <w:tcW w:w="454"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lastRenderedPageBreak/>
              <w:t>1</w:t>
            </w:r>
          </w:p>
        </w:tc>
        <w:tc>
          <w:tcPr>
            <w:tcW w:w="2474"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w:t>
            </w:r>
          </w:p>
        </w:tc>
        <w:tc>
          <w:tcPr>
            <w:tcW w:w="1842" w:type="dxa"/>
            <w:gridSpan w:val="2"/>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3</w:t>
            </w:r>
          </w:p>
        </w:tc>
        <w:tc>
          <w:tcPr>
            <w:tcW w:w="1495" w:type="dxa"/>
            <w:gridSpan w:val="2"/>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4</w:t>
            </w:r>
          </w:p>
        </w:tc>
        <w:tc>
          <w:tcPr>
            <w:tcW w:w="170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5</w:t>
            </w:r>
          </w:p>
        </w:tc>
        <w:tc>
          <w:tcPr>
            <w:tcW w:w="56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7</w:t>
            </w: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8</w:t>
            </w:r>
          </w:p>
        </w:tc>
        <w:tc>
          <w:tcPr>
            <w:tcW w:w="85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10</w:t>
            </w:r>
          </w:p>
        </w:tc>
        <w:tc>
          <w:tcPr>
            <w:tcW w:w="70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11</w:t>
            </w:r>
          </w:p>
        </w:tc>
        <w:tc>
          <w:tcPr>
            <w:tcW w:w="71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12</w:t>
            </w:r>
          </w:p>
        </w:tc>
        <w:tc>
          <w:tcPr>
            <w:tcW w:w="155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13</w:t>
            </w:r>
          </w:p>
        </w:tc>
      </w:tr>
      <w:tr w:rsidR="0048612B" w:rsidRPr="0048612B" w:rsidTr="0048612B">
        <w:trPr>
          <w:trHeight w:val="57"/>
        </w:trPr>
        <w:tc>
          <w:tcPr>
            <w:tcW w:w="14486" w:type="dxa"/>
            <w:gridSpan w:val="15"/>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rPr>
                <w:rFonts w:ascii="Times New Roman" w:hAnsi="Times New Roman" w:cs="Times New Roman"/>
                <w:sz w:val="22"/>
                <w:szCs w:val="22"/>
              </w:rPr>
            </w:pPr>
            <w:r w:rsidRPr="0048612B">
              <w:rPr>
                <w:rFonts w:ascii="Times New Roman" w:hAnsi="Times New Roman" w:cs="Times New Roman"/>
                <w:sz w:val="22"/>
                <w:szCs w:val="22"/>
              </w:rPr>
              <w:t xml:space="preserve">                                       Проектирование, строительство, ремонт и капитальный ремонт искусственных сооружений</w:t>
            </w:r>
          </w:p>
        </w:tc>
      </w:tr>
      <w:tr w:rsidR="0048612B" w:rsidRPr="0048612B" w:rsidTr="0048612B">
        <w:trPr>
          <w:trHeight w:val="57"/>
        </w:trPr>
        <w:tc>
          <w:tcPr>
            <w:tcW w:w="454"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6.</w:t>
            </w:r>
          </w:p>
        </w:tc>
        <w:tc>
          <w:tcPr>
            <w:tcW w:w="2474"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rPr>
              <w:t xml:space="preserve">Выполнение проектных работ на ремонт и (или) капитальный ремонт искусственных дорожных сооружений (мостов) </w:t>
            </w:r>
          </w:p>
        </w:tc>
        <w:tc>
          <w:tcPr>
            <w:tcW w:w="1842" w:type="dxa"/>
            <w:gridSpan w:val="2"/>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Ответственный исполнитель: управление благоустройства администрации Находкинского городского округа</w:t>
            </w:r>
          </w:p>
        </w:tc>
        <w:tc>
          <w:tcPr>
            <w:tcW w:w="1495" w:type="dxa"/>
            <w:gridSpan w:val="2"/>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rPr>
              <w:t>2018-2023</w:t>
            </w:r>
          </w:p>
        </w:tc>
        <w:tc>
          <w:tcPr>
            <w:tcW w:w="170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spacing w:line="276" w:lineRule="auto"/>
              <w:ind w:firstLine="0"/>
              <w:jc w:val="left"/>
              <w:rPr>
                <w:rFonts w:ascii="Times New Roman" w:hAnsi="Times New Roman" w:cs="Times New Roman"/>
                <w:sz w:val="22"/>
                <w:szCs w:val="22"/>
                <w:lang w:eastAsia="en-US"/>
              </w:rPr>
            </w:pPr>
            <w:r w:rsidRPr="0048612B">
              <w:rPr>
                <w:rFonts w:ascii="Times New Roman" w:hAnsi="Times New Roman" w:cs="Times New Roman"/>
                <w:sz w:val="22"/>
                <w:szCs w:val="22"/>
                <w:lang w:eastAsia="en-US"/>
              </w:rPr>
              <w:t xml:space="preserve">Количество искусственных сооружений (мостов) </w:t>
            </w:r>
          </w:p>
        </w:tc>
        <w:tc>
          <w:tcPr>
            <w:tcW w:w="56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шт.</w:t>
            </w: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autoSpaceDE/>
              <w:autoSpaceDN/>
              <w:adjustRightInd/>
              <w:ind w:firstLine="0"/>
              <w:jc w:val="center"/>
              <w:rPr>
                <w:rFonts w:ascii="Times New Roman" w:hAnsi="Times New Roman" w:cs="Times New Roman"/>
                <w:sz w:val="22"/>
                <w:szCs w:val="22"/>
                <w:lang w:eastAsia="en-US"/>
              </w:rPr>
            </w:pPr>
            <w:r w:rsidRPr="0048612B">
              <w:rPr>
                <w:rFonts w:ascii="Times New Roman" w:hAnsi="Times New Roman" w:cs="Times New Roman"/>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ind w:firstLine="0"/>
              <w:jc w:val="center"/>
              <w:rPr>
                <w:rFonts w:ascii="Times New Roman" w:hAnsi="Times New Roman" w:cs="Times New Roman"/>
                <w:sz w:val="22"/>
                <w:szCs w:val="22"/>
              </w:rPr>
            </w:pPr>
            <w:r w:rsidRPr="0048612B">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ind w:firstLine="0"/>
              <w:jc w:val="center"/>
              <w:rPr>
                <w:rFonts w:ascii="Times New Roman" w:hAnsi="Times New Roman" w:cs="Times New Roman"/>
                <w:sz w:val="22"/>
                <w:szCs w:val="22"/>
              </w:rPr>
            </w:pPr>
            <w:r w:rsidRPr="0048612B">
              <w:rPr>
                <w:rFonts w:ascii="Times New Roman" w:hAnsi="Times New Roman" w:cs="Times New Roman"/>
                <w:sz w:val="22"/>
                <w:szCs w:val="22"/>
              </w:rPr>
              <w:t>0</w:t>
            </w:r>
          </w:p>
        </w:tc>
        <w:tc>
          <w:tcPr>
            <w:tcW w:w="710"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ind w:firstLine="0"/>
              <w:jc w:val="center"/>
              <w:rPr>
                <w:rFonts w:ascii="Times New Roman" w:hAnsi="Times New Roman" w:cs="Times New Roman"/>
                <w:sz w:val="22"/>
                <w:szCs w:val="22"/>
              </w:rPr>
            </w:pPr>
            <w:r w:rsidRPr="0048612B">
              <w:rPr>
                <w:rFonts w:ascii="Times New Roman" w:hAnsi="Times New Roman" w:cs="Times New Roman"/>
                <w:sz w:val="22"/>
                <w:szCs w:val="22"/>
              </w:rPr>
              <w:t>0</w:t>
            </w:r>
          </w:p>
        </w:tc>
        <w:tc>
          <w:tcPr>
            <w:tcW w:w="1558" w:type="dxa"/>
            <w:tcBorders>
              <w:top w:val="single" w:sz="4" w:space="0" w:color="auto"/>
              <w:left w:val="single" w:sz="4" w:space="0" w:color="auto"/>
              <w:bottom w:val="single" w:sz="4" w:space="0" w:color="auto"/>
              <w:right w:val="single" w:sz="4" w:space="0" w:color="auto"/>
            </w:tcBorders>
          </w:tcPr>
          <w:p w:rsidR="0048612B" w:rsidRPr="0048612B" w:rsidRDefault="0048612B" w:rsidP="0048612B">
            <w:pPr>
              <w:widowControl/>
              <w:suppressAutoHyphens/>
              <w:ind w:firstLine="0"/>
              <w:rPr>
                <w:rFonts w:ascii="Times New Roman" w:hAnsi="Times New Roman" w:cs="Times New Roman"/>
                <w:sz w:val="22"/>
                <w:szCs w:val="22"/>
                <w:lang w:eastAsia="en-US"/>
              </w:rPr>
            </w:pPr>
            <w:r w:rsidRPr="0048612B">
              <w:rPr>
                <w:rFonts w:ascii="Times New Roman" w:hAnsi="Times New Roman" w:cs="Times New Roman"/>
                <w:sz w:val="22"/>
                <w:szCs w:val="22"/>
              </w:rPr>
              <w:t>Количество искусственных сооружений (мостов), на ремонт и (или) капитальный ремонт которых выполнены проектные работы</w:t>
            </w:r>
          </w:p>
        </w:tc>
      </w:tr>
    </w:tbl>
    <w:p w:rsidR="0048612B" w:rsidRPr="0048612B" w:rsidRDefault="0048612B" w:rsidP="0048612B">
      <w:pPr>
        <w:widowControl/>
        <w:suppressAutoHyphens/>
        <w:autoSpaceDE/>
        <w:autoSpaceDN/>
        <w:adjustRightInd/>
        <w:ind w:firstLine="0"/>
        <w:outlineLvl w:val="0"/>
        <w:rPr>
          <w:rFonts w:ascii="Times New Roman" w:hAnsi="Times New Roman" w:cs="Times New Roman"/>
        </w:rPr>
      </w:pPr>
    </w:p>
    <w:p w:rsidR="0048612B" w:rsidRDefault="0048612B" w:rsidP="008C785D">
      <w:pPr>
        <w:ind w:firstLine="0"/>
        <w:jc w:val="center"/>
      </w:pPr>
    </w:p>
    <w:p w:rsidR="0048612B" w:rsidRDefault="0048612B" w:rsidP="008C785D">
      <w:pPr>
        <w:ind w:firstLine="0"/>
        <w:jc w:val="center"/>
      </w:pPr>
    </w:p>
    <w:p w:rsidR="0048612B" w:rsidRDefault="0048612B" w:rsidP="008C785D">
      <w:pPr>
        <w:ind w:firstLine="0"/>
        <w:jc w:val="center"/>
      </w:pPr>
    </w:p>
    <w:p w:rsidR="0048612B" w:rsidRDefault="0048612B" w:rsidP="008C785D">
      <w:pPr>
        <w:ind w:firstLine="0"/>
        <w:jc w:val="center"/>
      </w:pPr>
    </w:p>
    <w:p w:rsidR="0048612B" w:rsidRDefault="0048612B" w:rsidP="008C785D">
      <w:pPr>
        <w:ind w:firstLine="0"/>
        <w:jc w:val="center"/>
      </w:pPr>
    </w:p>
    <w:p w:rsidR="0048612B" w:rsidRDefault="0048612B" w:rsidP="008C785D">
      <w:pPr>
        <w:ind w:firstLine="0"/>
        <w:jc w:val="center"/>
      </w:pPr>
    </w:p>
    <w:p w:rsidR="0048612B" w:rsidRDefault="0048612B" w:rsidP="008C785D">
      <w:pPr>
        <w:ind w:firstLine="0"/>
        <w:jc w:val="center"/>
      </w:pPr>
    </w:p>
    <w:p w:rsidR="0048612B" w:rsidRDefault="0048612B" w:rsidP="008C785D">
      <w:pPr>
        <w:ind w:firstLine="0"/>
        <w:jc w:val="center"/>
      </w:pPr>
    </w:p>
    <w:p w:rsidR="0048612B" w:rsidRDefault="0048612B" w:rsidP="008C785D">
      <w:pPr>
        <w:ind w:firstLine="0"/>
        <w:jc w:val="center"/>
      </w:pPr>
    </w:p>
    <w:p w:rsidR="0048612B" w:rsidRDefault="0048612B" w:rsidP="008C785D">
      <w:pPr>
        <w:ind w:firstLine="0"/>
        <w:jc w:val="center"/>
      </w:pPr>
    </w:p>
    <w:p w:rsidR="0048612B" w:rsidRDefault="0048612B" w:rsidP="008C785D">
      <w:pPr>
        <w:ind w:firstLine="0"/>
        <w:jc w:val="center"/>
      </w:pPr>
    </w:p>
    <w:p w:rsidR="0048612B" w:rsidRDefault="0048612B" w:rsidP="008C785D">
      <w:pPr>
        <w:ind w:firstLine="0"/>
        <w:jc w:val="center"/>
      </w:pPr>
    </w:p>
    <w:p w:rsidR="0048612B" w:rsidRDefault="0048612B" w:rsidP="008C785D">
      <w:pPr>
        <w:ind w:firstLine="0"/>
        <w:jc w:val="center"/>
      </w:pPr>
    </w:p>
    <w:p w:rsidR="0048612B" w:rsidRDefault="0048612B" w:rsidP="008C785D">
      <w:pPr>
        <w:ind w:firstLine="0"/>
        <w:jc w:val="center"/>
      </w:pPr>
    </w:p>
    <w:p w:rsidR="0048612B" w:rsidRDefault="0048612B" w:rsidP="008C785D">
      <w:pPr>
        <w:ind w:firstLine="0"/>
        <w:jc w:val="center"/>
      </w:pPr>
    </w:p>
    <w:p w:rsidR="0048612B" w:rsidRDefault="0048612B" w:rsidP="008C785D">
      <w:pPr>
        <w:ind w:firstLine="0"/>
        <w:jc w:val="center"/>
      </w:pPr>
    </w:p>
    <w:p w:rsidR="0048612B" w:rsidRDefault="0048612B" w:rsidP="008C785D">
      <w:pPr>
        <w:ind w:firstLine="0"/>
        <w:jc w:val="center"/>
      </w:pPr>
    </w:p>
    <w:p w:rsidR="0048612B" w:rsidRDefault="0048612B" w:rsidP="008C785D">
      <w:pPr>
        <w:ind w:firstLine="0"/>
        <w:jc w:val="center"/>
      </w:pPr>
    </w:p>
    <w:p w:rsidR="0048612B" w:rsidRDefault="0048612B" w:rsidP="008C785D">
      <w:pPr>
        <w:ind w:firstLine="0"/>
        <w:jc w:val="center"/>
      </w:pPr>
    </w:p>
    <w:p w:rsidR="0048612B" w:rsidRDefault="0048612B" w:rsidP="008C785D">
      <w:pPr>
        <w:ind w:firstLine="0"/>
        <w:jc w:val="center"/>
      </w:pPr>
    </w:p>
    <w:p w:rsidR="0048612B" w:rsidRDefault="0048612B" w:rsidP="008C785D">
      <w:pPr>
        <w:ind w:firstLine="0"/>
        <w:jc w:val="center"/>
      </w:pPr>
    </w:p>
    <w:p w:rsidR="0048612B" w:rsidRDefault="0048612B" w:rsidP="008C785D">
      <w:pPr>
        <w:ind w:firstLine="0"/>
        <w:jc w:val="center"/>
      </w:pPr>
    </w:p>
    <w:sectPr w:rsidR="0048612B" w:rsidSect="008C785D">
      <w:headerReference w:type="default" r:id="rId38"/>
      <w:footerReference w:type="default" r:id="rId39"/>
      <w:pgSz w:w="16837" w:h="11905" w:orient="landscape"/>
      <w:pgMar w:top="568" w:right="819" w:bottom="80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6DD" w:rsidRDefault="00FC06DD">
      <w:r>
        <w:separator/>
      </w:r>
    </w:p>
  </w:endnote>
  <w:endnote w:type="continuationSeparator" w:id="0">
    <w:p w:rsidR="00FC06DD" w:rsidRDefault="00FC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14"/>
      <w:gridCol w:w="3209"/>
      <w:gridCol w:w="3209"/>
    </w:tblGrid>
    <w:tr w:rsidR="0048612B" w:rsidRPr="00476CF4">
      <w:tblPrEx>
        <w:tblCellMar>
          <w:top w:w="0" w:type="dxa"/>
          <w:left w:w="0" w:type="dxa"/>
          <w:bottom w:w="0" w:type="dxa"/>
          <w:right w:w="0" w:type="dxa"/>
        </w:tblCellMar>
      </w:tblPrEx>
      <w:tc>
        <w:tcPr>
          <w:tcW w:w="3433" w:type="dxa"/>
          <w:tcBorders>
            <w:top w:val="nil"/>
            <w:left w:val="nil"/>
            <w:bottom w:val="nil"/>
            <w:right w:val="nil"/>
          </w:tcBorders>
        </w:tcPr>
        <w:p w:rsidR="0048612B" w:rsidRPr="00476CF4" w:rsidRDefault="0048612B">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48612B" w:rsidRPr="00476CF4" w:rsidRDefault="0048612B">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48612B" w:rsidRPr="00476CF4" w:rsidRDefault="0048612B">
          <w:pPr>
            <w:ind w:firstLine="0"/>
            <w:jc w:val="right"/>
            <w:rPr>
              <w:rFonts w:ascii="Times New Roman" w:hAnsi="Times New Roman" w:cs="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864"/>
      <w:gridCol w:w="4857"/>
      <w:gridCol w:w="4857"/>
    </w:tblGrid>
    <w:tr w:rsidR="0048612B" w:rsidRPr="00476CF4">
      <w:tblPrEx>
        <w:tblCellMar>
          <w:top w:w="0" w:type="dxa"/>
          <w:left w:w="0" w:type="dxa"/>
          <w:bottom w:w="0" w:type="dxa"/>
          <w:right w:w="0" w:type="dxa"/>
        </w:tblCellMar>
      </w:tblPrEx>
      <w:tc>
        <w:tcPr>
          <w:tcW w:w="3008" w:type="dxa"/>
          <w:tcBorders>
            <w:top w:val="nil"/>
            <w:left w:val="nil"/>
            <w:bottom w:val="nil"/>
            <w:right w:val="nil"/>
          </w:tcBorders>
        </w:tcPr>
        <w:p w:rsidR="0048612B" w:rsidRPr="00476CF4" w:rsidRDefault="0048612B">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48612B" w:rsidRPr="00476CF4" w:rsidRDefault="0048612B">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48612B" w:rsidRPr="00476CF4" w:rsidRDefault="0048612B">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6DD" w:rsidRDefault="00FC06DD">
      <w:r>
        <w:separator/>
      </w:r>
    </w:p>
  </w:footnote>
  <w:footnote w:type="continuationSeparator" w:id="0">
    <w:p w:rsidR="00FC06DD" w:rsidRDefault="00FC0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12B" w:rsidRDefault="0048612B">
    <w:pPr>
      <w:pStyle w:val="ae"/>
      <w:jc w:val="center"/>
    </w:pPr>
    <w:r>
      <w:fldChar w:fldCharType="begin"/>
    </w:r>
    <w:r>
      <w:instrText>PAGE   \* MERGEFORMAT</w:instrText>
    </w:r>
    <w:r>
      <w:fldChar w:fldCharType="separate"/>
    </w:r>
    <w:r w:rsidR="00D13AEA">
      <w:rPr>
        <w:noProof/>
      </w:rPr>
      <w:t>2</w:t>
    </w:r>
    <w:r>
      <w:fldChar w:fldCharType="end"/>
    </w:r>
  </w:p>
  <w:p w:rsidR="0048612B" w:rsidRDefault="0048612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12B" w:rsidRPr="00346E97" w:rsidRDefault="0048612B" w:rsidP="00346E9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148A1"/>
    <w:multiLevelType w:val="hybridMultilevel"/>
    <w:tmpl w:val="B6160142"/>
    <w:lvl w:ilvl="0" w:tplc="21EA88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70C8772A"/>
    <w:multiLevelType w:val="hybridMultilevel"/>
    <w:tmpl w:val="C130F5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CF4"/>
    <w:rsid w:val="001B0586"/>
    <w:rsid w:val="00202344"/>
    <w:rsid w:val="00277E48"/>
    <w:rsid w:val="00287FB8"/>
    <w:rsid w:val="002E134D"/>
    <w:rsid w:val="00346E97"/>
    <w:rsid w:val="0039742F"/>
    <w:rsid w:val="003A12F8"/>
    <w:rsid w:val="003D738B"/>
    <w:rsid w:val="00476CF4"/>
    <w:rsid w:val="0048612B"/>
    <w:rsid w:val="00514B14"/>
    <w:rsid w:val="00567685"/>
    <w:rsid w:val="005E3BDC"/>
    <w:rsid w:val="0066123C"/>
    <w:rsid w:val="0068249B"/>
    <w:rsid w:val="006F3E56"/>
    <w:rsid w:val="00715335"/>
    <w:rsid w:val="00744251"/>
    <w:rsid w:val="008A358F"/>
    <w:rsid w:val="008C785D"/>
    <w:rsid w:val="0091525D"/>
    <w:rsid w:val="009905C3"/>
    <w:rsid w:val="00990761"/>
    <w:rsid w:val="00AE0376"/>
    <w:rsid w:val="00AF5A7D"/>
    <w:rsid w:val="00AF750D"/>
    <w:rsid w:val="00B2013F"/>
    <w:rsid w:val="00B90FEA"/>
    <w:rsid w:val="00C64C4C"/>
    <w:rsid w:val="00D13AEA"/>
    <w:rsid w:val="00D7379A"/>
    <w:rsid w:val="00E3123E"/>
    <w:rsid w:val="00EC6344"/>
    <w:rsid w:val="00FC0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w:sz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w:sz w:val="24"/>
    </w:rPr>
  </w:style>
  <w:style w:type="paragraph" w:styleId="af2">
    <w:name w:val="Balloon Text"/>
    <w:basedOn w:val="a"/>
    <w:link w:val="af3"/>
    <w:uiPriority w:val="99"/>
    <w:semiHidden/>
    <w:unhideWhenUsed/>
    <w:rsid w:val="00476CF4"/>
    <w:rPr>
      <w:rFonts w:ascii="Tahoma" w:hAnsi="Tahoma" w:cs="Tahoma"/>
      <w:sz w:val="16"/>
      <w:szCs w:val="16"/>
    </w:rPr>
  </w:style>
  <w:style w:type="character" w:customStyle="1" w:styleId="af3">
    <w:name w:val="Текст выноски Знак"/>
    <w:basedOn w:val="a0"/>
    <w:link w:val="af2"/>
    <w:uiPriority w:val="99"/>
    <w:semiHidden/>
    <w:locked/>
    <w:rsid w:val="00476CF4"/>
    <w:rPr>
      <w:rFonts w:ascii="Tahoma" w:hAnsi="Tahoma" w:cs="Times New Roman"/>
      <w:sz w:val="16"/>
    </w:rPr>
  </w:style>
  <w:style w:type="table" w:styleId="af4">
    <w:name w:val="Table Grid"/>
    <w:basedOn w:val="a1"/>
    <w:uiPriority w:val="59"/>
    <w:rsid w:val="00D7379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4"/>
    <w:uiPriority w:val="59"/>
    <w:rsid w:val="0039742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4"/>
    <w:uiPriority w:val="59"/>
    <w:rsid w:val="009905C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4"/>
    <w:uiPriority w:val="59"/>
    <w:rsid w:val="001B058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w:sz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w:sz w:val="24"/>
    </w:rPr>
  </w:style>
  <w:style w:type="paragraph" w:styleId="af2">
    <w:name w:val="Balloon Text"/>
    <w:basedOn w:val="a"/>
    <w:link w:val="af3"/>
    <w:uiPriority w:val="99"/>
    <w:semiHidden/>
    <w:unhideWhenUsed/>
    <w:rsid w:val="00476CF4"/>
    <w:rPr>
      <w:rFonts w:ascii="Tahoma" w:hAnsi="Tahoma" w:cs="Tahoma"/>
      <w:sz w:val="16"/>
      <w:szCs w:val="16"/>
    </w:rPr>
  </w:style>
  <w:style w:type="character" w:customStyle="1" w:styleId="af3">
    <w:name w:val="Текст выноски Знак"/>
    <w:basedOn w:val="a0"/>
    <w:link w:val="af2"/>
    <w:uiPriority w:val="99"/>
    <w:semiHidden/>
    <w:locked/>
    <w:rsid w:val="00476CF4"/>
    <w:rPr>
      <w:rFonts w:ascii="Tahoma" w:hAnsi="Tahoma" w:cs="Times New Roman"/>
      <w:sz w:val="16"/>
    </w:rPr>
  </w:style>
  <w:style w:type="table" w:styleId="af4">
    <w:name w:val="Table Grid"/>
    <w:basedOn w:val="a1"/>
    <w:uiPriority w:val="59"/>
    <w:rsid w:val="00D7379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4"/>
    <w:uiPriority w:val="59"/>
    <w:rsid w:val="0039742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4"/>
    <w:uiPriority w:val="59"/>
    <w:rsid w:val="009905C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4"/>
    <w:uiPriority w:val="59"/>
    <w:rsid w:val="001B058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30164911/1000" TargetMode="Externa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9.emf"/><Relationship Id="rId34" Type="http://schemas.openxmlformats.org/officeDocument/2006/relationships/image" Target="media/image22.emf"/><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document/redirect/30100430/322" TargetMode="Externa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header" Target="header1.xml"/><Relationship Id="rId10" Type="http://schemas.openxmlformats.org/officeDocument/2006/relationships/hyperlink" Target="http://mobileonline.garant.ru/document/redirect/12157004/13" TargetMode="External"/><Relationship Id="rId19" Type="http://schemas.openxmlformats.org/officeDocument/2006/relationships/image" Target="media/image7.emf"/><Relationship Id="rId31" Type="http://schemas.openxmlformats.org/officeDocument/2006/relationships/image" Target="media/image19.emf"/><Relationship Id="rId4" Type="http://schemas.openxmlformats.org/officeDocument/2006/relationships/settings" Target="settings.xml"/><Relationship Id="rId9" Type="http://schemas.openxmlformats.org/officeDocument/2006/relationships/hyperlink" Target="http://mobileonline.garant.ru/document/redirect/30164911/1000" TargetMode="Externa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9083</Words>
  <Characters>51778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Приемная управления благоустройства</cp:lastModifiedBy>
  <cp:revision>2</cp:revision>
  <dcterms:created xsi:type="dcterms:W3CDTF">2020-10-12T07:24:00Z</dcterms:created>
  <dcterms:modified xsi:type="dcterms:W3CDTF">2020-10-12T07:24:00Z</dcterms:modified>
</cp:coreProperties>
</file>