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D6" w:rsidRDefault="00FB27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27D6" w:rsidRDefault="00FB27D6">
      <w:pPr>
        <w:pStyle w:val="ConsPlusNormal"/>
        <w:outlineLvl w:val="0"/>
      </w:pPr>
    </w:p>
    <w:p w:rsidR="00FB27D6" w:rsidRDefault="00FB27D6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FB27D6" w:rsidRDefault="00FB27D6">
      <w:pPr>
        <w:pStyle w:val="ConsPlusTitle"/>
        <w:jc w:val="center"/>
      </w:pPr>
      <w:r>
        <w:t>ПРИМОРСКОГО КРАЯ</w:t>
      </w:r>
    </w:p>
    <w:p w:rsidR="00FB27D6" w:rsidRDefault="00FB27D6">
      <w:pPr>
        <w:pStyle w:val="ConsPlusTitle"/>
        <w:jc w:val="center"/>
      </w:pPr>
    </w:p>
    <w:p w:rsidR="00FB27D6" w:rsidRDefault="00FB27D6">
      <w:pPr>
        <w:pStyle w:val="ConsPlusTitle"/>
        <w:jc w:val="center"/>
      </w:pPr>
      <w:r>
        <w:t>ПОСТАНОВЛЕНИЕ</w:t>
      </w:r>
    </w:p>
    <w:p w:rsidR="00FB27D6" w:rsidRDefault="00FB27D6">
      <w:pPr>
        <w:pStyle w:val="ConsPlusTitle"/>
        <w:jc w:val="center"/>
      </w:pPr>
      <w:r>
        <w:t>от 24 февраля 2011 г. N 279</w:t>
      </w:r>
    </w:p>
    <w:p w:rsidR="00FB27D6" w:rsidRDefault="00FB27D6">
      <w:pPr>
        <w:pStyle w:val="ConsPlusTitle"/>
        <w:jc w:val="center"/>
      </w:pPr>
    </w:p>
    <w:p w:rsidR="00FB27D6" w:rsidRDefault="00FB27D6">
      <w:pPr>
        <w:pStyle w:val="ConsPlusTitle"/>
        <w:jc w:val="center"/>
      </w:pPr>
      <w:r>
        <w:t>О ЕДИНОЙ ДЕЖУРНО-ДИСПЕТЧЕРСКОЙ</w:t>
      </w:r>
    </w:p>
    <w:p w:rsidR="00FB27D6" w:rsidRDefault="00FB27D6">
      <w:pPr>
        <w:pStyle w:val="ConsPlusTitle"/>
        <w:jc w:val="center"/>
      </w:pPr>
      <w:r>
        <w:t>СЛУЖБЕ НАХОДКИНСКОГО ГОРОДСКОГО ОКРУГА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 xml:space="preserve">В соответствии с Федеральными законами от 21.12.1994 </w:t>
      </w:r>
      <w:hyperlink r:id="rId5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06.10.2003 N </w:t>
      </w:r>
      <w:hyperlink r:id="rId6" w:history="1">
        <w:r>
          <w:rPr>
            <w:color w:val="0000FF"/>
          </w:rPr>
          <w:t>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11.09.2006 N 213-па "О создании единой дежурно-диспетчерской службы Приморского края", на основе Концепции создания системы обеспечения вызова экстренных оперативных служб через единый номер "112" на базе единых дежурно-диспетчерских служб муниципальных образований, одобренной Распоряжением Правительства РФ от 25.08.2008 N 1240-р и в целях повышения готовности органов жизнеобеспечения Находкинского городского округа к реагированию на угрозу или возникновение чрезвычайной ситуации, а также эффективного взаимодействия привлекаемых сил и средств при их совместных Действиях по предупреждению и ликвидации чрезвычайных ситуаций на территории Находкинского городского округа, администрация Находкинского городского округа постановляет: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1. Создать на основе муниципального бюджетного учреждения "Управление по делам гражданской обороны и чрезвычайным ситуациям Находкинского городского округа" единую дежурно-диспетчерскую службу Находкинского городского округа.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единой дежурно-диспетчерской службе Находкинского городского округа.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 Начальнику муниципального бюджетного учреждения "Управление по делам гражданской обороны и чрезвычайным ситуациям Находкинского городского округа" (Руденко) довести до дежурно-диспетчерских служб порядок взаимодействия при предупреждении и ликвидации чрезвычайных ситуаций.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4. Отделу по работе со средствами массовой информации администрации Находкинского городского округа (Усов) опубликовать данное постановление в средствах массовой информации.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5. Контроль за исполнением данного постановления "О единой дежурно-диспетчерской службе Находкинского городского округа" возложить на первого заместителя главы администрации Находкинского городского округа Б.И. Гладких.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right"/>
      </w:pPr>
      <w:r>
        <w:t>И.о. главы Находкинского городского округа</w:t>
      </w:r>
    </w:p>
    <w:p w:rsidR="00FB27D6" w:rsidRDefault="00FB27D6">
      <w:pPr>
        <w:pStyle w:val="ConsPlusNormal"/>
        <w:jc w:val="right"/>
      </w:pPr>
      <w:r>
        <w:t>Б.И.ГЛАДКИХ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right"/>
        <w:outlineLvl w:val="0"/>
      </w:pPr>
      <w:r>
        <w:t>Утверждено</w:t>
      </w:r>
    </w:p>
    <w:p w:rsidR="00FB27D6" w:rsidRDefault="00FB27D6">
      <w:pPr>
        <w:pStyle w:val="ConsPlusNormal"/>
        <w:jc w:val="right"/>
      </w:pPr>
      <w:r>
        <w:lastRenderedPageBreak/>
        <w:t>постановлением</w:t>
      </w:r>
    </w:p>
    <w:p w:rsidR="00FB27D6" w:rsidRDefault="00FB27D6">
      <w:pPr>
        <w:pStyle w:val="ConsPlusNormal"/>
        <w:jc w:val="right"/>
      </w:pPr>
      <w:r>
        <w:t>администрации</w:t>
      </w:r>
    </w:p>
    <w:p w:rsidR="00FB27D6" w:rsidRDefault="00FB27D6">
      <w:pPr>
        <w:pStyle w:val="ConsPlusNormal"/>
        <w:jc w:val="right"/>
      </w:pPr>
      <w:r>
        <w:t>Находкинского</w:t>
      </w:r>
    </w:p>
    <w:p w:rsidR="00FB27D6" w:rsidRDefault="00FB27D6">
      <w:pPr>
        <w:pStyle w:val="ConsPlusNormal"/>
        <w:jc w:val="right"/>
      </w:pPr>
      <w:r>
        <w:t>городского округа</w:t>
      </w:r>
    </w:p>
    <w:p w:rsidR="00FB27D6" w:rsidRDefault="00FB27D6">
      <w:pPr>
        <w:pStyle w:val="ConsPlusNormal"/>
        <w:jc w:val="right"/>
      </w:pPr>
      <w:r>
        <w:t>от 24.02.2011 N 279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Title"/>
        <w:jc w:val="center"/>
      </w:pPr>
      <w:bookmarkStart w:id="0" w:name="P31"/>
      <w:bookmarkEnd w:id="0"/>
      <w:r>
        <w:t>ПОЛОЖЕНИЕ</w:t>
      </w:r>
    </w:p>
    <w:p w:rsidR="00FB27D6" w:rsidRDefault="00FB27D6">
      <w:pPr>
        <w:pStyle w:val="ConsPlusTitle"/>
        <w:jc w:val="center"/>
      </w:pPr>
      <w:r>
        <w:t>О ЕДИНОЙ ДЕЖУРНО-ДИСПЕТЧЕРСКОЙ</w:t>
      </w:r>
    </w:p>
    <w:p w:rsidR="00FB27D6" w:rsidRDefault="00FB27D6">
      <w:pPr>
        <w:pStyle w:val="ConsPlusTitle"/>
        <w:jc w:val="center"/>
      </w:pPr>
      <w:r>
        <w:t>СЛУЖБЕ НАХОДКИНСКОГО ГОРОДСКОГО ОКРУГА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I. Общие положения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1.1. Единая дежурная диспетчерская служба Находкинского городского округа (далее - ЕДДС) является органом повседневного управления городского звена Приморской территориальной подсистемы единой государственной системы предупреждения и ликвидации чрезвычайных ситуаций (далее - РСЧС).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 xml:space="preserve">1.2. Настоящее положение разработано в соответствии с Федеральными законами от 21 декабря 1994 года </w:t>
      </w:r>
      <w:hyperlink r:id="rId9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характера"; от 6 октября 2003 года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Федерации"; от 22 августа 1995 года </w:t>
      </w:r>
      <w:hyperlink r:id="rId11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спасателей", Постановлениями Правительства Российской Федерации от 30 декабря 2003 года </w:t>
      </w:r>
      <w:hyperlink r:id="rId12" w:history="1">
        <w:r>
          <w:rPr>
            <w:color w:val="0000FF"/>
          </w:rPr>
          <w:t>N 794</w:t>
        </w:r>
      </w:hyperlink>
      <w:r>
        <w:t xml:space="preserve"> "О единой государственной системе предупреждения и ликвидации чрезвычайных ситуаций"; от 24 марта 1997 года </w:t>
      </w:r>
      <w:hyperlink r:id="rId13" w:history="1">
        <w:r>
          <w:rPr>
            <w:color w:val="0000FF"/>
          </w:rPr>
          <w:t>N 334</w:t>
        </w:r>
      </w:hyperlink>
      <w:r>
        <w:t xml:space="preserve">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1.3. Настоящее Положение определяет порядок организации, состав и условия функционирования ЕДДС Находкинского городского округа.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1.4. ЕДДС осуществляет свою деятельность во взаимодействии с оперативными, дежурно-диспетчерскими службами территориальных органов федеральных органов исполнительной власти, органов исполнительной власти Находкинского городского округа и Приморского края.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На объектовом уровне органами повседневного управления являются дежурно-диспетчерские службы (далее - ДДС) потенциально опасных объектов и организаций, на которых созданы и содержатся силы и средства оперативного реагирования на чрезвычайные ситуации.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ЕДДС является вышестоящим органом для всех органов повседневного управления, расположенных на территории Находкинского городского округа, по вопросам сбора, обработки и обмена информацией о пожарах и чрезвычайных ситуациях (далее - ЧС), а также координирующим органом по вопросам совместных действий ДДС по предотвращению и ликвидации пожаров и ЧС.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ЕДДС в своей деятельности объединяет службы экстренного реагирования: пожарной охраны, милиции, скорой медицинской помощи, поисково-спасательного отряда, а также аварийные службы жилищно-коммунального хозяйства Находкинского городского округа.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1.5. На ЕДДС возлагается ответственность за своевременное принятие необходимых экстренных мер по защите и спасению людей, материальных и культурных ценностей.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1.6. Руководство ЕДДС осуществляет начальник муниципального бюджетного учреждения "Управление по делам гражданской обороны и чрезвычайным ситуациям Находкинского городского округа" (далее МБУ "Управление по делам ГО и ЧС НГО").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1.7. ЕДДС организационно входит в состав МБУ "Управление по делам ГО и ЧС НГО".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lastRenderedPageBreak/>
        <w:t xml:space="preserve">1.8. В своей деятельности ЕДДС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правовыми актами Правительства Российской Федерации, нормативно-правовыми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законами и правовыми актами Администрации Приморского края, правовыми актами органов местного самоуправления Находкинского городского округа, а также настоящим Положением.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II. Основные цели и задачи ЕДДС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2.1. Целью создания ЕДДС Находкинского городского округа является Повышение готовности администрации и служб городского округа к реагированию на Угрозу или возникновение чрезвычайных ситуаций, эффективности взаимодействия привлекаемых сил и средств городских служб при их совместных действиях по предупреждению и ликвидации ЧС.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2.2. Основными задачами ЕДДС являются: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прием от населения и организаций сообщений о любых чрезвычайных происшествиях, несущих информацию об угрозе или факте возникновения ЧС, их анализ и оценка, доведение поступившей информации до ДДС, в компетенцию которых входит реагирование на принятые сообщения и контроль принятых ими мер;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сбор информации об угрозе или факте возникновения ЧС от ДДС потенциально опасных объектов и доведение ее до ДДС организаций, на которых созданы и содержатся силы и средства оперативного реагирования на ЧС;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в) обработка и анализ данных о ЧС, предварительное определение ее масштабов, оповещение должностных лиц и выполнение их указаний на перевод в высшие режимы функционирования;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г) доведение задач до ДДС организаций, на которых созданы и содержатся силы и средства оперативного реагирования на ЧС;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д) оповещение населения через средства массовой информации о возникновении ЧС и о мерах по защите от поражающих факторов возникшей ситуации;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е) представление докладов (донесений) о сложившейся обстановке в результате возникновения ЧС начальнику МБУ "Управление по делам ГО и ЧС НГО" и, по его указанию, другим должностным лицам и органам управления;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ж) обобщение информации о происшествиях, угрозе или возникших ЧС за сутки дежурства и подготовка доклада об итогах дежурства за сутки.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III. Порядок функционирования ЕДДС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3.1. ЕДДС координирует деятельность городских ДДС по предупреждению и ликвидации ЧС на территории Находкинского городского округа: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центрального пункта пожарной связи 1 отряда федеральной противопожарной службы МЧС России;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дежурной части Управления внутренних дел по Находкинскому городскому округу;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в) ДДС муниципального учреждения здравоохранения "Станция скорой медицинской помощи";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г) дежурных по Службе в г. Находка управления ФСБ РФ по Приморскому краю;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lastRenderedPageBreak/>
        <w:t>д) диспетчерской службы отдела по координации системы жизнеобеспечения территории управления жилищно-коммунального хозяйства администрации Находкинского городского округа;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е) ДДС филиала "Находкинский" КГУП "Примтеплоэнерго";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ж) ДДС муниципального унитарного предприятия "Находка-Водоканал";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з) ДДС общества с ограниченной ответственностью "Находкинская электросеть";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и) ДДС потенциально опасных объектов;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к) ДДС организаций, на которых созданы и содержатся силы и средства оперативного реагирования на ЧС.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3.2. После получения информации и сбора необходимых данных об угрозе или возникновении ЧС ЕДДС немедленно приступает к экстренным действиям по предупреждению и (или) ликвидации чрезвычайной ситуации.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3.3. ЕДДС должна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3.4. ЕДДС функционирует в круглосуточном режиме. Функционирование ЕДДС обеспечивается постоянно поступающей информацией о происшествиях, аварийных ситуациях, об угрозе или факте возникновения ЧС, сложившейся обстановке, принимаемых мерах по защите населения и территорий от угрожающих факторов ЧС.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3.5. Поступающая в ЕДДС информация обрабатывается, обобщается и доводится до ДДС взаимодействующих организаций и органов управления.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3.6. При возникновении местной, территориальной или более крупной ЧС немедленно оповещается и приводится в готовность комиссия по предупреждению чрезвычайных ситуаций и обеспечению пожарной безопасности при администрации Находкинского городского округа и МБУ "Управление по делам ГО и ЧС НГО". При этом ЕДДС осуществляет информационную поддержку деятельности служб, сил и средств, привлекаемых для ликвидации ЧС.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3.7. ЕДДС является вышестоящим органом для всех остальных ДДС по вопросам сбора, обработки и обмена информацией о ЧС. ЕДДС взаимодействует с ЕДДС Приморского края, которая является вышестоящим координирующим органом по вопросам совместных действий.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3.8. ЕДДС функционирует в трех режимах мирного времени: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в режиме повседневной деятельности;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в режиме повышенной готовности;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в) в режиме чрезвычайной ситуации. В особый период ЕДДС функционирует: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в режиме перевода с мирного на военное положение;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в режиме военного положения;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в) в режиме военного времени.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IV. Организация несения дежурства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4.1. В ЕДДС организуется круглосуточное дежурство силами дежурных смен.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lastRenderedPageBreak/>
        <w:t>4.2. Состав дежурных смен, их количество и режим дежурства определяется начальником МБУ "Управление по делам ГО и ЧС НГО" и отражается в нормативных документах и инструкциях по несению дежурства.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4.3. Непосредственное руководство дежурной сменой осуществляет оперативный дежурный.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4.4. Дежурная смена обязана: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знать обстановку на территории Находкинского городского округа;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иметь данные о составе ДДС, на которых созданы и содержатся силы и средства оперативного реагирования на ЧС, силах и средствах постоянной готовности, сроках их готовности и способах вызова.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V. Состав ЕДДС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5.1. В состав ЕДДС входят: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пункт управления с оборудованием и оперативной документацией;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дежурно-диспетчерский персонал ЕДДС МБУ "Управление по делам ГО и ЧС НГО";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в) технические средства управления, связи и оповещения.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5.1.1. Пункт управления ЕДДС (далее - ПУ ЕДДС) размещается в здании МБУ "Управление по делам ГО и ЧС НГО" и представляет собой рабочее помещение для дежурно-диспетчерского персонала, оснащенное необходимыми техническими средствами и оперативной документацией.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5.1.2. Дежурно-диспетчерский персонал ЕДДС состоит из начальника ЕДДС, оперативных дежурных, помощников оперативных дежурных и других работников, согласно структуре подразделения ЕДДС, утвержденной главой Находкинского городского округа.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5.1.3. Технические средства управления, связи и оповещения ЕДДС - это организационно-техническое объединение сил и средств связи, обеспечивающих: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прием и передачу оперативных документов, обмен всеми видами информации с вышестоящими, взаимодействующими и подчиненными органами с требуемым качеством и в установленные контрольные сроки;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незамедлительное доведение сигналов оповещения;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в) устойчивое функционирование средств связи;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г) внутреннюю связь на пункте управления, в том числе громкоговорящую связь;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д) безопасность связи и информации;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е) прямые каналы связи между ЕДДС и администрацией Находкинского городского округа и городских ДДС;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ж) прием информации по единому выделенному телефонному номеру городской телефонной сети общего пользования от нескольких абонентов;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з) автоматическое определение входящего номера абонента;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и) документирование (запись) ведущихся переговоров;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lastRenderedPageBreak/>
        <w:t>к) коммутацию принятого сообщения (избирательно и циркулярно) до соответствующих городских ДДС;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л) радиосвязь со стационарными и подвижными абонентами.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VI. Полномочия начальника ЕДДС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6.1. ЕДДС возглавляет начальник МБУ "Управление по делам ГО и ЧС НГО", назначаемый на должность и освобождаемый от должности в установленном порядке.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Начальник несет персональную ответственность за выполнение возложенных на ЕДДС задач и функций. Начальник подчиняется главе Находкинского городского округа.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6.2. Начальник ЕДДС: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а) осуществляет непосредственное руководство деятельностью ЕДДС;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б) распределяет обязанности между работниками ЕДДС;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в) отвечает в пределах своей компетенции за защиту государственной тайны и обеспечение безопасности информации ограниченного доступа;</w:t>
      </w:r>
    </w:p>
    <w:p w:rsidR="00FB27D6" w:rsidRDefault="00FB27D6">
      <w:pPr>
        <w:pStyle w:val="ConsPlusNormal"/>
        <w:spacing w:before="220"/>
        <w:ind w:firstLine="540"/>
        <w:jc w:val="both"/>
      </w:pPr>
      <w:r>
        <w:t>г) участвует в заседаниях и совещаниях администрации Находкинского городского округа, в иных совещаниях и заседаниях федерального и регионального уровней при обсуждении вопросов, отнесенных к компетенции ЕДДС.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VII. Материально-техническое и финансовое обеспечение ЕДДС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Материально-техническое и финансовое обеспечение деятельности ЕДДС Находкинского городского округа осуществляется в соответствии с законодательными и иными нормативными правовыми актами Российской Федерации в порядке, установленном администрацией Находкинского городского округа, за счет средств местного бюджета.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jc w:val="center"/>
        <w:outlineLvl w:val="1"/>
      </w:pPr>
      <w:r>
        <w:t>VIII. Порядок реорганизации и ликвидации ЕДДС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  <w:r>
        <w:t>Реорганизация и ликвидация ЕДДС Находкинского городского округа осуществляется на основании решения администрации Находкинского городского округа в порядке, установленном действующим законодательством.</w:t>
      </w: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ind w:firstLine="540"/>
        <w:jc w:val="both"/>
      </w:pPr>
    </w:p>
    <w:p w:rsidR="00FB27D6" w:rsidRDefault="00FB2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3889" w:rsidRDefault="00F73889">
      <w:bookmarkStart w:id="1" w:name="_GoBack"/>
      <w:bookmarkEnd w:id="1"/>
    </w:p>
    <w:sectPr w:rsidR="00F73889" w:rsidSect="00E2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D6"/>
    <w:rsid w:val="0005218C"/>
    <w:rsid w:val="00072981"/>
    <w:rsid w:val="00072FC9"/>
    <w:rsid w:val="000D3865"/>
    <w:rsid w:val="000E5DB9"/>
    <w:rsid w:val="000E7B07"/>
    <w:rsid w:val="000F001D"/>
    <w:rsid w:val="001705A4"/>
    <w:rsid w:val="00176769"/>
    <w:rsid w:val="0018017E"/>
    <w:rsid w:val="001E691E"/>
    <w:rsid w:val="00236E59"/>
    <w:rsid w:val="00242CA3"/>
    <w:rsid w:val="002628FB"/>
    <w:rsid w:val="002C2683"/>
    <w:rsid w:val="002C44F5"/>
    <w:rsid w:val="002D1FB9"/>
    <w:rsid w:val="00302F98"/>
    <w:rsid w:val="00312232"/>
    <w:rsid w:val="00362832"/>
    <w:rsid w:val="00366BB2"/>
    <w:rsid w:val="0037672A"/>
    <w:rsid w:val="00383F24"/>
    <w:rsid w:val="003B7436"/>
    <w:rsid w:val="004273AB"/>
    <w:rsid w:val="00440FCB"/>
    <w:rsid w:val="004865AD"/>
    <w:rsid w:val="004A2889"/>
    <w:rsid w:val="004A682F"/>
    <w:rsid w:val="004E6DCC"/>
    <w:rsid w:val="0052338F"/>
    <w:rsid w:val="0054788F"/>
    <w:rsid w:val="00566296"/>
    <w:rsid w:val="00597B58"/>
    <w:rsid w:val="005C7643"/>
    <w:rsid w:val="0064685B"/>
    <w:rsid w:val="006566DF"/>
    <w:rsid w:val="00696F83"/>
    <w:rsid w:val="006E162B"/>
    <w:rsid w:val="00702C92"/>
    <w:rsid w:val="00717890"/>
    <w:rsid w:val="00807C75"/>
    <w:rsid w:val="00823411"/>
    <w:rsid w:val="008B7CDA"/>
    <w:rsid w:val="008E3DA2"/>
    <w:rsid w:val="00952E60"/>
    <w:rsid w:val="009624A7"/>
    <w:rsid w:val="009875C5"/>
    <w:rsid w:val="009D0CB1"/>
    <w:rsid w:val="009D1213"/>
    <w:rsid w:val="00A667B7"/>
    <w:rsid w:val="00A86620"/>
    <w:rsid w:val="00A9615D"/>
    <w:rsid w:val="00AC106B"/>
    <w:rsid w:val="00AC15CC"/>
    <w:rsid w:val="00B34AF1"/>
    <w:rsid w:val="00B3537C"/>
    <w:rsid w:val="00B368AB"/>
    <w:rsid w:val="00B57A11"/>
    <w:rsid w:val="00B738CF"/>
    <w:rsid w:val="00B82414"/>
    <w:rsid w:val="00B87C5A"/>
    <w:rsid w:val="00C10A27"/>
    <w:rsid w:val="00D10C96"/>
    <w:rsid w:val="00D47319"/>
    <w:rsid w:val="00D845B9"/>
    <w:rsid w:val="00D9294D"/>
    <w:rsid w:val="00DF2547"/>
    <w:rsid w:val="00E3551B"/>
    <w:rsid w:val="00E50EEB"/>
    <w:rsid w:val="00E546F7"/>
    <w:rsid w:val="00E80AB4"/>
    <w:rsid w:val="00E874D7"/>
    <w:rsid w:val="00ED5F75"/>
    <w:rsid w:val="00F363FD"/>
    <w:rsid w:val="00F47629"/>
    <w:rsid w:val="00F66EB5"/>
    <w:rsid w:val="00F70017"/>
    <w:rsid w:val="00F73889"/>
    <w:rsid w:val="00F803A1"/>
    <w:rsid w:val="00F84274"/>
    <w:rsid w:val="00F858C8"/>
    <w:rsid w:val="00FB27D6"/>
    <w:rsid w:val="00FB3712"/>
    <w:rsid w:val="00FE0DBF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97CC-9E2B-4F19-98F7-482D42E4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0ED80D397A91BF19B94A96EF88CB2DFD46F9EBCF3BC5C75457E3C89CD68BF8611A01FA6D8FC889AC3335EC87D029EFDCA11B784CE04C652FA8CVEwCF" TargetMode="External"/><Relationship Id="rId13" Type="http://schemas.openxmlformats.org/officeDocument/2006/relationships/hyperlink" Target="consultantplus://offline/ref=54E0ED80D397A91BF19B8AA47894D2BDDDD83996B5F6B6082F1A2561DEC462E8D35EA151E0D0E38898DD305DC1V2w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E0ED80D397A91BF19B8AA47894D2BDDCDB3397B4F0B6082F1A2561DEC462E8D35EA151E0D0E38898DD305DC1V2w9F" TargetMode="External"/><Relationship Id="rId12" Type="http://schemas.openxmlformats.org/officeDocument/2006/relationships/hyperlink" Target="consultantplus://offline/ref=54E0ED80D397A91BF19B8AA47894D2BDDCDB3397B4F0B6082F1A2561DEC462E8D35EA151E0D0E38898DD305DC1V2w9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0ED80D397A91BF19B8AA47894D2BDDCDB3393BEF1B6082F1A2561DEC462E8D35EA151E0D0E38898DD305DC1V2w9F" TargetMode="External"/><Relationship Id="rId11" Type="http://schemas.openxmlformats.org/officeDocument/2006/relationships/hyperlink" Target="consultantplus://offline/ref=54E0ED80D397A91BF19B8AA47894D2BDDCDD3991BAF0B6082F1A2561DEC462E8D35EA151E0D0E38898DD305DC1V2w9F" TargetMode="External"/><Relationship Id="rId5" Type="http://schemas.openxmlformats.org/officeDocument/2006/relationships/hyperlink" Target="consultantplus://offline/ref=54E0ED80D397A91BF19B8AA47894D2BDDCDD3991B4F3B6082F1A2561DEC462E8C15EF95DE2D5FD819FC8660C877C5ED8ADD913B084CC06DAV5w0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E0ED80D397A91BF19B8AA47894D2BDDCDB3393BEF1B6082F1A2561DEC462E8D35EA151E0D0E38898DD305DC1V2w9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E0ED80D397A91BF19B8AA47894D2BDDCDD3991B4F3B6082F1A2561DEC462E8C15EF95DE2D5FD819FC8660C877C5ED8ADD913B084CC06DAV5w0F" TargetMode="External"/><Relationship Id="rId14" Type="http://schemas.openxmlformats.org/officeDocument/2006/relationships/hyperlink" Target="consultantplus://offline/ref=54E0ED80D397A91BF19B8AA47894D2BDDDD73696B6A0E10A7E4F2B64D69438F8D717F659FCD5FF9698C330V5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2020-02-25T05:48:00Z</dcterms:created>
  <dcterms:modified xsi:type="dcterms:W3CDTF">2020-02-25T05:48:00Z</dcterms:modified>
</cp:coreProperties>
</file>