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2E" w:rsidRDefault="0026442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6442E" w:rsidRDefault="0026442E">
      <w:pPr>
        <w:pStyle w:val="ConsPlusNormal"/>
        <w:jc w:val="both"/>
        <w:outlineLvl w:val="0"/>
      </w:pPr>
    </w:p>
    <w:p w:rsidR="0026442E" w:rsidRDefault="0026442E">
      <w:pPr>
        <w:pStyle w:val="ConsPlusTitle"/>
        <w:jc w:val="center"/>
        <w:outlineLvl w:val="0"/>
      </w:pPr>
      <w:r>
        <w:t>АДМИНИСТРАЦИЯ ПРИМОРСКОГО КРАЯ</w:t>
      </w:r>
    </w:p>
    <w:p w:rsidR="0026442E" w:rsidRDefault="0026442E">
      <w:pPr>
        <w:pStyle w:val="ConsPlusTitle"/>
        <w:jc w:val="center"/>
      </w:pPr>
    </w:p>
    <w:p w:rsidR="0026442E" w:rsidRDefault="0026442E">
      <w:pPr>
        <w:pStyle w:val="ConsPlusTitle"/>
        <w:jc w:val="center"/>
      </w:pPr>
      <w:r>
        <w:t>ПОСТАНОВЛЕНИЕ</w:t>
      </w:r>
    </w:p>
    <w:p w:rsidR="0026442E" w:rsidRDefault="0026442E">
      <w:pPr>
        <w:pStyle w:val="ConsPlusTitle"/>
        <w:jc w:val="center"/>
      </w:pPr>
      <w:r>
        <w:t>от 30 декабря 2013 г. N 508-па</w:t>
      </w:r>
    </w:p>
    <w:p w:rsidR="0026442E" w:rsidRDefault="0026442E">
      <w:pPr>
        <w:pStyle w:val="ConsPlusTitle"/>
        <w:jc w:val="center"/>
      </w:pPr>
    </w:p>
    <w:p w:rsidR="0026442E" w:rsidRDefault="0026442E">
      <w:pPr>
        <w:pStyle w:val="ConsPlusTitle"/>
        <w:jc w:val="center"/>
      </w:pPr>
      <w:r>
        <w:t>О РЕАЛИЗАЦИИ ОТДЕЛЬНЫХ ПОЛОЖЕНИЙ ФЕДЕРАЛЬНОГО ЗАКОНА</w:t>
      </w:r>
    </w:p>
    <w:p w:rsidR="0026442E" w:rsidRDefault="0026442E">
      <w:pPr>
        <w:pStyle w:val="ConsPlusTitle"/>
        <w:jc w:val="center"/>
      </w:pPr>
      <w:r>
        <w:t>ОТ 13 МАРТА 2006 ГОДА N 38-ФЗ "О РЕКЛАМЕ"</w:t>
      </w:r>
    </w:p>
    <w:p w:rsidR="0026442E" w:rsidRDefault="002644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44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442E" w:rsidRDefault="002644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442E" w:rsidRDefault="002644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Приморского края</w:t>
            </w:r>
            <w:proofErr w:type="gramEnd"/>
          </w:p>
          <w:p w:rsidR="0026442E" w:rsidRDefault="002644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6" w:history="1">
              <w:r>
                <w:rPr>
                  <w:color w:val="0000FF"/>
                </w:rPr>
                <w:t>N 477-па</w:t>
              </w:r>
            </w:hyperlink>
            <w:r>
              <w:rPr>
                <w:color w:val="392C69"/>
              </w:rPr>
              <w:t xml:space="preserve">, от 11.09.2015 </w:t>
            </w:r>
            <w:hyperlink r:id="rId7" w:history="1">
              <w:r>
                <w:rPr>
                  <w:color w:val="0000FF"/>
                </w:rPr>
                <w:t>N 340-па</w:t>
              </w:r>
            </w:hyperlink>
            <w:r>
              <w:rPr>
                <w:color w:val="392C69"/>
              </w:rPr>
              <w:t>,</w:t>
            </w:r>
          </w:p>
          <w:p w:rsidR="0026442E" w:rsidRDefault="002644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8" w:history="1">
              <w:r>
                <w:rPr>
                  <w:color w:val="0000FF"/>
                </w:rPr>
                <w:t>N 380-па</w:t>
              </w:r>
            </w:hyperlink>
            <w:r>
              <w:rPr>
                <w:color w:val="392C69"/>
              </w:rPr>
              <w:t xml:space="preserve">, от 11.04.2019 </w:t>
            </w:r>
            <w:hyperlink r:id="rId9" w:history="1">
              <w:r>
                <w:rPr>
                  <w:color w:val="0000FF"/>
                </w:rPr>
                <w:t>N 226-па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13 марта 2006 года N 38-ФЗ "О рекламе", на основании </w:t>
      </w:r>
      <w:hyperlink r:id="rId11" w:history="1">
        <w:r>
          <w:rPr>
            <w:color w:val="0000FF"/>
          </w:rPr>
          <w:t>Устава</w:t>
        </w:r>
      </w:hyperlink>
      <w:r>
        <w:t xml:space="preserve"> Приморского края Администрация Приморского края постановляет:</w:t>
      </w:r>
    </w:p>
    <w:p w:rsidR="0026442E" w:rsidRDefault="0026442E">
      <w:pPr>
        <w:pStyle w:val="ConsPlusNormal"/>
        <w:spacing w:before="220"/>
        <w:ind w:firstLine="540"/>
        <w:jc w:val="both"/>
      </w:pPr>
      <w:r>
        <w:t xml:space="preserve">1. Установить предельные </w:t>
      </w:r>
      <w:hyperlink w:anchor="P160" w:history="1">
        <w:r>
          <w:rPr>
            <w:color w:val="0000FF"/>
          </w:rPr>
          <w:t>сроки</w:t>
        </w:r>
      </w:hyperlink>
      <w:r>
        <w:t>,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рекламы, согласно приложению к настоящему постановлению.</w:t>
      </w:r>
    </w:p>
    <w:p w:rsidR="0026442E" w:rsidRDefault="0026442E">
      <w:pPr>
        <w:pStyle w:val="ConsPlusNormal"/>
        <w:spacing w:before="220"/>
        <w:ind w:firstLine="540"/>
        <w:jc w:val="both"/>
      </w:pPr>
      <w:r>
        <w:t>2. Определить департамент информационной политики Приморского края органом, уполномоченным на согласование схем размещения рекламных конструкций на земельных участках, расположенных на территории Приморского края, независимо от форм собственности, а также на зданиях или ином недвижимом имуществе, находящемся в собственности Приморского края или собственности муниципальных образований Приморского края, и вносимых в них изменений.</w:t>
      </w:r>
    </w:p>
    <w:p w:rsidR="0026442E" w:rsidRDefault="0026442E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3.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согласования схем размещения рекламных конструкций на земельных участках, расположенных на территории Приморского края, независимо от форм собственности, а также на зданиях или ином недвижимом имуществе, находящемся в собственности Приморского края или собственности муниципальных образований Приморского края, и вносимых в них изменений.</w:t>
      </w:r>
    </w:p>
    <w:p w:rsidR="0026442E" w:rsidRDefault="0026442E">
      <w:pPr>
        <w:pStyle w:val="ConsPlusNormal"/>
        <w:spacing w:before="220"/>
        <w:ind w:firstLine="540"/>
        <w:jc w:val="both"/>
      </w:pPr>
      <w:r>
        <w:t xml:space="preserve">4. Рекомендовать органам местного самоуправления муниципальных районов и городских округов Приморского края разработать схемы размещения рекламных конструкций и в срок до 1 января 2014 года направить указанные схемы размещения рекламных конструкций для согласования в департамент информационной политики Приморского края в соответствии с </w:t>
      </w:r>
      <w:hyperlink w:anchor="P35" w:history="1">
        <w:r>
          <w:rPr>
            <w:color w:val="0000FF"/>
          </w:rPr>
          <w:t>Порядком</w:t>
        </w:r>
      </w:hyperlink>
      <w:r>
        <w:t xml:space="preserve">, утвержденным </w:t>
      </w:r>
      <w:hyperlink w:anchor="P16" w:history="1">
        <w:r>
          <w:rPr>
            <w:color w:val="0000FF"/>
          </w:rPr>
          <w:t>пунктом 3</w:t>
        </w:r>
      </w:hyperlink>
      <w:r>
        <w:t xml:space="preserve"> настоящего постановления.</w:t>
      </w:r>
    </w:p>
    <w:p w:rsidR="0026442E" w:rsidRDefault="0026442E">
      <w:pPr>
        <w:pStyle w:val="ConsPlusNormal"/>
        <w:spacing w:before="220"/>
        <w:ind w:firstLine="540"/>
        <w:jc w:val="both"/>
      </w:pPr>
      <w:r>
        <w:t>5. Департаменту информационной политики Приморского края опубликовать настоящее постановление в средствах массовой информации края.</w:t>
      </w: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jc w:val="right"/>
      </w:pPr>
      <w:r>
        <w:t>Губернатор края -</w:t>
      </w:r>
    </w:p>
    <w:p w:rsidR="0026442E" w:rsidRDefault="0026442E">
      <w:pPr>
        <w:pStyle w:val="ConsPlusNormal"/>
        <w:jc w:val="right"/>
      </w:pPr>
      <w:r>
        <w:t>Глава Администрации</w:t>
      </w:r>
    </w:p>
    <w:p w:rsidR="0026442E" w:rsidRDefault="0026442E">
      <w:pPr>
        <w:pStyle w:val="ConsPlusNormal"/>
        <w:jc w:val="right"/>
      </w:pPr>
      <w:r>
        <w:t>Приморского края</w:t>
      </w:r>
    </w:p>
    <w:p w:rsidR="0026442E" w:rsidRDefault="0026442E">
      <w:pPr>
        <w:pStyle w:val="ConsPlusNormal"/>
        <w:jc w:val="right"/>
      </w:pPr>
      <w:r>
        <w:t>В.В.МИКЛУШЕВСКИЙ</w:t>
      </w: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jc w:val="right"/>
        <w:outlineLvl w:val="0"/>
      </w:pPr>
      <w:r>
        <w:t>Утвержден</w:t>
      </w:r>
    </w:p>
    <w:p w:rsidR="0026442E" w:rsidRDefault="0026442E">
      <w:pPr>
        <w:pStyle w:val="ConsPlusNormal"/>
        <w:jc w:val="right"/>
      </w:pPr>
      <w:r>
        <w:t>постановлением</w:t>
      </w:r>
    </w:p>
    <w:p w:rsidR="0026442E" w:rsidRDefault="0026442E">
      <w:pPr>
        <w:pStyle w:val="ConsPlusNormal"/>
        <w:jc w:val="right"/>
      </w:pPr>
      <w:r>
        <w:t>Администрации</w:t>
      </w:r>
    </w:p>
    <w:p w:rsidR="0026442E" w:rsidRDefault="0026442E">
      <w:pPr>
        <w:pStyle w:val="ConsPlusNormal"/>
        <w:jc w:val="right"/>
      </w:pPr>
      <w:r>
        <w:t>Приморского края</w:t>
      </w:r>
    </w:p>
    <w:p w:rsidR="0026442E" w:rsidRDefault="0026442E">
      <w:pPr>
        <w:pStyle w:val="ConsPlusNormal"/>
        <w:jc w:val="right"/>
      </w:pPr>
      <w:r>
        <w:t>от 30.12.2013 N 508-па</w:t>
      </w: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Title"/>
        <w:jc w:val="center"/>
      </w:pPr>
      <w:bookmarkStart w:id="2" w:name="P35"/>
      <w:bookmarkEnd w:id="2"/>
      <w:r>
        <w:t>ПОРЯДОК</w:t>
      </w:r>
    </w:p>
    <w:p w:rsidR="0026442E" w:rsidRDefault="0026442E">
      <w:pPr>
        <w:pStyle w:val="ConsPlusTitle"/>
        <w:jc w:val="center"/>
      </w:pPr>
      <w:r>
        <w:t>СОГЛАСОВАНИЯ СХЕМ РАЗМЕЩЕНИЯ РЕКЛАМНЫХ КОНСТРУКЦИЙ</w:t>
      </w:r>
    </w:p>
    <w:p w:rsidR="0026442E" w:rsidRDefault="0026442E">
      <w:pPr>
        <w:pStyle w:val="ConsPlusTitle"/>
        <w:jc w:val="center"/>
      </w:pPr>
      <w:r>
        <w:t>НА ЗЕМЕЛЬНЫХ УЧАСТКАХ, РАСПОЛОЖЕННЫХ НА ТЕРРИТОРИИ</w:t>
      </w:r>
    </w:p>
    <w:p w:rsidR="0026442E" w:rsidRDefault="0026442E">
      <w:pPr>
        <w:pStyle w:val="ConsPlusTitle"/>
        <w:jc w:val="center"/>
      </w:pPr>
      <w:r>
        <w:t>ПРИМОРСКОГО КРАЯ, НЕЗАВИСИМО ОТ ФОРМ СОБСТВЕННОСТИ, А ТАКЖЕ</w:t>
      </w:r>
    </w:p>
    <w:p w:rsidR="0026442E" w:rsidRDefault="0026442E">
      <w:pPr>
        <w:pStyle w:val="ConsPlusTitle"/>
        <w:jc w:val="center"/>
      </w:pPr>
      <w:r>
        <w:t xml:space="preserve">НА ЗДАНИЯХ И ИНОМ НЕДВИЖИМОМ ИМУЩЕСТВЕ, НАХОДЯЩЕМСЯ </w:t>
      </w:r>
      <w:proofErr w:type="gramStart"/>
      <w:r>
        <w:t>В</w:t>
      </w:r>
      <w:proofErr w:type="gramEnd"/>
    </w:p>
    <w:p w:rsidR="0026442E" w:rsidRDefault="0026442E">
      <w:pPr>
        <w:pStyle w:val="ConsPlusTitle"/>
        <w:jc w:val="center"/>
      </w:pPr>
      <w:r>
        <w:t>СОБСТВЕННОСТИ ПРИМОРСКОГО КРАЯ ИЛИ СОБСТВЕННОСТИ</w:t>
      </w:r>
    </w:p>
    <w:p w:rsidR="0026442E" w:rsidRDefault="0026442E">
      <w:pPr>
        <w:pStyle w:val="ConsPlusTitle"/>
        <w:jc w:val="center"/>
      </w:pPr>
      <w:r>
        <w:t>МУНИЦИПАЛЬНЫХ ОБРАЗОВАНИЙ ПРИМОРСКОГО КРАЯ,</w:t>
      </w:r>
    </w:p>
    <w:p w:rsidR="0026442E" w:rsidRDefault="0026442E">
      <w:pPr>
        <w:pStyle w:val="ConsPlusTitle"/>
        <w:jc w:val="center"/>
      </w:pPr>
      <w:r>
        <w:t>И ВНОСИМЫХ В НИХ ИЗМЕНЕНИЙ</w:t>
      </w:r>
    </w:p>
    <w:p w:rsidR="0026442E" w:rsidRDefault="002644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44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442E" w:rsidRDefault="002644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442E" w:rsidRDefault="002644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Приморского края</w:t>
            </w:r>
            <w:proofErr w:type="gramEnd"/>
          </w:p>
          <w:p w:rsidR="0026442E" w:rsidRDefault="002644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2" w:history="1">
              <w:r>
                <w:rPr>
                  <w:color w:val="0000FF"/>
                </w:rPr>
                <w:t>N 477-па</w:t>
              </w:r>
            </w:hyperlink>
            <w:r>
              <w:rPr>
                <w:color w:val="392C69"/>
              </w:rPr>
              <w:t xml:space="preserve">, от 11.09.2015 </w:t>
            </w:r>
            <w:hyperlink r:id="rId13" w:history="1">
              <w:r>
                <w:rPr>
                  <w:color w:val="0000FF"/>
                </w:rPr>
                <w:t>N 340-па</w:t>
              </w:r>
            </w:hyperlink>
            <w:r>
              <w:rPr>
                <w:color w:val="392C69"/>
              </w:rPr>
              <w:t>,</w:t>
            </w:r>
          </w:p>
          <w:p w:rsidR="0026442E" w:rsidRDefault="002644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4" w:history="1">
              <w:r>
                <w:rPr>
                  <w:color w:val="0000FF"/>
                </w:rPr>
                <w:t>N 380-па</w:t>
              </w:r>
            </w:hyperlink>
            <w:r>
              <w:rPr>
                <w:color w:val="392C69"/>
              </w:rPr>
              <w:t xml:space="preserve">, от 11.04.2019 </w:t>
            </w:r>
            <w:hyperlink r:id="rId15" w:history="1">
              <w:r>
                <w:rPr>
                  <w:color w:val="0000FF"/>
                </w:rPr>
                <w:t>N 226-па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согласования схем размещения рекламных конструкций на земельных участках, расположенных на территории Приморского края, независимо от форм собственности, а также на зданиях и ином недвижимом имуществе, находящемся в собственности Приморского края или собственности муниципальных образований Приморского края, и вносимых в них изменений (далее - Порядок) определяет процедуру согласования уполномоченным органом исполнительной власти Приморского края (далее - уполномоченный орган) схем размещения рекламных</w:t>
      </w:r>
      <w:proofErr w:type="gramEnd"/>
      <w:r>
        <w:t xml:space="preserve"> </w:t>
      </w:r>
      <w:proofErr w:type="gramStart"/>
      <w:r>
        <w:t>конструкций на земельных участках, расположенных на территории Приморского края, независимо от форм собственности, а также на зданиях или ином недвижимом имуществе, находящемся в собственности Приморского края или собственности муниципальных образований Приморского края (далее - схема размещения рекламных конструкций), утверждаемых органами местного самоуправления муниципальных районов или городских округов Приморского края (далее - органы местного самоуправления), в том числе устанавливает содержание и требования к</w:t>
      </w:r>
      <w:proofErr w:type="gramEnd"/>
      <w:r>
        <w:t xml:space="preserve"> документам и материалам, предоставляемым на согласование.</w:t>
      </w:r>
    </w:p>
    <w:p w:rsidR="0026442E" w:rsidRDefault="0026442E">
      <w:pPr>
        <w:pStyle w:val="ConsPlusNormal"/>
        <w:spacing w:before="220"/>
        <w:ind w:firstLine="540"/>
        <w:jc w:val="both"/>
      </w:pPr>
      <w:r>
        <w:t>Схемы размещения рекламных конструкций на территории Владивостокского городского округа, Артемовского городского округа, Надеждинского муниципального района, Шкотовского муниципального района утверждаются уполномоченным органом.</w:t>
      </w:r>
    </w:p>
    <w:p w:rsidR="0026442E" w:rsidRDefault="0026442E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19.09.2017 N 380-па)</w:t>
      </w:r>
    </w:p>
    <w:p w:rsidR="0026442E" w:rsidRDefault="0026442E">
      <w:pPr>
        <w:pStyle w:val="ConsPlusNormal"/>
        <w:spacing w:before="220"/>
        <w:ind w:firstLine="540"/>
        <w:jc w:val="both"/>
      </w:pPr>
      <w:r>
        <w:t>2.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безопасности.</w:t>
      </w:r>
    </w:p>
    <w:p w:rsidR="0026442E" w:rsidRDefault="0026442E">
      <w:pPr>
        <w:pStyle w:val="ConsPlusNormal"/>
        <w:spacing w:before="220"/>
        <w:ind w:firstLine="540"/>
        <w:jc w:val="both"/>
      </w:pPr>
      <w:bookmarkStart w:id="3" w:name="P52"/>
      <w:bookmarkEnd w:id="3"/>
      <w:r>
        <w:t>3. Схема размещения рекламных конструкций оформляется в виде альбома формата А3, включает картографический материал, адресную программу в виде таблицы формата А</w:t>
      </w:r>
      <w:proofErr w:type="gramStart"/>
      <w:r>
        <w:t>4</w:t>
      </w:r>
      <w:proofErr w:type="gramEnd"/>
      <w:r>
        <w:t xml:space="preserve">, фотоматериалы, представляется на бумажном носителе в двух экземплярах и на электронных носителях (дисках) в шести экземплярах. Титульный лист альбома схемы размещения рекламных конструкций выполняется по </w:t>
      </w:r>
      <w:hyperlink w:anchor="P112" w:history="1">
        <w:r>
          <w:rPr>
            <w:color w:val="0000FF"/>
          </w:rPr>
          <w:t>форме</w:t>
        </w:r>
      </w:hyperlink>
      <w:r>
        <w:t xml:space="preserve"> согласно приложению к Порядку. В случае внесения изменений в схему размещения рекламных конструкций вместе с альбомом представляется сопроводительное письмо с указанием причин внесения изменений в схему размещения рекламных конструкций, содержащее информацию о рекламных конструкциях, подлежащих </w:t>
      </w:r>
      <w:r>
        <w:lastRenderedPageBreak/>
        <w:t xml:space="preserve">включению, исключению из схемы размещения рекламных конструкций, или об изменениях их технологической или имущественной характеристики. Титульный лист альбома в случае внесения изменений в схему размещения рекламных конструкций выполняется по </w:t>
      </w:r>
      <w:hyperlink w:anchor="P133" w:history="1">
        <w:r>
          <w:rPr>
            <w:color w:val="0000FF"/>
          </w:rPr>
          <w:t>форме</w:t>
        </w:r>
      </w:hyperlink>
      <w:r>
        <w:t xml:space="preserve"> согласно приложению к Порядку.</w:t>
      </w:r>
    </w:p>
    <w:p w:rsidR="0026442E" w:rsidRDefault="0026442E">
      <w:pPr>
        <w:pStyle w:val="ConsPlusNormal"/>
        <w:spacing w:before="220"/>
        <w:ind w:firstLine="540"/>
        <w:jc w:val="both"/>
      </w:pPr>
      <w:r>
        <w:t>Альбом схемы размещения рекламных конструкций должен содержать карту размещения рекламных конструкций, выполненную на картографической основе или на адресном плане (далее - картографические материалы).</w:t>
      </w:r>
    </w:p>
    <w:p w:rsidR="0026442E" w:rsidRDefault="002644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11.04.2019 N 226-па)</w:t>
      </w:r>
    </w:p>
    <w:p w:rsidR="0026442E" w:rsidRDefault="0026442E">
      <w:pPr>
        <w:pStyle w:val="ConsPlusNormal"/>
        <w:spacing w:before="220"/>
        <w:ind w:firstLine="540"/>
        <w:jc w:val="both"/>
      </w:pPr>
      <w:r>
        <w:t xml:space="preserve">Абзацы третий - четвертый исключены.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11.04.2019 N 226-па.</w:t>
      </w:r>
    </w:p>
    <w:p w:rsidR="0026442E" w:rsidRDefault="0026442E">
      <w:pPr>
        <w:pStyle w:val="ConsPlusNormal"/>
        <w:spacing w:before="220"/>
        <w:ind w:firstLine="540"/>
        <w:jc w:val="both"/>
      </w:pPr>
      <w:proofErr w:type="gramStart"/>
      <w:r>
        <w:t>В случае внесения изменений в схему размещения рекламных конструкций картографические материалы предоставляются с учетом вносимых изменений только в той части, в которой произошли изменения (в случае если картографические материалы исполнены на двух и более листах), или в полном объеме в новой редакции с учетом вносимых изменений (в случае если картографические материалы исполнены на одном листе).</w:t>
      </w:r>
      <w:proofErr w:type="gramEnd"/>
    </w:p>
    <w:p w:rsidR="0026442E" w:rsidRDefault="0026442E">
      <w:pPr>
        <w:pStyle w:val="ConsPlusNormal"/>
        <w:spacing w:before="220"/>
        <w:ind w:firstLine="540"/>
        <w:jc w:val="both"/>
      </w:pPr>
      <w:r>
        <w:t>В отношении размещения рекламных конструкций вдоль автомобильных дорог общего пользования местного значения картографические материалы должны включать схематическое изображение улиц с названием, по которым предполагается установка и эксплуатация рекламных конструкций, схематическое изображение местности вдоль автодорог, включая отображение домов и их нумерацию. В случае размещения рекламных конструкций вдоль автомобильных дорог общего пользования федерального, регионального или межмуниципального значения картографические материалы должны включать схематическое изображение этих дорог с указанием их наименований и направления движения относительно населенных пунктов, километровой разметки и точки отсчета, схематическое изображение местности вдоль автодорог.</w:t>
      </w:r>
    </w:p>
    <w:p w:rsidR="0026442E" w:rsidRDefault="002644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Приморского края от 19.09.2017 </w:t>
      </w:r>
      <w:hyperlink r:id="rId19" w:history="1">
        <w:r>
          <w:rPr>
            <w:color w:val="0000FF"/>
          </w:rPr>
          <w:t>N 380-па</w:t>
        </w:r>
      </w:hyperlink>
      <w:r>
        <w:t xml:space="preserve">, от 11.04.2019 </w:t>
      </w:r>
      <w:hyperlink r:id="rId20" w:history="1">
        <w:r>
          <w:rPr>
            <w:color w:val="0000FF"/>
          </w:rPr>
          <w:t>N 226-па</w:t>
        </w:r>
      </w:hyperlink>
      <w:r>
        <w:t>)</w:t>
      </w:r>
    </w:p>
    <w:p w:rsidR="0026442E" w:rsidRDefault="0026442E">
      <w:pPr>
        <w:pStyle w:val="ConsPlusNormal"/>
        <w:spacing w:before="220"/>
        <w:ind w:firstLine="540"/>
        <w:jc w:val="both"/>
      </w:pPr>
      <w:r>
        <w:t>Обозначение конструкций должно иметь сквозную нумерацию, отражать технологические характеристики рекламных конструкций, в том числе информацию о площади информационного поля, количестве сторон с разметкой в соответствии с предусмотренными для каждого типа конструкций графическими и цветовыми обозначениями. В случае внесения изменений в схему размещения рекламных конструкций номер обозначения исключаемой рекламной конструкции не должен присваиваться рекламной конструкции, подлежащей включению в схему размещения рекламных конструкций. Рекламной конструкции, которая подлежит включению в схему размещения рекламных конструкций, присваивается новый номер. В случае если изменяются или вводятся новые обозначения рекламных конструкций, то напротив измененного или вновь введенного обозначения указывается информация о его изменении или введении.</w:t>
      </w:r>
    </w:p>
    <w:p w:rsidR="0026442E" w:rsidRDefault="002644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19.09.2017 N 380-па)</w:t>
      </w:r>
    </w:p>
    <w:p w:rsidR="0026442E" w:rsidRDefault="0026442E">
      <w:pPr>
        <w:pStyle w:val="ConsPlusNormal"/>
        <w:spacing w:before="220"/>
        <w:ind w:firstLine="540"/>
        <w:jc w:val="both"/>
      </w:pPr>
      <w:r>
        <w:t xml:space="preserve">Адресная программа оформляется в виде таблицы (в формате Excel) и должна содержать следующие разделы: адресная характеристика (адрес предполагаемого места установки и эксплуатации рекламной конструкции, указание соответствующей альбому нумерации рекламной конструкции); технологическая характеристика (тип и вид рекламной конструкции, размер информационного поля одной стороны, количество сторон, площадь информационного поля); </w:t>
      </w:r>
      <w:proofErr w:type="gramStart"/>
      <w:r>
        <w:t>имущественная характеристика (наименование собственника и иного законного владельца недвижимого имущества, к объекту которого присоединяется рекламная конструкция, кадастровый номер недвижимого имущества (в случае если земельный участок не сформирован - указывается номер кадастрового квартала).</w:t>
      </w:r>
      <w:proofErr w:type="gramEnd"/>
      <w:r>
        <w:t xml:space="preserve"> В случае внесения изменений в схему размещения рекламных конструкций адресная программа предоставляется в отношении рекламных конструкций, которые включаются, исключаются из схемы размещения рекламных конструкций, а также в </w:t>
      </w:r>
      <w:proofErr w:type="gramStart"/>
      <w:r>
        <w:t>отношении</w:t>
      </w:r>
      <w:proofErr w:type="gramEnd"/>
      <w:r>
        <w:t xml:space="preserve"> которых изменяется технологическая и/или имущественная характеристика. </w:t>
      </w:r>
      <w:r>
        <w:lastRenderedPageBreak/>
        <w:t>Адресная программа помимо предусмотренных разделов должна содержать раздел "примечание". В адресной программе в отношении исключаемой рекламной конструкции из схемы размещения рекламных конструкций в разделе "примечание" указывается информация об ее исключении, в отношении включаемой рекламной конструкции - информация о ее включении, в отношении рекламной конструкции, у которой изменяется технологическая и/или имущественная характеристика, - информация о соответствующих изменениях. В адресной программе в отношении рекламной конструкции, у которой изменяется технологическая и/или имущественная характеристика, указывается информация с учетом изменений.</w:t>
      </w:r>
    </w:p>
    <w:p w:rsidR="0026442E" w:rsidRDefault="002644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19.09.2017 N 380-па)</w:t>
      </w:r>
    </w:p>
    <w:p w:rsidR="0026442E" w:rsidRDefault="0026442E">
      <w:pPr>
        <w:pStyle w:val="ConsPlusNormal"/>
        <w:spacing w:before="220"/>
        <w:ind w:firstLine="540"/>
        <w:jc w:val="both"/>
      </w:pPr>
      <w:r>
        <w:t xml:space="preserve">Фотоматериалы по каждой рекламной конструкции выполняются с обзором местности предполагаемого места установки и эксплуатации рекламной конструкции (за 50 - 80 метров до предполагаемого места установки и эксплуатации рекламной конструкции по ходу движения для оценки архитектурной и ландшафтной ситуации) с фотомонтажом рекламной конструкции и содержат нумерацию, соответствующую картографическим материалам и адресной программе. В случае внесения изменений в схему размещения рекламных конструкций фотоматериалы предоставляются по рекламным конструкциям, которые включаются в схему размещения рекламных конструкций, а также в </w:t>
      </w:r>
      <w:proofErr w:type="gramStart"/>
      <w:r>
        <w:t>отношении</w:t>
      </w:r>
      <w:proofErr w:type="gramEnd"/>
      <w:r>
        <w:t xml:space="preserve"> которых изменяется технологическая характеристика. Фотоматериалы по рекламным конструкциям, которые исключаются из схемы размещения рекламных конструкций, не предоставляются.</w:t>
      </w:r>
    </w:p>
    <w:p w:rsidR="0026442E" w:rsidRDefault="0026442E">
      <w:pPr>
        <w:pStyle w:val="ConsPlusNormal"/>
        <w:jc w:val="both"/>
      </w:pPr>
      <w:r>
        <w:t xml:space="preserve">(в ред. Постановлений Администрации Приморского края от 19.09.2017 </w:t>
      </w:r>
      <w:hyperlink r:id="rId23" w:history="1">
        <w:r>
          <w:rPr>
            <w:color w:val="0000FF"/>
          </w:rPr>
          <w:t>N 380-па</w:t>
        </w:r>
      </w:hyperlink>
      <w:r>
        <w:t xml:space="preserve">, от 11.04.2019 </w:t>
      </w:r>
      <w:hyperlink r:id="rId24" w:history="1">
        <w:r>
          <w:rPr>
            <w:color w:val="0000FF"/>
          </w:rPr>
          <w:t>N 226-па</w:t>
        </w:r>
      </w:hyperlink>
      <w:r>
        <w:t>)</w:t>
      </w:r>
    </w:p>
    <w:p w:rsidR="0026442E" w:rsidRDefault="0026442E">
      <w:pPr>
        <w:pStyle w:val="ConsPlusNormal"/>
        <w:spacing w:before="220"/>
        <w:ind w:firstLine="540"/>
        <w:jc w:val="both"/>
      </w:pPr>
      <w:r>
        <w:t>Схема размещения рекламных конструкций должна быть прошита, пронумерована, скреплена печатью муниципального образования Приморского края и подписью уполномоченного лица.</w:t>
      </w:r>
    </w:p>
    <w:p w:rsidR="0026442E" w:rsidRDefault="0026442E">
      <w:pPr>
        <w:pStyle w:val="ConsPlusNormal"/>
        <w:jc w:val="both"/>
      </w:pPr>
      <w:r>
        <w:t xml:space="preserve">(п. 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11.09.2015 N 340-па)</w:t>
      </w:r>
    </w:p>
    <w:p w:rsidR="0026442E" w:rsidRDefault="0026442E">
      <w:pPr>
        <w:pStyle w:val="ConsPlusNormal"/>
        <w:spacing w:before="220"/>
        <w:ind w:firstLine="540"/>
        <w:jc w:val="both"/>
      </w:pPr>
      <w:bookmarkStart w:id="4" w:name="P67"/>
      <w:bookmarkEnd w:id="4"/>
      <w:r>
        <w:t>4. Общий срок согласования схемы размещения рекламных конструкций не может превышать тридцать рабочих дней со дня регистрации заявления в уполномоченном органе.</w:t>
      </w:r>
    </w:p>
    <w:p w:rsidR="0026442E" w:rsidRDefault="002644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24.11.2014 N 477-па)</w:t>
      </w:r>
    </w:p>
    <w:p w:rsidR="0026442E" w:rsidRDefault="0026442E">
      <w:pPr>
        <w:pStyle w:val="ConsPlusNormal"/>
        <w:spacing w:before="220"/>
        <w:ind w:firstLine="540"/>
        <w:jc w:val="both"/>
      </w:pPr>
      <w:r>
        <w:t xml:space="preserve">5. Уполномоченный орган, получив схему размещения рекламных конструкций, проверяет ее на соответствие требованиям </w:t>
      </w:r>
      <w:hyperlink w:anchor="P52" w:history="1">
        <w:r>
          <w:rPr>
            <w:color w:val="0000FF"/>
          </w:rPr>
          <w:t>пункта 3</w:t>
        </w:r>
      </w:hyperlink>
      <w:r>
        <w:t xml:space="preserve"> настоящего Порядка. В случае выявления несоответствия требованиям </w:t>
      </w:r>
      <w:hyperlink w:anchor="P52" w:history="1">
        <w:r>
          <w:rPr>
            <w:color w:val="0000FF"/>
          </w:rPr>
          <w:t>пункта 3</w:t>
        </w:r>
      </w:hyperlink>
      <w:r>
        <w:t xml:space="preserve"> настоящего Порядка уполномоченный орган в течение семи рабочих дней со дня регистрации заявления возвращает схему размещения рекламных конструкций в орган местного самоуправления.</w:t>
      </w:r>
    </w:p>
    <w:p w:rsidR="0026442E" w:rsidRDefault="002644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24.11.2014 N 477-па)</w:t>
      </w:r>
    </w:p>
    <w:p w:rsidR="0026442E" w:rsidRDefault="0026442E">
      <w:pPr>
        <w:pStyle w:val="ConsPlusNormal"/>
        <w:spacing w:before="220"/>
        <w:ind w:firstLine="540"/>
        <w:jc w:val="both"/>
      </w:pPr>
      <w:r>
        <w:t xml:space="preserve">6. В случае не выявления несоответствия требованиям </w:t>
      </w:r>
      <w:hyperlink w:anchor="P52" w:history="1">
        <w:r>
          <w:rPr>
            <w:color w:val="0000FF"/>
          </w:rPr>
          <w:t>пункта 3</w:t>
        </w:r>
      </w:hyperlink>
      <w:r>
        <w:t xml:space="preserve"> настоящего Порядка уполномоченный орган в течение семи рабочих дней со дня регистрации заявления направляет схему размещения рекламных конструкций для рассмотрения и подготовки предложений в соответствии с компетенцией в отраслевые органы Администрации Приморского края. Отраслевыми органами Администрации Приморского края являются: департамент градостроительства Приморского края, инспекция по охране объектов культурного наследия Приморского края, департамент земельных и имущественных отношений Приморского края, департамент дорожного хозяйства Приморского края.</w:t>
      </w:r>
    </w:p>
    <w:p w:rsidR="0026442E" w:rsidRDefault="002644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Приморского края от 24.11.2014 </w:t>
      </w:r>
      <w:hyperlink r:id="rId28" w:history="1">
        <w:r>
          <w:rPr>
            <w:color w:val="0000FF"/>
          </w:rPr>
          <w:t>N 477-па</w:t>
        </w:r>
      </w:hyperlink>
      <w:r>
        <w:t xml:space="preserve">, от 19.09.2017 </w:t>
      </w:r>
      <w:hyperlink r:id="rId29" w:history="1">
        <w:r>
          <w:rPr>
            <w:color w:val="0000FF"/>
          </w:rPr>
          <w:t>N 380-па</w:t>
        </w:r>
      </w:hyperlink>
      <w:r>
        <w:t>)</w:t>
      </w:r>
    </w:p>
    <w:p w:rsidR="0026442E" w:rsidRDefault="0026442E">
      <w:pPr>
        <w:pStyle w:val="ConsPlusNormal"/>
        <w:spacing w:before="220"/>
        <w:ind w:firstLine="540"/>
        <w:jc w:val="both"/>
      </w:pPr>
      <w:r>
        <w:t>7. Отраслевые органы в рамках своей компетенции рассматривают схемы размещения рекламных конструкций, готовят предложения и направляют их в уполномоченный орган в течение пятнадцать рабочих дней со дня поступления схемы размещения рекламных конструкций от уполномоченного органа.</w:t>
      </w:r>
    </w:p>
    <w:p w:rsidR="0026442E" w:rsidRDefault="002644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24.11.2014 N 477-па)</w:t>
      </w:r>
    </w:p>
    <w:p w:rsidR="0026442E" w:rsidRDefault="0026442E">
      <w:pPr>
        <w:pStyle w:val="ConsPlusNormal"/>
        <w:spacing w:before="220"/>
        <w:ind w:firstLine="540"/>
        <w:jc w:val="both"/>
      </w:pPr>
      <w:r>
        <w:lastRenderedPageBreak/>
        <w:t>8. В случае</w:t>
      </w:r>
      <w:proofErr w:type="gramStart"/>
      <w:r>
        <w:t>,</w:t>
      </w:r>
      <w:proofErr w:type="gramEnd"/>
      <w:r>
        <w:t xml:space="preserve"> если по истечении пятнадцати рабочих дней в уполномоченный орган не поступило предложение от отраслевого органа, схема размещения рекламных конструкций принимается для согласования без замечаний.</w:t>
      </w:r>
    </w:p>
    <w:p w:rsidR="0026442E" w:rsidRDefault="0026442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11.09.2015 N 340-па)</w:t>
      </w:r>
    </w:p>
    <w:p w:rsidR="0026442E" w:rsidRDefault="0026442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Уполномоченный орган на основании анализа представленной схемы размещения рекламных конструкций, с учетом предложений отраслевых органов, до истечения срока, указанного в </w:t>
      </w:r>
      <w:hyperlink w:anchor="P67" w:history="1">
        <w:r>
          <w:rPr>
            <w:color w:val="0000FF"/>
          </w:rPr>
          <w:t>пункте 4</w:t>
        </w:r>
      </w:hyperlink>
      <w:r>
        <w:t xml:space="preserve"> настоящего Порядка, принимает решение о согласовании схемы размещения рекламных конструкций и вносимых в нее изменений либо об отказе в согласовании с указанием замечаний, послуживших основаниями к отказу в согласовании схемы размещения рекламных конструкций и вносимых в нее изменений</w:t>
      </w:r>
      <w:proofErr w:type="gramEnd"/>
      <w:r>
        <w:t>.</w:t>
      </w:r>
    </w:p>
    <w:p w:rsidR="0026442E" w:rsidRDefault="002644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19.09.2017 N 380-па)</w:t>
      </w:r>
    </w:p>
    <w:p w:rsidR="0026442E" w:rsidRDefault="0026442E">
      <w:pPr>
        <w:pStyle w:val="ConsPlusNormal"/>
        <w:spacing w:before="220"/>
        <w:ind w:firstLine="540"/>
        <w:jc w:val="both"/>
      </w:pPr>
      <w:r>
        <w:t>10. Решение о согласовании схемы размещения рекламных конструкций и вносимых в нее изменений либо об отказе в согласовании подписывается директором или уполномоченным лицом уполномоченного органа и направляется органу местного самоуправления в течение семи рабочих дней со дня его принятия.</w:t>
      </w:r>
    </w:p>
    <w:p w:rsidR="0026442E" w:rsidRDefault="002644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Приморского края от 11.09.2015 </w:t>
      </w:r>
      <w:hyperlink r:id="rId33" w:history="1">
        <w:r>
          <w:rPr>
            <w:color w:val="0000FF"/>
          </w:rPr>
          <w:t>N 340-па</w:t>
        </w:r>
      </w:hyperlink>
      <w:r>
        <w:t xml:space="preserve">, от 19.09.2017 </w:t>
      </w:r>
      <w:hyperlink r:id="rId34" w:history="1">
        <w:r>
          <w:rPr>
            <w:color w:val="0000FF"/>
          </w:rPr>
          <w:t>N 380-па</w:t>
        </w:r>
      </w:hyperlink>
      <w:r>
        <w:t>)</w:t>
      </w:r>
    </w:p>
    <w:p w:rsidR="0026442E" w:rsidRDefault="0026442E">
      <w:pPr>
        <w:pStyle w:val="ConsPlusNormal"/>
        <w:spacing w:before="220"/>
        <w:ind w:firstLine="540"/>
        <w:jc w:val="both"/>
      </w:pPr>
      <w:r>
        <w:t>11. Отказ в согласовании схемы размещения рекламных конструкций не препятствует ее повторному направлению в уполномоченный орган в случае устранения замечаний, указанных в решении.</w:t>
      </w:r>
    </w:p>
    <w:p w:rsidR="0026442E" w:rsidRDefault="0026442E">
      <w:pPr>
        <w:pStyle w:val="ConsPlusNormal"/>
        <w:spacing w:before="220"/>
        <w:ind w:firstLine="540"/>
        <w:jc w:val="both"/>
      </w:pPr>
      <w:r>
        <w:t>12. Согласование вносимых изменений в схему размещения рекламных конструкций осуществляется в соответствии с настоящим Порядком.</w:t>
      </w: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jc w:val="right"/>
        <w:outlineLvl w:val="1"/>
      </w:pPr>
      <w:r>
        <w:t>Приложение</w:t>
      </w:r>
    </w:p>
    <w:p w:rsidR="0026442E" w:rsidRDefault="0026442E">
      <w:pPr>
        <w:pStyle w:val="ConsPlusNormal"/>
        <w:jc w:val="right"/>
      </w:pPr>
      <w:r>
        <w:t>к Порядку</w:t>
      </w:r>
    </w:p>
    <w:p w:rsidR="0026442E" w:rsidRDefault="0026442E">
      <w:pPr>
        <w:pStyle w:val="ConsPlusNormal"/>
        <w:jc w:val="right"/>
      </w:pPr>
      <w:r>
        <w:t>согласования схем</w:t>
      </w:r>
    </w:p>
    <w:p w:rsidR="0026442E" w:rsidRDefault="0026442E">
      <w:pPr>
        <w:pStyle w:val="ConsPlusNormal"/>
        <w:jc w:val="right"/>
      </w:pPr>
      <w:r>
        <w:t xml:space="preserve">размещения </w:t>
      </w:r>
      <w:proofErr w:type="gramStart"/>
      <w:r>
        <w:t>рекламных</w:t>
      </w:r>
      <w:proofErr w:type="gramEnd"/>
    </w:p>
    <w:p w:rsidR="0026442E" w:rsidRDefault="0026442E">
      <w:pPr>
        <w:pStyle w:val="ConsPlusNormal"/>
        <w:jc w:val="right"/>
      </w:pPr>
      <w:r>
        <w:t xml:space="preserve">конструкций </w:t>
      </w:r>
      <w:proofErr w:type="gramStart"/>
      <w:r>
        <w:t>на</w:t>
      </w:r>
      <w:proofErr w:type="gramEnd"/>
      <w:r>
        <w:t xml:space="preserve"> земельных</w:t>
      </w:r>
    </w:p>
    <w:p w:rsidR="0026442E" w:rsidRDefault="0026442E">
      <w:pPr>
        <w:pStyle w:val="ConsPlusNormal"/>
        <w:jc w:val="right"/>
      </w:pPr>
      <w:proofErr w:type="gramStart"/>
      <w:r>
        <w:t>участках</w:t>
      </w:r>
      <w:proofErr w:type="gramEnd"/>
      <w:r>
        <w:t>, расположенных</w:t>
      </w:r>
    </w:p>
    <w:p w:rsidR="0026442E" w:rsidRDefault="0026442E">
      <w:pPr>
        <w:pStyle w:val="ConsPlusNormal"/>
        <w:jc w:val="right"/>
      </w:pPr>
      <w:r>
        <w:t>на территории</w:t>
      </w:r>
    </w:p>
    <w:p w:rsidR="0026442E" w:rsidRDefault="0026442E">
      <w:pPr>
        <w:pStyle w:val="ConsPlusNormal"/>
        <w:jc w:val="right"/>
      </w:pPr>
      <w:r>
        <w:t>Приморского края,</w:t>
      </w:r>
    </w:p>
    <w:p w:rsidR="0026442E" w:rsidRDefault="0026442E">
      <w:pPr>
        <w:pStyle w:val="ConsPlusNormal"/>
        <w:jc w:val="right"/>
      </w:pPr>
      <w:r>
        <w:t>независимо от форм</w:t>
      </w:r>
    </w:p>
    <w:p w:rsidR="0026442E" w:rsidRDefault="0026442E">
      <w:pPr>
        <w:pStyle w:val="ConsPlusNormal"/>
        <w:jc w:val="right"/>
      </w:pPr>
      <w:r>
        <w:t>собственности, а также</w:t>
      </w:r>
    </w:p>
    <w:p w:rsidR="0026442E" w:rsidRDefault="0026442E">
      <w:pPr>
        <w:pStyle w:val="ConsPlusNormal"/>
        <w:jc w:val="right"/>
      </w:pPr>
      <w:r>
        <w:t>на зданиях и ином</w:t>
      </w:r>
    </w:p>
    <w:p w:rsidR="0026442E" w:rsidRDefault="0026442E">
      <w:pPr>
        <w:pStyle w:val="ConsPlusNormal"/>
        <w:jc w:val="right"/>
      </w:pPr>
      <w:r>
        <w:t xml:space="preserve">недвижимом </w:t>
      </w:r>
      <w:proofErr w:type="gramStart"/>
      <w:r>
        <w:t>имуществе</w:t>
      </w:r>
      <w:proofErr w:type="gramEnd"/>
      <w:r>
        <w:t>,</w:t>
      </w:r>
    </w:p>
    <w:p w:rsidR="0026442E" w:rsidRDefault="0026442E">
      <w:pPr>
        <w:pStyle w:val="ConsPlusNormal"/>
        <w:jc w:val="right"/>
      </w:pPr>
      <w:r>
        <w:t>находящемся</w:t>
      </w:r>
    </w:p>
    <w:p w:rsidR="0026442E" w:rsidRDefault="0026442E">
      <w:pPr>
        <w:pStyle w:val="ConsPlusNormal"/>
        <w:jc w:val="right"/>
      </w:pPr>
      <w:r>
        <w:t>в собственности</w:t>
      </w:r>
    </w:p>
    <w:p w:rsidR="0026442E" w:rsidRDefault="0026442E">
      <w:pPr>
        <w:pStyle w:val="ConsPlusNormal"/>
        <w:jc w:val="right"/>
      </w:pPr>
      <w:r>
        <w:t>Приморского края</w:t>
      </w:r>
    </w:p>
    <w:p w:rsidR="0026442E" w:rsidRDefault="0026442E">
      <w:pPr>
        <w:pStyle w:val="ConsPlusNormal"/>
        <w:jc w:val="right"/>
      </w:pPr>
      <w:r>
        <w:t>или собственности</w:t>
      </w:r>
    </w:p>
    <w:p w:rsidR="0026442E" w:rsidRDefault="0026442E">
      <w:pPr>
        <w:pStyle w:val="ConsPlusNormal"/>
        <w:jc w:val="right"/>
      </w:pPr>
      <w:r>
        <w:t>муниципальных образований</w:t>
      </w:r>
    </w:p>
    <w:p w:rsidR="0026442E" w:rsidRDefault="0026442E">
      <w:pPr>
        <w:pStyle w:val="ConsPlusNormal"/>
        <w:jc w:val="right"/>
      </w:pPr>
      <w:r>
        <w:t>Приморского края,</w:t>
      </w:r>
    </w:p>
    <w:p w:rsidR="0026442E" w:rsidRDefault="0026442E">
      <w:pPr>
        <w:pStyle w:val="ConsPlusNormal"/>
        <w:jc w:val="right"/>
      </w:pPr>
      <w:r>
        <w:t>и вносимых в них изменений</w:t>
      </w:r>
    </w:p>
    <w:p w:rsidR="0026442E" w:rsidRDefault="002644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44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442E" w:rsidRDefault="002644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442E" w:rsidRDefault="002644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  <w:proofErr w:type="gramEnd"/>
          </w:p>
          <w:p w:rsidR="0026442E" w:rsidRDefault="0026442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11.09.2015 N 340-па)</w:t>
            </w:r>
          </w:p>
        </w:tc>
      </w:tr>
    </w:tbl>
    <w:p w:rsidR="0026442E" w:rsidRDefault="0026442E">
      <w:pPr>
        <w:pStyle w:val="ConsPlusNormal"/>
        <w:jc w:val="both"/>
      </w:pPr>
    </w:p>
    <w:p w:rsidR="0026442E" w:rsidRDefault="0026442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6442E" w:rsidRDefault="0026442E">
      <w:pPr>
        <w:pStyle w:val="ConsPlusNonformat"/>
        <w:jc w:val="both"/>
      </w:pPr>
      <w:bookmarkStart w:id="5" w:name="P112"/>
      <w:bookmarkEnd w:id="5"/>
      <w:r>
        <w:t>│                 Схема размещения рекламных конструкций                  │</w:t>
      </w:r>
    </w:p>
    <w:p w:rsidR="0026442E" w:rsidRDefault="0026442E">
      <w:pPr>
        <w:pStyle w:val="ConsPlusNonformat"/>
        <w:jc w:val="both"/>
      </w:pPr>
      <w:r>
        <w:t>│на территории ___________________________________________________________│</w:t>
      </w:r>
    </w:p>
    <w:p w:rsidR="0026442E" w:rsidRDefault="0026442E">
      <w:pPr>
        <w:pStyle w:val="ConsPlusNonformat"/>
        <w:jc w:val="both"/>
      </w:pPr>
      <w:r>
        <w:t>│                              муниципального образования                 │</w:t>
      </w:r>
    </w:p>
    <w:p w:rsidR="0026442E" w:rsidRDefault="0026442E">
      <w:pPr>
        <w:pStyle w:val="ConsPlusNonformat"/>
        <w:jc w:val="both"/>
      </w:pPr>
      <w:r>
        <w:t>│_________________________________________________________________________│</w:t>
      </w:r>
    </w:p>
    <w:p w:rsidR="0026442E" w:rsidRDefault="0026442E">
      <w:pPr>
        <w:pStyle w:val="ConsPlusNonformat"/>
        <w:jc w:val="both"/>
      </w:pPr>
      <w:r>
        <w:t>│_________________________________________________________________________│</w:t>
      </w:r>
    </w:p>
    <w:p w:rsidR="0026442E" w:rsidRDefault="0026442E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6442E" w:rsidRDefault="0026442E">
      <w:pPr>
        <w:pStyle w:val="ConsPlusNonformat"/>
        <w:jc w:val="both"/>
      </w:pPr>
      <w:r>
        <w:t>│Согласовано:                                                             │</w:t>
      </w:r>
    </w:p>
    <w:p w:rsidR="0026442E" w:rsidRDefault="0026442E">
      <w:pPr>
        <w:pStyle w:val="ConsPlusNonformat"/>
        <w:jc w:val="both"/>
      </w:pPr>
      <w:r>
        <w:t>│_________________________________________________________________________│</w:t>
      </w:r>
    </w:p>
    <w:p w:rsidR="0026442E" w:rsidRDefault="0026442E">
      <w:pPr>
        <w:pStyle w:val="ConsPlusNonformat"/>
        <w:jc w:val="both"/>
      </w:pPr>
      <w:r>
        <w:t>│_________________________________________________________________________│</w:t>
      </w:r>
    </w:p>
    <w:p w:rsidR="0026442E" w:rsidRDefault="0026442E">
      <w:pPr>
        <w:pStyle w:val="ConsPlusNonformat"/>
        <w:jc w:val="both"/>
      </w:pPr>
      <w:r>
        <w:t>│_________________________________________________________________________│</w:t>
      </w:r>
    </w:p>
    <w:p w:rsidR="0026442E" w:rsidRDefault="0026442E">
      <w:pPr>
        <w:pStyle w:val="ConsPlusNonformat"/>
        <w:jc w:val="both"/>
      </w:pPr>
      <w:r>
        <w:t>│_________________________________________________________________________│</w:t>
      </w:r>
    </w:p>
    <w:p w:rsidR="0026442E" w:rsidRDefault="0026442E">
      <w:pPr>
        <w:pStyle w:val="ConsPlusNonformat"/>
        <w:jc w:val="both"/>
      </w:pPr>
      <w:r>
        <w:t>│_________________________________________________________________________│</w:t>
      </w:r>
    </w:p>
    <w:p w:rsidR="0026442E" w:rsidRDefault="0026442E">
      <w:pPr>
        <w:pStyle w:val="ConsPlusNonformat"/>
        <w:jc w:val="both"/>
      </w:pPr>
      <w:r>
        <w:t>│_________________________________________________________________________│</w:t>
      </w:r>
    </w:p>
    <w:p w:rsidR="0026442E" w:rsidRDefault="0026442E">
      <w:pPr>
        <w:pStyle w:val="ConsPlusNonformat"/>
        <w:jc w:val="both"/>
      </w:pPr>
      <w:r>
        <w:t>│Департамент информационной политики Приморского края                     │</w:t>
      </w:r>
    </w:p>
    <w:p w:rsidR="0026442E" w:rsidRDefault="0026442E">
      <w:pPr>
        <w:pStyle w:val="ConsPlusNonformat"/>
        <w:jc w:val="both"/>
      </w:pPr>
      <w:r>
        <w:t>│"___" ____________ 20__ год                                              │</w:t>
      </w:r>
    </w:p>
    <w:p w:rsidR="0026442E" w:rsidRDefault="0026442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ind w:firstLine="540"/>
        <w:jc w:val="both"/>
      </w:pPr>
      <w:r>
        <w:t>Форма разработана департаментом информационной политики Приморского края.</w:t>
      </w: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01"/>
      </w:tblGrid>
      <w:tr w:rsidR="0026442E">
        <w:tc>
          <w:tcPr>
            <w:tcW w:w="89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442E" w:rsidRDefault="0026442E">
            <w:pPr>
              <w:pStyle w:val="ConsPlusNormal"/>
              <w:jc w:val="center"/>
              <w:outlineLvl w:val="2"/>
            </w:pPr>
            <w:bookmarkStart w:id="6" w:name="P133"/>
            <w:bookmarkEnd w:id="6"/>
            <w:r>
              <w:t>Изменения N ___ в схему размещения рекламных конструкций</w:t>
            </w:r>
          </w:p>
        </w:tc>
      </w:tr>
      <w:tr w:rsidR="0026442E">
        <w:tc>
          <w:tcPr>
            <w:tcW w:w="89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442E" w:rsidRDefault="0026442E">
            <w:pPr>
              <w:pStyle w:val="ConsPlusNormal"/>
            </w:pPr>
            <w:r>
              <w:t>на территории ______________________________________________________</w:t>
            </w:r>
          </w:p>
        </w:tc>
      </w:tr>
      <w:tr w:rsidR="0026442E">
        <w:tblPrEx>
          <w:tblBorders>
            <w:insideH w:val="single" w:sz="4" w:space="0" w:color="auto"/>
          </w:tblBorders>
        </w:tblPrEx>
        <w:tc>
          <w:tcPr>
            <w:tcW w:w="8901" w:type="dxa"/>
            <w:tcBorders>
              <w:left w:val="single" w:sz="4" w:space="0" w:color="auto"/>
              <w:right w:val="single" w:sz="4" w:space="0" w:color="auto"/>
            </w:tcBorders>
          </w:tcPr>
          <w:p w:rsidR="0026442E" w:rsidRDefault="0026442E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</w:tr>
      <w:tr w:rsidR="0026442E">
        <w:tblPrEx>
          <w:tblBorders>
            <w:insideH w:val="single" w:sz="4" w:space="0" w:color="auto"/>
          </w:tblBorders>
        </w:tblPrEx>
        <w:tc>
          <w:tcPr>
            <w:tcW w:w="8901" w:type="dxa"/>
            <w:tcBorders>
              <w:left w:val="single" w:sz="4" w:space="0" w:color="auto"/>
              <w:right w:val="single" w:sz="4" w:space="0" w:color="auto"/>
            </w:tcBorders>
          </w:tcPr>
          <w:p w:rsidR="0026442E" w:rsidRDefault="0026442E">
            <w:pPr>
              <w:pStyle w:val="ConsPlusNormal"/>
            </w:pPr>
          </w:p>
        </w:tc>
      </w:tr>
      <w:tr w:rsidR="0026442E">
        <w:tblPrEx>
          <w:tblBorders>
            <w:insideH w:val="single" w:sz="4" w:space="0" w:color="auto"/>
          </w:tblBorders>
        </w:tblPrEx>
        <w:tc>
          <w:tcPr>
            <w:tcW w:w="8901" w:type="dxa"/>
            <w:tcBorders>
              <w:left w:val="single" w:sz="4" w:space="0" w:color="auto"/>
              <w:right w:val="single" w:sz="4" w:space="0" w:color="auto"/>
            </w:tcBorders>
          </w:tcPr>
          <w:p w:rsidR="0026442E" w:rsidRDefault="0026442E">
            <w:pPr>
              <w:pStyle w:val="ConsPlusNormal"/>
            </w:pPr>
          </w:p>
        </w:tc>
      </w:tr>
      <w:tr w:rsidR="0026442E">
        <w:tc>
          <w:tcPr>
            <w:tcW w:w="89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442E" w:rsidRDefault="0026442E">
            <w:pPr>
              <w:pStyle w:val="ConsPlusNormal"/>
            </w:pPr>
            <w:r>
              <w:t>Согласовано:</w:t>
            </w:r>
          </w:p>
        </w:tc>
      </w:tr>
      <w:tr w:rsidR="0026442E">
        <w:tc>
          <w:tcPr>
            <w:tcW w:w="89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442E" w:rsidRDefault="0026442E">
            <w:pPr>
              <w:pStyle w:val="ConsPlusNormal"/>
            </w:pPr>
          </w:p>
        </w:tc>
      </w:tr>
      <w:tr w:rsidR="0026442E">
        <w:tblPrEx>
          <w:tblBorders>
            <w:insideH w:val="single" w:sz="4" w:space="0" w:color="auto"/>
          </w:tblBorders>
        </w:tblPrEx>
        <w:tc>
          <w:tcPr>
            <w:tcW w:w="8901" w:type="dxa"/>
            <w:tcBorders>
              <w:left w:val="single" w:sz="4" w:space="0" w:color="auto"/>
              <w:right w:val="single" w:sz="4" w:space="0" w:color="auto"/>
            </w:tcBorders>
          </w:tcPr>
          <w:p w:rsidR="0026442E" w:rsidRDefault="0026442E">
            <w:pPr>
              <w:pStyle w:val="ConsPlusNormal"/>
            </w:pPr>
          </w:p>
        </w:tc>
      </w:tr>
      <w:tr w:rsidR="0026442E">
        <w:tblPrEx>
          <w:tblBorders>
            <w:insideH w:val="single" w:sz="4" w:space="0" w:color="auto"/>
          </w:tblBorders>
        </w:tblPrEx>
        <w:tc>
          <w:tcPr>
            <w:tcW w:w="8901" w:type="dxa"/>
            <w:tcBorders>
              <w:left w:val="single" w:sz="4" w:space="0" w:color="auto"/>
              <w:right w:val="single" w:sz="4" w:space="0" w:color="auto"/>
            </w:tcBorders>
          </w:tcPr>
          <w:p w:rsidR="0026442E" w:rsidRDefault="0026442E">
            <w:pPr>
              <w:pStyle w:val="ConsPlusNormal"/>
            </w:pPr>
          </w:p>
        </w:tc>
      </w:tr>
      <w:tr w:rsidR="0026442E">
        <w:tblPrEx>
          <w:tblBorders>
            <w:insideH w:val="single" w:sz="4" w:space="0" w:color="auto"/>
          </w:tblBorders>
        </w:tblPrEx>
        <w:tc>
          <w:tcPr>
            <w:tcW w:w="8901" w:type="dxa"/>
            <w:tcBorders>
              <w:left w:val="single" w:sz="4" w:space="0" w:color="auto"/>
              <w:right w:val="single" w:sz="4" w:space="0" w:color="auto"/>
            </w:tcBorders>
          </w:tcPr>
          <w:p w:rsidR="0026442E" w:rsidRDefault="0026442E">
            <w:pPr>
              <w:pStyle w:val="ConsPlusNormal"/>
            </w:pPr>
          </w:p>
        </w:tc>
      </w:tr>
      <w:tr w:rsidR="0026442E">
        <w:tblPrEx>
          <w:tblBorders>
            <w:insideH w:val="single" w:sz="4" w:space="0" w:color="auto"/>
          </w:tblBorders>
        </w:tblPrEx>
        <w:tc>
          <w:tcPr>
            <w:tcW w:w="8901" w:type="dxa"/>
            <w:tcBorders>
              <w:left w:val="single" w:sz="4" w:space="0" w:color="auto"/>
              <w:right w:val="single" w:sz="4" w:space="0" w:color="auto"/>
            </w:tcBorders>
          </w:tcPr>
          <w:p w:rsidR="0026442E" w:rsidRDefault="0026442E">
            <w:pPr>
              <w:pStyle w:val="ConsPlusNormal"/>
            </w:pPr>
          </w:p>
        </w:tc>
      </w:tr>
      <w:tr w:rsidR="0026442E">
        <w:tblPrEx>
          <w:tblBorders>
            <w:insideH w:val="single" w:sz="4" w:space="0" w:color="auto"/>
          </w:tblBorders>
        </w:tblPrEx>
        <w:tc>
          <w:tcPr>
            <w:tcW w:w="8901" w:type="dxa"/>
            <w:tcBorders>
              <w:left w:val="single" w:sz="4" w:space="0" w:color="auto"/>
              <w:right w:val="single" w:sz="4" w:space="0" w:color="auto"/>
            </w:tcBorders>
          </w:tcPr>
          <w:p w:rsidR="0026442E" w:rsidRDefault="0026442E">
            <w:pPr>
              <w:pStyle w:val="ConsPlusNormal"/>
            </w:pPr>
          </w:p>
        </w:tc>
      </w:tr>
      <w:tr w:rsidR="0026442E">
        <w:tc>
          <w:tcPr>
            <w:tcW w:w="89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442E" w:rsidRDefault="0026442E">
            <w:pPr>
              <w:pStyle w:val="ConsPlusNormal"/>
            </w:pPr>
            <w:r>
              <w:t>Департамент информационной политики Приморского края</w:t>
            </w:r>
          </w:p>
        </w:tc>
      </w:tr>
      <w:tr w:rsidR="0026442E">
        <w:tc>
          <w:tcPr>
            <w:tcW w:w="89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442E" w:rsidRDefault="0026442E">
            <w:pPr>
              <w:pStyle w:val="ConsPlusNormal"/>
            </w:pPr>
            <w:r>
              <w:t>"___" _________________________ 20__ год</w:t>
            </w:r>
          </w:p>
        </w:tc>
      </w:tr>
    </w:tbl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ind w:firstLine="540"/>
        <w:jc w:val="both"/>
      </w:pPr>
      <w:r>
        <w:t>Форма разработана департаментом информационной политики Приморского края.</w:t>
      </w: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jc w:val="right"/>
        <w:outlineLvl w:val="0"/>
      </w:pPr>
      <w:r>
        <w:lastRenderedPageBreak/>
        <w:t>Приложение</w:t>
      </w:r>
    </w:p>
    <w:p w:rsidR="0026442E" w:rsidRDefault="0026442E">
      <w:pPr>
        <w:pStyle w:val="ConsPlusNormal"/>
        <w:jc w:val="right"/>
      </w:pPr>
      <w:r>
        <w:t>к постановлению</w:t>
      </w:r>
    </w:p>
    <w:p w:rsidR="0026442E" w:rsidRDefault="0026442E">
      <w:pPr>
        <w:pStyle w:val="ConsPlusNormal"/>
        <w:jc w:val="right"/>
      </w:pPr>
      <w:r>
        <w:t>Администрации</w:t>
      </w:r>
    </w:p>
    <w:p w:rsidR="0026442E" w:rsidRDefault="0026442E">
      <w:pPr>
        <w:pStyle w:val="ConsPlusNormal"/>
        <w:jc w:val="right"/>
      </w:pPr>
      <w:r>
        <w:t>Приморского края</w:t>
      </w:r>
    </w:p>
    <w:p w:rsidR="0026442E" w:rsidRDefault="0026442E">
      <w:pPr>
        <w:pStyle w:val="ConsPlusNormal"/>
        <w:jc w:val="right"/>
      </w:pPr>
      <w:r>
        <w:t>от 30.12.2013 N 508-па</w:t>
      </w: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Title"/>
        <w:jc w:val="center"/>
      </w:pPr>
      <w:bookmarkStart w:id="7" w:name="P160"/>
      <w:bookmarkEnd w:id="7"/>
      <w:r>
        <w:t>ПРЕДЕЛЬНЫЕ СРОКИ,</w:t>
      </w:r>
    </w:p>
    <w:p w:rsidR="0026442E" w:rsidRDefault="0026442E">
      <w:pPr>
        <w:pStyle w:val="ConsPlusTitle"/>
        <w:jc w:val="center"/>
      </w:pPr>
      <w:r>
        <w:t>НА КОТОРЫЕ МОГУТ ЗАКЛЮЧАТЬСЯ ДОГОВОРЫ НА УСТАНОВКУ</w:t>
      </w:r>
    </w:p>
    <w:p w:rsidR="0026442E" w:rsidRDefault="0026442E">
      <w:pPr>
        <w:pStyle w:val="ConsPlusTitle"/>
        <w:jc w:val="center"/>
      </w:pPr>
      <w:r>
        <w:t>И ЭКСПЛУАТАЦИЮ РЕКЛАМНЫХ КОНСТРУКЦИЙ В ЗАВИСИМОСТИ ОТ ТИПОВ</w:t>
      </w:r>
    </w:p>
    <w:p w:rsidR="0026442E" w:rsidRDefault="0026442E">
      <w:pPr>
        <w:pStyle w:val="ConsPlusTitle"/>
        <w:jc w:val="center"/>
      </w:pPr>
      <w:r>
        <w:t>И ВИДОВ РЕКЛАМНЫХ КОНСТРУКЦИЙ И ПРИМЕНЯЕМЫХ ТЕХНОЛОГИЙ</w:t>
      </w:r>
    </w:p>
    <w:p w:rsidR="0026442E" w:rsidRDefault="0026442E">
      <w:pPr>
        <w:pStyle w:val="ConsPlusTitle"/>
        <w:jc w:val="center"/>
      </w:pPr>
      <w:r>
        <w:t>ДЕМОНСТРАЦИЙ РЕКЛАМЫ</w:t>
      </w:r>
    </w:p>
    <w:p w:rsidR="0026442E" w:rsidRDefault="002644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44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442E" w:rsidRDefault="002644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442E" w:rsidRDefault="002644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  <w:proofErr w:type="gramEnd"/>
          </w:p>
          <w:p w:rsidR="0026442E" w:rsidRDefault="0026442E">
            <w:pPr>
              <w:pStyle w:val="ConsPlusNormal"/>
              <w:jc w:val="center"/>
            </w:pPr>
            <w:r>
              <w:rPr>
                <w:color w:val="392C69"/>
              </w:rPr>
              <w:t>от 19.09.2017 N 380-па)</w:t>
            </w:r>
          </w:p>
        </w:tc>
      </w:tr>
    </w:tbl>
    <w:p w:rsidR="0026442E" w:rsidRDefault="002644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4200"/>
        <w:gridCol w:w="1620"/>
        <w:gridCol w:w="1740"/>
      </w:tblGrid>
      <w:tr w:rsidR="0026442E">
        <w:tc>
          <w:tcPr>
            <w:tcW w:w="1500" w:type="dxa"/>
            <w:vMerge w:val="restart"/>
          </w:tcPr>
          <w:p w:rsidR="0026442E" w:rsidRDefault="0026442E">
            <w:pPr>
              <w:pStyle w:val="ConsPlusNormal"/>
              <w:jc w:val="center"/>
            </w:pPr>
            <w:r>
              <w:t>Виды рекламных конструкций</w:t>
            </w:r>
          </w:p>
        </w:tc>
        <w:tc>
          <w:tcPr>
            <w:tcW w:w="4200" w:type="dxa"/>
            <w:vMerge w:val="restart"/>
          </w:tcPr>
          <w:p w:rsidR="0026442E" w:rsidRDefault="0026442E">
            <w:pPr>
              <w:pStyle w:val="ConsPlusNormal"/>
              <w:jc w:val="center"/>
            </w:pPr>
            <w:r>
              <w:t>Типы рекламных конструкций</w:t>
            </w:r>
          </w:p>
        </w:tc>
        <w:tc>
          <w:tcPr>
            <w:tcW w:w="3360" w:type="dxa"/>
            <w:gridSpan w:val="2"/>
          </w:tcPr>
          <w:p w:rsidR="0026442E" w:rsidRDefault="0026442E">
            <w:pPr>
              <w:pStyle w:val="ConsPlusNormal"/>
              <w:jc w:val="center"/>
            </w:pPr>
            <w:r>
              <w:t>Предельный срок действия договоров на установку и эксплуатацию рекламных конструкций, лет</w:t>
            </w:r>
          </w:p>
        </w:tc>
      </w:tr>
      <w:tr w:rsidR="0026442E">
        <w:tc>
          <w:tcPr>
            <w:tcW w:w="1500" w:type="dxa"/>
            <w:vMerge/>
          </w:tcPr>
          <w:p w:rsidR="0026442E" w:rsidRDefault="0026442E"/>
        </w:tc>
        <w:tc>
          <w:tcPr>
            <w:tcW w:w="4200" w:type="dxa"/>
            <w:vMerge/>
          </w:tcPr>
          <w:p w:rsidR="0026442E" w:rsidRDefault="0026442E"/>
        </w:tc>
        <w:tc>
          <w:tcPr>
            <w:tcW w:w="1620" w:type="dxa"/>
          </w:tcPr>
          <w:p w:rsidR="0026442E" w:rsidRDefault="0026442E">
            <w:pPr>
              <w:pStyle w:val="ConsPlusNormal"/>
              <w:jc w:val="center"/>
            </w:pPr>
            <w:r>
              <w:t>минимальный</w:t>
            </w:r>
          </w:p>
        </w:tc>
        <w:tc>
          <w:tcPr>
            <w:tcW w:w="1740" w:type="dxa"/>
          </w:tcPr>
          <w:p w:rsidR="0026442E" w:rsidRDefault="0026442E">
            <w:pPr>
              <w:pStyle w:val="ConsPlusNormal"/>
              <w:jc w:val="center"/>
            </w:pPr>
            <w:r>
              <w:t>максимальный</w:t>
            </w:r>
          </w:p>
        </w:tc>
      </w:tr>
      <w:tr w:rsidR="0026442E">
        <w:tc>
          <w:tcPr>
            <w:tcW w:w="1500" w:type="dxa"/>
          </w:tcPr>
          <w:p w:rsidR="0026442E" w:rsidRDefault="002644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00" w:type="dxa"/>
          </w:tcPr>
          <w:p w:rsidR="0026442E" w:rsidRDefault="002644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26442E" w:rsidRDefault="002644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0" w:type="dxa"/>
          </w:tcPr>
          <w:p w:rsidR="0026442E" w:rsidRDefault="0026442E">
            <w:pPr>
              <w:pStyle w:val="ConsPlusNormal"/>
              <w:jc w:val="center"/>
            </w:pPr>
            <w:r>
              <w:t>4</w:t>
            </w:r>
          </w:p>
        </w:tc>
      </w:tr>
      <w:tr w:rsidR="0026442E">
        <w:tc>
          <w:tcPr>
            <w:tcW w:w="1500" w:type="dxa"/>
            <w:vMerge w:val="restart"/>
          </w:tcPr>
          <w:p w:rsidR="0026442E" w:rsidRDefault="0026442E">
            <w:pPr>
              <w:pStyle w:val="ConsPlusNormal"/>
            </w:pPr>
            <w:r>
              <w:t>Отдельно стоящие</w:t>
            </w:r>
          </w:p>
        </w:tc>
        <w:tc>
          <w:tcPr>
            <w:tcW w:w="4200" w:type="dxa"/>
          </w:tcPr>
          <w:p w:rsidR="0026442E" w:rsidRDefault="0026442E">
            <w:pPr>
              <w:pStyle w:val="ConsPlusNormal"/>
            </w:pPr>
            <w:r>
              <w:t xml:space="preserve">флаговые композиции, уличные скамьи с рекламным информационным полем, афишные стенды, воздушные шары, аэростаты, </w:t>
            </w:r>
            <w:proofErr w:type="gramStart"/>
            <w:r>
              <w:t>транспарант-перетяжки</w:t>
            </w:r>
            <w:proofErr w:type="gramEnd"/>
            <w:r>
              <w:t>, иные типы отдельно стоящих рекламных конструкций (с площадью информационного поля до 6 кв. м)</w:t>
            </w:r>
          </w:p>
        </w:tc>
        <w:tc>
          <w:tcPr>
            <w:tcW w:w="1620" w:type="dxa"/>
          </w:tcPr>
          <w:p w:rsidR="0026442E" w:rsidRDefault="0026442E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40" w:type="dxa"/>
          </w:tcPr>
          <w:p w:rsidR="0026442E" w:rsidRDefault="0026442E">
            <w:pPr>
              <w:pStyle w:val="ConsPlusNormal"/>
              <w:jc w:val="right"/>
            </w:pPr>
            <w:r>
              <w:t>5</w:t>
            </w:r>
          </w:p>
        </w:tc>
      </w:tr>
      <w:tr w:rsidR="0026442E">
        <w:tc>
          <w:tcPr>
            <w:tcW w:w="1500" w:type="dxa"/>
            <w:vMerge/>
          </w:tcPr>
          <w:p w:rsidR="0026442E" w:rsidRDefault="0026442E"/>
        </w:tc>
        <w:tc>
          <w:tcPr>
            <w:tcW w:w="4200" w:type="dxa"/>
          </w:tcPr>
          <w:p w:rsidR="0026442E" w:rsidRDefault="0026442E">
            <w:pPr>
              <w:pStyle w:val="ConsPlusNormal"/>
            </w:pPr>
            <w:r>
              <w:t>щитовые установки (с площадью информационного поля до 6 кв. м), стелы, арки, объемно-пространственные конструкции, интерактивные панели, пилларсы, пилоны, сити-форматы, кронштейны, хореки, иные типы отдельно стоящих рекламных конструкций (с площадью информационного поля от 6 кв. м и более)</w:t>
            </w:r>
          </w:p>
        </w:tc>
        <w:tc>
          <w:tcPr>
            <w:tcW w:w="1620" w:type="dxa"/>
          </w:tcPr>
          <w:p w:rsidR="0026442E" w:rsidRDefault="0026442E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40" w:type="dxa"/>
          </w:tcPr>
          <w:p w:rsidR="0026442E" w:rsidRDefault="0026442E">
            <w:pPr>
              <w:pStyle w:val="ConsPlusNormal"/>
              <w:jc w:val="right"/>
            </w:pPr>
            <w:r>
              <w:t>8</w:t>
            </w:r>
          </w:p>
        </w:tc>
      </w:tr>
      <w:tr w:rsidR="0026442E">
        <w:tc>
          <w:tcPr>
            <w:tcW w:w="1500" w:type="dxa"/>
            <w:vMerge/>
          </w:tcPr>
          <w:p w:rsidR="0026442E" w:rsidRDefault="0026442E"/>
        </w:tc>
        <w:tc>
          <w:tcPr>
            <w:tcW w:w="4200" w:type="dxa"/>
          </w:tcPr>
          <w:p w:rsidR="0026442E" w:rsidRDefault="0026442E">
            <w:pPr>
              <w:pStyle w:val="ConsPlusNormal"/>
            </w:pPr>
            <w:r>
              <w:t>щитовые установки (с площадью информационного поля от 6 кв. м и более), электронное табло, рекламные конструкции в составе остановочных павильонов</w:t>
            </w:r>
          </w:p>
        </w:tc>
        <w:tc>
          <w:tcPr>
            <w:tcW w:w="1620" w:type="dxa"/>
          </w:tcPr>
          <w:p w:rsidR="0026442E" w:rsidRDefault="0026442E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40" w:type="dxa"/>
          </w:tcPr>
          <w:p w:rsidR="0026442E" w:rsidRDefault="0026442E">
            <w:pPr>
              <w:pStyle w:val="ConsPlusNormal"/>
              <w:jc w:val="right"/>
            </w:pPr>
            <w:r>
              <w:t>10</w:t>
            </w:r>
          </w:p>
        </w:tc>
      </w:tr>
      <w:tr w:rsidR="0026442E">
        <w:tc>
          <w:tcPr>
            <w:tcW w:w="1500" w:type="dxa"/>
            <w:vMerge w:val="restart"/>
          </w:tcPr>
          <w:p w:rsidR="0026442E" w:rsidRDefault="0026442E">
            <w:pPr>
              <w:pStyle w:val="ConsPlusNormal"/>
            </w:pPr>
            <w:r>
              <w:t>На зданиях, строениях и сооружениях</w:t>
            </w:r>
          </w:p>
        </w:tc>
        <w:tc>
          <w:tcPr>
            <w:tcW w:w="4200" w:type="dxa"/>
          </w:tcPr>
          <w:p w:rsidR="0026442E" w:rsidRDefault="0026442E">
            <w:pPr>
              <w:pStyle w:val="ConsPlusNormal"/>
            </w:pPr>
            <w:r>
              <w:t xml:space="preserve">щитовые установки (с площадью информационного поля до 6 кв. м), иные типы рекламных конструкций, размещенных на зданиях строениях и </w:t>
            </w:r>
            <w:r>
              <w:lastRenderedPageBreak/>
              <w:t>сооружениях (с площадью информационного поля до 6 кв. м), маркизы, флаговые композиции, перетяжки, воздушные шары, аэростаты</w:t>
            </w:r>
          </w:p>
        </w:tc>
        <w:tc>
          <w:tcPr>
            <w:tcW w:w="1620" w:type="dxa"/>
          </w:tcPr>
          <w:p w:rsidR="0026442E" w:rsidRDefault="0026442E">
            <w:pPr>
              <w:pStyle w:val="ConsPlusNormal"/>
              <w:jc w:val="right"/>
            </w:pPr>
            <w:r>
              <w:lastRenderedPageBreak/>
              <w:t>5</w:t>
            </w:r>
          </w:p>
        </w:tc>
        <w:tc>
          <w:tcPr>
            <w:tcW w:w="1740" w:type="dxa"/>
          </w:tcPr>
          <w:p w:rsidR="0026442E" w:rsidRDefault="0026442E">
            <w:pPr>
              <w:pStyle w:val="ConsPlusNormal"/>
              <w:jc w:val="right"/>
            </w:pPr>
            <w:r>
              <w:t>5</w:t>
            </w:r>
          </w:p>
        </w:tc>
      </w:tr>
      <w:tr w:rsidR="0026442E">
        <w:tc>
          <w:tcPr>
            <w:tcW w:w="1500" w:type="dxa"/>
            <w:vMerge/>
          </w:tcPr>
          <w:p w:rsidR="0026442E" w:rsidRDefault="0026442E"/>
        </w:tc>
        <w:tc>
          <w:tcPr>
            <w:tcW w:w="4200" w:type="dxa"/>
          </w:tcPr>
          <w:p w:rsidR="0026442E" w:rsidRDefault="0026442E">
            <w:pPr>
              <w:pStyle w:val="ConsPlusNormal"/>
            </w:pPr>
            <w:r>
              <w:t>щитовые установки (с площадью информационного поля от 6 кв. м до 35 кв. м), иные типы рекламных конструкций, размещенных на зданиях строениях и сооружениях (с площадью информационного поля от 6 кв. м до 35 кв. м), кронштейны, кронштейны на опоре, проекционные установки</w:t>
            </w:r>
          </w:p>
        </w:tc>
        <w:tc>
          <w:tcPr>
            <w:tcW w:w="1620" w:type="dxa"/>
          </w:tcPr>
          <w:p w:rsidR="0026442E" w:rsidRDefault="0026442E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40" w:type="dxa"/>
          </w:tcPr>
          <w:p w:rsidR="0026442E" w:rsidRDefault="0026442E">
            <w:pPr>
              <w:pStyle w:val="ConsPlusNormal"/>
              <w:jc w:val="right"/>
            </w:pPr>
            <w:r>
              <w:t>8</w:t>
            </w:r>
          </w:p>
        </w:tc>
      </w:tr>
      <w:tr w:rsidR="0026442E">
        <w:tc>
          <w:tcPr>
            <w:tcW w:w="1500" w:type="dxa"/>
            <w:vMerge/>
          </w:tcPr>
          <w:p w:rsidR="0026442E" w:rsidRDefault="0026442E"/>
        </w:tc>
        <w:tc>
          <w:tcPr>
            <w:tcW w:w="4200" w:type="dxa"/>
          </w:tcPr>
          <w:p w:rsidR="0026442E" w:rsidRDefault="0026442E">
            <w:pPr>
              <w:pStyle w:val="ConsPlusNormal"/>
            </w:pPr>
            <w:r>
              <w:t>рекламные конструкции, размещенные на зданиях строениях и сооружениях (с площадью информационного поля от 35 кв. м и более) крышные установки, панно брандмауэрные</w:t>
            </w:r>
          </w:p>
        </w:tc>
        <w:tc>
          <w:tcPr>
            <w:tcW w:w="1620" w:type="dxa"/>
          </w:tcPr>
          <w:p w:rsidR="0026442E" w:rsidRDefault="0026442E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40" w:type="dxa"/>
          </w:tcPr>
          <w:p w:rsidR="0026442E" w:rsidRDefault="0026442E">
            <w:pPr>
              <w:pStyle w:val="ConsPlusNormal"/>
              <w:jc w:val="right"/>
            </w:pPr>
            <w:r>
              <w:t>10</w:t>
            </w:r>
          </w:p>
        </w:tc>
      </w:tr>
    </w:tbl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jc w:val="both"/>
      </w:pPr>
    </w:p>
    <w:p w:rsidR="0026442E" w:rsidRDefault="002644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1B73" w:rsidRDefault="00AC1B73"/>
    <w:sectPr w:rsidR="00AC1B73" w:rsidSect="0024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2E"/>
    <w:rsid w:val="0026442E"/>
    <w:rsid w:val="00AC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44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4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44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44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4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44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567C41E10D78885748880090B62977E0CFEB1D48AFE1877C9149DE10E1FC816B0EB4D22689A029A428FBED9D22B1532DAB20C0E9828752B8C983Bo964A" TargetMode="External"/><Relationship Id="rId18" Type="http://schemas.openxmlformats.org/officeDocument/2006/relationships/hyperlink" Target="consultantplus://offline/ref=D567C41E10D78885748880090B62977E0CFEB1D483FB1971C71FC0EB0646C414B7E412356FD30E9B428FBEDFD1741027CBEA010880377637909A3A9Co36FA" TargetMode="External"/><Relationship Id="rId26" Type="http://schemas.openxmlformats.org/officeDocument/2006/relationships/hyperlink" Target="consultantplus://offline/ref=D567C41E10D78885748880090B62977E0CFEB1D485FE1170CB149DE10E1FC816B0EB4D22689A029A428FBFDFD22B1532DAB20C0E9828752B8C983Bo964A" TargetMode="External"/><Relationship Id="rId21" Type="http://schemas.openxmlformats.org/officeDocument/2006/relationships/hyperlink" Target="consultantplus://offline/ref=D567C41E10D78885748880090B62977E0CFEB1D483F91975CD1AC0EB0646C414B7E412356FD30E9B428FBEDED8741027CBEA010880377637909A3A9Co36FA" TargetMode="External"/><Relationship Id="rId34" Type="http://schemas.openxmlformats.org/officeDocument/2006/relationships/hyperlink" Target="consultantplus://offline/ref=D567C41E10D78885748880090B62977E0CFEB1D483F91975CD1AC0EB0646C414B7E412356FD30E9B428FBEDED1741027CBEA010880377637909A3A9Co36FA" TargetMode="External"/><Relationship Id="rId7" Type="http://schemas.openxmlformats.org/officeDocument/2006/relationships/hyperlink" Target="consultantplus://offline/ref=D567C41E10D78885748880090B62977E0CFEB1D48AFE1877C9149DE10E1FC816B0EB4D22689A029A428FBEDAD22B1532DAB20C0E9828752B8C983Bo964A" TargetMode="External"/><Relationship Id="rId12" Type="http://schemas.openxmlformats.org/officeDocument/2006/relationships/hyperlink" Target="consultantplus://offline/ref=D567C41E10D78885748880090B62977E0CFEB1D485FE1170CB149DE10E1FC816B0EB4D22689A029A428FBED9D22B1532DAB20C0E9828752B8C983Bo964A" TargetMode="External"/><Relationship Id="rId17" Type="http://schemas.openxmlformats.org/officeDocument/2006/relationships/hyperlink" Target="consultantplus://offline/ref=D567C41E10D78885748880090B62977E0CFEB1D483FB1971C71FC0EB0646C414B7E412356FD30E9B428FBEDFDF741027CBEA010880377637909A3A9Co36FA" TargetMode="External"/><Relationship Id="rId25" Type="http://schemas.openxmlformats.org/officeDocument/2006/relationships/hyperlink" Target="consultantplus://offline/ref=D567C41E10D78885748880090B62977E0CFEB1D48AFE1877C9149DE10E1FC816B0EB4D22689A029A428FBED8D22B1532DAB20C0E9828752B8C983Bo964A" TargetMode="External"/><Relationship Id="rId33" Type="http://schemas.openxmlformats.org/officeDocument/2006/relationships/hyperlink" Target="consultantplus://offline/ref=D567C41E10D78885748880090B62977E0CFEB1D48AFE1877C9149DE10E1FC816B0EB4D22689A029A428FBCDFD22B1532DAB20C0E9828752B8C983Bo964A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567C41E10D78885748880090B62977E0CFEB1D483F91975CD1AC0EB0646C414B7E412356FD30E9B428FBEDFDF741027CBEA010880377637909A3A9Co36FA" TargetMode="External"/><Relationship Id="rId20" Type="http://schemas.openxmlformats.org/officeDocument/2006/relationships/hyperlink" Target="consultantplus://offline/ref=D567C41E10D78885748880090B62977E0CFEB1D483FB1971C71FC0EB0646C414B7E412356FD30E9B428FBEDFD0741027CBEA010880377637909A3A9Co36FA" TargetMode="External"/><Relationship Id="rId29" Type="http://schemas.openxmlformats.org/officeDocument/2006/relationships/hyperlink" Target="consultantplus://offline/ref=D567C41E10D78885748880090B62977E0CFEB1D483F91975CD1AC0EB0646C414B7E412356FD30E9B428FBEDEDF741027CBEA010880377637909A3A9Co36F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67C41E10D78885748880090B62977E0CFEB1D485FE1170CB149DE10E1FC816B0EB4D22689A029A428FBEDAD22B1532DAB20C0E9828752B8C983Bo964A" TargetMode="External"/><Relationship Id="rId11" Type="http://schemas.openxmlformats.org/officeDocument/2006/relationships/hyperlink" Target="consultantplus://offline/ref=D567C41E10D78885748880090B62977E0CFEB1D483FB1A76C91CC0EB0646C414B7E412357DD356974289A0DEDB6146768EoB66A" TargetMode="External"/><Relationship Id="rId24" Type="http://schemas.openxmlformats.org/officeDocument/2006/relationships/hyperlink" Target="consultantplus://offline/ref=D567C41E10D78885748880090B62977E0CFEB1D483FB1971C71FC0EB0646C414B7E412356FD30E9B428FBEDED9741027CBEA010880377637909A3A9Co36FA" TargetMode="External"/><Relationship Id="rId32" Type="http://schemas.openxmlformats.org/officeDocument/2006/relationships/hyperlink" Target="consultantplus://offline/ref=D567C41E10D78885748880090B62977E0CFEB1D483F91975CD1AC0EB0646C414B7E412356FD30E9B428FBEDEDE741027CBEA010880377637909A3A9Co36FA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567C41E10D78885748880090B62977E0CFEB1D483FB1971C71FC0EB0646C414B7E412356FD30E9B428FBEDFDC741027CBEA010880377637909A3A9Co36FA" TargetMode="External"/><Relationship Id="rId23" Type="http://schemas.openxmlformats.org/officeDocument/2006/relationships/hyperlink" Target="consultantplus://offline/ref=D567C41E10D78885748880090B62977E0CFEB1D483F91975CD1AC0EB0646C414B7E412356FD30E9B428FBEDEDD741027CBEA010880377637909A3A9Co36FA" TargetMode="External"/><Relationship Id="rId28" Type="http://schemas.openxmlformats.org/officeDocument/2006/relationships/hyperlink" Target="consultantplus://offline/ref=D567C41E10D78885748880090B62977E0CFEB1D485FE1170CB149DE10E1FC816B0EB4D22689A029A428FBFDDD22B1532DAB20C0E9828752B8C983Bo964A" TargetMode="External"/><Relationship Id="rId36" Type="http://schemas.openxmlformats.org/officeDocument/2006/relationships/hyperlink" Target="consultantplus://offline/ref=D567C41E10D78885748880090B62977E0CFEB1D483F91975CD1AC0EB0646C414B7E412356FD30E9B428FBEDED0741027CBEA010880377637909A3A9Co36FA" TargetMode="External"/><Relationship Id="rId10" Type="http://schemas.openxmlformats.org/officeDocument/2006/relationships/hyperlink" Target="consultantplus://offline/ref=D567C41E10D7888574889E041D0EC9710FF7EBDB87FB1227924BC6BC5916C241F7A414602C97069A4684EA8E9D2A497689A10D0A982B7734o867A" TargetMode="External"/><Relationship Id="rId19" Type="http://schemas.openxmlformats.org/officeDocument/2006/relationships/hyperlink" Target="consultantplus://offline/ref=D567C41E10D78885748880090B62977E0CFEB1D483F91975CD1AC0EB0646C414B7E412356FD30E9B428FBEDFD0741027CBEA010880377637909A3A9Co36FA" TargetMode="External"/><Relationship Id="rId31" Type="http://schemas.openxmlformats.org/officeDocument/2006/relationships/hyperlink" Target="consultantplus://offline/ref=D567C41E10D78885748880090B62977E0CFEB1D48AFE1877C9149DE10E1FC816B0EB4D22689A029A428FBFD7D22B1532DAB20C0E9828752B8C983Bo96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67C41E10D78885748880090B62977E0CFEB1D483FB1971C71FC0EB0646C414B7E412356FD30E9B428FBEDFDC741027CBEA010880377637909A3A9Co36FA" TargetMode="External"/><Relationship Id="rId14" Type="http://schemas.openxmlformats.org/officeDocument/2006/relationships/hyperlink" Target="consultantplus://offline/ref=D567C41E10D78885748880090B62977E0CFEB1D483F91975CD1AC0EB0646C414B7E412356FD30E9B428FBEDFDC741027CBEA010880377637909A3A9Co36FA" TargetMode="External"/><Relationship Id="rId22" Type="http://schemas.openxmlformats.org/officeDocument/2006/relationships/hyperlink" Target="consultantplus://offline/ref=D567C41E10D78885748880090B62977E0CFEB1D483F91975CD1AC0EB0646C414B7E412356FD30E9B428FBEDEDB741027CBEA010880377637909A3A9Co36FA" TargetMode="External"/><Relationship Id="rId27" Type="http://schemas.openxmlformats.org/officeDocument/2006/relationships/hyperlink" Target="consultantplus://offline/ref=D567C41E10D78885748880090B62977E0CFEB1D485FE1170CB149DE10E1FC816B0EB4D22689A029A428FBFDED22B1532DAB20C0E9828752B8C983Bo964A" TargetMode="External"/><Relationship Id="rId30" Type="http://schemas.openxmlformats.org/officeDocument/2006/relationships/hyperlink" Target="consultantplus://offline/ref=D567C41E10D78885748880090B62977E0CFEB1D485FE1170CB149DE10E1FC816B0EB4D22689A029A428FBFDCD22B1532DAB20C0E9828752B8C983Bo964A" TargetMode="External"/><Relationship Id="rId35" Type="http://schemas.openxmlformats.org/officeDocument/2006/relationships/hyperlink" Target="consultantplus://offline/ref=D567C41E10D78885748880090B62977E0CFEB1D48AFE1877C9149DE10E1FC816B0EB4D22689A029A428FBED8D22B1532DAB20C0E9828752B8C983Bo964A" TargetMode="External"/><Relationship Id="rId8" Type="http://schemas.openxmlformats.org/officeDocument/2006/relationships/hyperlink" Target="consultantplus://offline/ref=D567C41E10D78885748880090B62977E0CFEB1D483F91975CD1AC0EB0646C414B7E412356FD30E9B428FBEDFDC741027CBEA010880377637909A3A9Co36F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3589</Words>
  <Characters>20462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Ирина Г. Терещенко</cp:lastModifiedBy>
  <cp:revision>1</cp:revision>
  <dcterms:created xsi:type="dcterms:W3CDTF">2019-12-06T00:58:00Z</dcterms:created>
  <dcterms:modified xsi:type="dcterms:W3CDTF">2019-12-06T01:00:00Z</dcterms:modified>
</cp:coreProperties>
</file>