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0C" w:rsidRPr="00AA3C76" w:rsidRDefault="007A348C">
      <w:pPr>
        <w:rPr>
          <w:rFonts w:ascii="Times New Roman" w:hAnsi="Times New Roman" w:cs="Times New Roman"/>
          <w:sz w:val="24"/>
          <w:szCs w:val="24"/>
        </w:rPr>
      </w:pPr>
      <w:r w:rsidRPr="00AA3C76">
        <w:rPr>
          <w:rFonts w:ascii="Times New Roman" w:hAnsi="Times New Roman" w:cs="Times New Roman"/>
          <w:sz w:val="24"/>
          <w:szCs w:val="24"/>
        </w:rPr>
        <w:t xml:space="preserve">Нормативно-правовые акты и информационные материалы по реагированию на ситуацию </w:t>
      </w:r>
      <w:r w:rsidRPr="00AA3C76">
        <w:rPr>
          <w:rFonts w:ascii="Times New Roman" w:hAnsi="Times New Roman" w:cs="Times New Roman"/>
          <w:bCs/>
          <w:sz w:val="24"/>
          <w:szCs w:val="24"/>
        </w:rPr>
        <w:t>COVID-19</w:t>
      </w:r>
    </w:p>
    <w:tbl>
      <w:tblPr>
        <w:tblStyle w:val="a3"/>
        <w:tblW w:w="0" w:type="auto"/>
        <w:jc w:val="center"/>
        <w:tblLook w:val="04A0" w:firstRow="1" w:lastRow="0" w:firstColumn="1" w:lastColumn="0" w:noHBand="0" w:noVBand="1"/>
      </w:tblPr>
      <w:tblGrid>
        <w:gridCol w:w="1631"/>
        <w:gridCol w:w="3768"/>
        <w:gridCol w:w="9161"/>
      </w:tblGrid>
      <w:tr w:rsidR="0029790C" w:rsidRPr="00AA3C76" w:rsidTr="00806C33">
        <w:trPr>
          <w:jc w:val="center"/>
        </w:trPr>
        <w:tc>
          <w:tcPr>
            <w:tcW w:w="1631"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Дата публикации на официальный сайтах</w:t>
            </w:r>
          </w:p>
        </w:tc>
        <w:tc>
          <w:tcPr>
            <w:tcW w:w="3768"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Тип, номер, дата НПА, информационного материала</w:t>
            </w:r>
          </w:p>
        </w:tc>
        <w:tc>
          <w:tcPr>
            <w:tcW w:w="9161"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Тип НПА, информационного материала</w:t>
            </w:r>
          </w:p>
        </w:tc>
      </w:tr>
      <w:tr w:rsidR="0029790C" w:rsidRPr="00AA3C76" w:rsidTr="00806C33">
        <w:trPr>
          <w:jc w:val="center"/>
        </w:trPr>
        <w:tc>
          <w:tcPr>
            <w:tcW w:w="1631"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09.04.2020 г.</w:t>
            </w:r>
          </w:p>
        </w:tc>
        <w:tc>
          <w:tcPr>
            <w:tcW w:w="3768" w:type="dxa"/>
            <w:vAlign w:val="center"/>
          </w:tcPr>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 xml:space="preserve">Информация Федеральной налоговой службы России от 09.04.2020 «Правительство утвердило упрощенный механизм отсрочки для пострадавших от распространения </w:t>
            </w:r>
            <w:proofErr w:type="spellStart"/>
            <w:r w:rsidRPr="00AA3C76">
              <w:rPr>
                <w:rFonts w:ascii="Times New Roman" w:hAnsi="Times New Roman" w:cs="Times New Roman"/>
                <w:bCs/>
                <w:sz w:val="24"/>
                <w:szCs w:val="24"/>
              </w:rPr>
              <w:t>коронавируса</w:t>
            </w:r>
            <w:proofErr w:type="spellEnd"/>
            <w:r w:rsidRPr="00AA3C76">
              <w:rPr>
                <w:rFonts w:ascii="Times New Roman" w:hAnsi="Times New Roman" w:cs="Times New Roman"/>
                <w:bCs/>
                <w:sz w:val="24"/>
                <w:szCs w:val="24"/>
              </w:rPr>
              <w:t xml:space="preserve"> компаний»</w:t>
            </w:r>
            <w:r w:rsidRPr="00AA3C76">
              <w:rPr>
                <w:rFonts w:ascii="Times New Roman" w:hAnsi="Times New Roman" w:cs="Times New Roman"/>
                <w:color w:val="000000"/>
                <w:sz w:val="24"/>
                <w:szCs w:val="24"/>
              </w:rPr>
              <w:t xml:space="preserve"> </w:t>
            </w:r>
          </w:p>
        </w:tc>
        <w:tc>
          <w:tcPr>
            <w:tcW w:w="9161" w:type="dxa"/>
            <w:vAlign w:val="center"/>
          </w:tcPr>
          <w:p w:rsidR="0029790C" w:rsidRPr="00AA3C76" w:rsidRDefault="0029790C" w:rsidP="0029790C">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На предоставление отсрочки по уплате налогов вправе претендовать компании и индивидуальные предприниматели, у которых доходы снизились более чем на 10%, либо деятельность которых в 2020 году стала убыточной. </w:t>
            </w:r>
          </w:p>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FF"/>
                <w:sz w:val="24"/>
                <w:szCs w:val="24"/>
              </w:rPr>
              <w:t>https://www.nalog.ru/rn77/news/activities_fts/9719384/</w:t>
            </w:r>
          </w:p>
        </w:tc>
      </w:tr>
      <w:tr w:rsidR="0029790C" w:rsidRPr="00AA3C76" w:rsidTr="00806C33">
        <w:trPr>
          <w:jc w:val="center"/>
        </w:trPr>
        <w:tc>
          <w:tcPr>
            <w:tcW w:w="1631"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08.04.2020 г.</w:t>
            </w:r>
          </w:p>
        </w:tc>
        <w:tc>
          <w:tcPr>
            <w:tcW w:w="3768" w:type="dxa"/>
            <w:vAlign w:val="center"/>
          </w:tcPr>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 xml:space="preserve">Информация с официального сайта Президента России от 08.04.2020 «Совещание с главами регионов по борьбе с распространением </w:t>
            </w:r>
            <w:proofErr w:type="spellStart"/>
            <w:r w:rsidRPr="00AA3C76">
              <w:rPr>
                <w:rFonts w:ascii="Times New Roman" w:hAnsi="Times New Roman" w:cs="Times New Roman"/>
                <w:bCs/>
                <w:sz w:val="24"/>
                <w:szCs w:val="24"/>
              </w:rPr>
              <w:t>коронавируса</w:t>
            </w:r>
            <w:proofErr w:type="spellEnd"/>
            <w:r w:rsidRPr="00AA3C76">
              <w:rPr>
                <w:rFonts w:ascii="Times New Roman" w:hAnsi="Times New Roman" w:cs="Times New Roman"/>
                <w:bCs/>
                <w:sz w:val="24"/>
                <w:szCs w:val="24"/>
              </w:rPr>
              <w:t xml:space="preserve"> в России»</w:t>
            </w:r>
          </w:p>
        </w:tc>
        <w:tc>
          <w:tcPr>
            <w:tcW w:w="9161" w:type="dxa"/>
            <w:vAlign w:val="center"/>
          </w:tcPr>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t xml:space="preserve">Президент Российской Федерации предложил распространить на все пострадавшие предприятия малого и среднего бизнеса отсрочку по уплате страховых взносов в социальные фонды на шесть месяцев. </w:t>
            </w:r>
            <w:r w:rsidRPr="00AA3C76">
              <w:rPr>
                <w:rFonts w:ascii="Times New Roman" w:hAnsi="Times New Roman" w:cs="Times New Roman"/>
                <w:color w:val="0000FF"/>
                <w:sz w:val="24"/>
                <w:szCs w:val="24"/>
              </w:rPr>
              <w:t>http://www.kremlin.ru/events/president/news/63176</w:t>
            </w:r>
            <w:r w:rsidRPr="00AA3C76">
              <w:rPr>
                <w:rFonts w:ascii="Times New Roman" w:hAnsi="Times New Roman" w:cs="Times New Roman"/>
                <w:color w:val="000000"/>
                <w:sz w:val="24"/>
                <w:szCs w:val="24"/>
              </w:rPr>
              <w:t>А</w:t>
            </w:r>
          </w:p>
        </w:tc>
      </w:tr>
      <w:tr w:rsidR="0029790C" w:rsidRPr="00AA3C76" w:rsidTr="00806C33">
        <w:trPr>
          <w:jc w:val="center"/>
        </w:trPr>
        <w:tc>
          <w:tcPr>
            <w:tcW w:w="1631"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08.04.2020 г.</w:t>
            </w:r>
          </w:p>
        </w:tc>
        <w:tc>
          <w:tcPr>
            <w:tcW w:w="3768" w:type="dxa"/>
            <w:vAlign w:val="center"/>
          </w:tcPr>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 xml:space="preserve">Информация Федеральной службы по надзору в сфере защиты прав потребителей и благополучия человека «О рекомендациях для работодателей по профилактике </w:t>
            </w:r>
            <w:proofErr w:type="spellStart"/>
            <w:r w:rsidRPr="00AA3C76">
              <w:rPr>
                <w:rFonts w:ascii="Times New Roman" w:hAnsi="Times New Roman" w:cs="Times New Roman"/>
                <w:bCs/>
                <w:sz w:val="24"/>
                <w:szCs w:val="24"/>
              </w:rPr>
              <w:t>коронавирусной</w:t>
            </w:r>
            <w:proofErr w:type="spellEnd"/>
            <w:r w:rsidRPr="00AA3C76">
              <w:rPr>
                <w:rFonts w:ascii="Times New Roman" w:hAnsi="Times New Roman" w:cs="Times New Roman"/>
                <w:bCs/>
                <w:sz w:val="24"/>
                <w:szCs w:val="24"/>
              </w:rPr>
              <w:t xml:space="preserve"> инфекции на рабочих местах»</w:t>
            </w:r>
          </w:p>
        </w:tc>
        <w:tc>
          <w:tcPr>
            <w:tcW w:w="9161" w:type="dxa"/>
            <w:vAlign w:val="center"/>
          </w:tcPr>
          <w:p w:rsidR="00333900" w:rsidRPr="00AA3C76" w:rsidRDefault="0029790C" w:rsidP="0029790C">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color w:val="000000"/>
                <w:sz w:val="24"/>
                <w:szCs w:val="24"/>
              </w:rPr>
              <w:t xml:space="preserve">Для профилактики </w:t>
            </w:r>
            <w:proofErr w:type="spellStart"/>
            <w:r w:rsidRPr="00AA3C76">
              <w:rPr>
                <w:rFonts w:ascii="Times New Roman" w:hAnsi="Times New Roman" w:cs="Times New Roman"/>
                <w:color w:val="000000"/>
                <w:sz w:val="24"/>
                <w:szCs w:val="24"/>
              </w:rPr>
              <w:t>коронавирусной</w:t>
            </w:r>
            <w:proofErr w:type="spellEnd"/>
            <w:r w:rsidRPr="00AA3C76">
              <w:rPr>
                <w:rFonts w:ascii="Times New Roman" w:hAnsi="Times New Roman" w:cs="Times New Roman"/>
                <w:color w:val="000000"/>
                <w:sz w:val="24"/>
                <w:szCs w:val="24"/>
              </w:rPr>
              <w:t xml:space="preserve"> инфекции работодателям рекомендуется разделить рабочие потоки и разобщить коллектив. </w:t>
            </w:r>
            <w:hyperlink r:id="rId4" w:history="1">
              <w:r w:rsidR="00333900" w:rsidRPr="00AA3C76">
                <w:rPr>
                  <w:rStyle w:val="a4"/>
                  <w:rFonts w:ascii="Times New Roman" w:hAnsi="Times New Roman" w:cs="Times New Roman"/>
                  <w:sz w:val="24"/>
                  <w:szCs w:val="24"/>
                </w:rPr>
                <w:t>https://rospotrebnadzor.ru/about/info/news/news_details.php</w:t>
              </w:r>
            </w:hyperlink>
            <w:r w:rsidRPr="00AA3C76">
              <w:rPr>
                <w:rFonts w:ascii="Times New Roman" w:hAnsi="Times New Roman" w:cs="Times New Roman"/>
                <w:color w:val="0000FF"/>
                <w:sz w:val="24"/>
                <w:szCs w:val="24"/>
              </w:rPr>
              <w:t>?</w:t>
            </w:r>
          </w:p>
          <w:p w:rsidR="0029790C" w:rsidRPr="00AA3C76" w:rsidRDefault="0029790C" w:rsidP="0029790C">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FF"/>
                <w:sz w:val="24"/>
                <w:szCs w:val="24"/>
              </w:rPr>
              <w:t>ELEMENT_ID=14190</w:t>
            </w:r>
          </w:p>
        </w:tc>
      </w:tr>
      <w:tr w:rsidR="001633CF" w:rsidRPr="00AA3C76" w:rsidTr="00806C33">
        <w:trPr>
          <w:jc w:val="center"/>
        </w:trPr>
        <w:tc>
          <w:tcPr>
            <w:tcW w:w="1631" w:type="dxa"/>
            <w:vAlign w:val="center"/>
          </w:tcPr>
          <w:p w:rsidR="001633CF" w:rsidRPr="00AA3C76" w:rsidRDefault="001633CF" w:rsidP="0029790C">
            <w:pPr>
              <w:jc w:val="center"/>
              <w:rPr>
                <w:rFonts w:ascii="Times New Roman" w:hAnsi="Times New Roman" w:cs="Times New Roman"/>
                <w:sz w:val="24"/>
                <w:szCs w:val="24"/>
              </w:rPr>
            </w:pPr>
            <w:r w:rsidRPr="00AA3C76">
              <w:rPr>
                <w:rFonts w:ascii="Times New Roman" w:hAnsi="Times New Roman" w:cs="Times New Roman"/>
                <w:sz w:val="24"/>
                <w:szCs w:val="24"/>
              </w:rPr>
              <w:t>07.04.2020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Письмо Министерства финансов Российской Федерации № 07-04-07/27289, ФНС России ВД-4-1/5878@ от 07.04.2020 «О сроках представления обязательного экземпляра годовой бухгалтерской (финансовой) </w:t>
            </w:r>
            <w:r w:rsidRPr="00AA3C76">
              <w:rPr>
                <w:rFonts w:ascii="Times New Roman" w:hAnsi="Times New Roman" w:cs="Times New Roman"/>
                <w:bCs/>
                <w:sz w:val="24"/>
                <w:szCs w:val="24"/>
              </w:rPr>
              <w:lastRenderedPageBreak/>
              <w:t>отчетности за 2019 г. в связи с установлением нерабочих дней с 4 апреля по 30 апреля 2020 г.»</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color w:val="000000"/>
                <w:sz w:val="24"/>
                <w:szCs w:val="24"/>
              </w:rPr>
              <w:lastRenderedPageBreak/>
              <w:t xml:space="preserve">О сроках представления обязательного экземпляра годовой бухгалтерской (финансовой) отчетности за 2019 г. в связи с установлением нерабочих дней с 4 апреля по 30 апреля 2020 г. </w:t>
            </w:r>
            <w:r w:rsidRPr="00AA3C76">
              <w:rPr>
                <w:rFonts w:ascii="Times New Roman" w:hAnsi="Times New Roman" w:cs="Times New Roman"/>
                <w:color w:val="0000FF"/>
                <w:sz w:val="24"/>
                <w:szCs w:val="24"/>
              </w:rPr>
              <w:t>https://www.minfin.ru/ru/document/?id_4=129958-</w:t>
            </w:r>
          </w:p>
          <w:p w:rsidR="001633CF" w:rsidRPr="00AA3C76" w:rsidRDefault="001633CF" w:rsidP="001633CF">
            <w:pPr>
              <w:autoSpaceDE w:val="0"/>
              <w:autoSpaceDN w:val="0"/>
              <w:adjustRightInd w:val="0"/>
              <w:rPr>
                <w:rFonts w:ascii="Times New Roman" w:hAnsi="Times New Roman" w:cs="Times New Roman"/>
                <w:color w:val="0000FF"/>
                <w:sz w:val="24"/>
                <w:szCs w:val="24"/>
                <w:lang w:val="en-US"/>
              </w:rPr>
            </w:pPr>
            <w:r w:rsidRPr="00AA3C76">
              <w:rPr>
                <w:rFonts w:ascii="Times New Roman" w:hAnsi="Times New Roman" w:cs="Times New Roman"/>
                <w:color w:val="0000FF"/>
                <w:sz w:val="24"/>
                <w:szCs w:val="24"/>
                <w:lang w:val="en-US"/>
              </w:rPr>
              <w:t>pismo_minfina_rossii_i_fns_rossii_ot_07.04.2020__07-04-0727289__vd-4-</w:t>
            </w:r>
          </w:p>
          <w:p w:rsidR="001633CF" w:rsidRPr="00AA3C76" w:rsidRDefault="001633CF" w:rsidP="001633CF">
            <w:pPr>
              <w:autoSpaceDE w:val="0"/>
              <w:autoSpaceDN w:val="0"/>
              <w:adjustRightInd w:val="0"/>
              <w:rPr>
                <w:rFonts w:ascii="Times New Roman" w:hAnsi="Times New Roman" w:cs="Times New Roman"/>
                <w:color w:val="0000FF"/>
                <w:sz w:val="24"/>
                <w:szCs w:val="24"/>
                <w:lang w:val="en-US"/>
              </w:rPr>
            </w:pPr>
            <w:r w:rsidRPr="00AA3C76">
              <w:rPr>
                <w:rFonts w:ascii="Times New Roman" w:hAnsi="Times New Roman" w:cs="Times New Roman"/>
                <w:color w:val="0000FF"/>
                <w:sz w:val="24"/>
                <w:szCs w:val="24"/>
                <w:lang w:val="en-US"/>
              </w:rPr>
              <w:t>15878_o_srokakh_predstavleniya_obyazatelnogo_ekzemplyara_godovoi_bukhgalterskoi_fin</w:t>
            </w:r>
          </w:p>
          <w:p w:rsidR="001633CF" w:rsidRPr="00AA3C76" w:rsidRDefault="001633CF" w:rsidP="001633CF">
            <w:pPr>
              <w:autoSpaceDE w:val="0"/>
              <w:autoSpaceDN w:val="0"/>
              <w:adjustRightInd w:val="0"/>
              <w:rPr>
                <w:rFonts w:ascii="Times New Roman" w:hAnsi="Times New Roman" w:cs="Times New Roman"/>
                <w:color w:val="000000"/>
                <w:sz w:val="24"/>
                <w:szCs w:val="24"/>
              </w:rPr>
            </w:pPr>
            <w:proofErr w:type="spellStart"/>
            <w:r w:rsidRPr="00AA3C76">
              <w:rPr>
                <w:rFonts w:ascii="Times New Roman" w:hAnsi="Times New Roman" w:cs="Times New Roman"/>
                <w:color w:val="0000FF"/>
                <w:sz w:val="24"/>
                <w:szCs w:val="24"/>
              </w:rPr>
              <w:t>ansovoi_otchetnosti_za</w:t>
            </w:r>
            <w:proofErr w:type="spellEnd"/>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07.04.2020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Письмо Банка России от 05.04.2020 № ИН- 06-59/49 «Об особенностях применения Федерального закона от 03.04.2020 № 106- ФЗ»</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В случае </w:t>
            </w:r>
            <w:proofErr w:type="spellStart"/>
            <w:r w:rsidRPr="00AA3C76">
              <w:rPr>
                <w:rFonts w:ascii="Times New Roman" w:hAnsi="Times New Roman" w:cs="Times New Roman"/>
                <w:color w:val="000000"/>
                <w:sz w:val="24"/>
                <w:szCs w:val="24"/>
              </w:rPr>
              <w:t>неподтверждения</w:t>
            </w:r>
            <w:proofErr w:type="spellEnd"/>
            <w:r w:rsidRPr="00AA3C76">
              <w:rPr>
                <w:rFonts w:ascii="Times New Roman" w:hAnsi="Times New Roman" w:cs="Times New Roman"/>
                <w:color w:val="000000"/>
                <w:sz w:val="24"/>
                <w:szCs w:val="24"/>
              </w:rPr>
              <w:t xml:space="preserve"> установления льготного периода возможны</w:t>
            </w:r>
          </w:p>
          <w:p w:rsidR="001633CF" w:rsidRPr="00AA3C76" w:rsidRDefault="001633CF" w:rsidP="001633CF">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негативные последствия для заемщика. </w:t>
            </w:r>
            <w:r w:rsidRPr="00AA3C76">
              <w:rPr>
                <w:rFonts w:ascii="Times New Roman" w:hAnsi="Times New Roman" w:cs="Times New Roman"/>
                <w:color w:val="0000FF"/>
                <w:sz w:val="24"/>
                <w:szCs w:val="24"/>
              </w:rPr>
              <w:t>https://cbr.ru/na/</w:t>
            </w:r>
          </w:p>
        </w:tc>
      </w:tr>
      <w:tr w:rsidR="001633CF" w:rsidRPr="00AA3C76" w:rsidTr="00806C33">
        <w:trPr>
          <w:trHeight w:val="2262"/>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07.04.2020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Постановление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На 12 месяцев продлевается действие срочных лицензий и иных разрешений, сроки действия которых истекают (истекли) в период с 15 марта по 31 декабря 2020 года. </w:t>
            </w:r>
            <w:r w:rsidRPr="00AA3C76">
              <w:rPr>
                <w:rFonts w:ascii="Times New Roman" w:hAnsi="Times New Roman" w:cs="Times New Roman"/>
                <w:color w:val="0000FF"/>
                <w:sz w:val="24"/>
                <w:szCs w:val="24"/>
              </w:rPr>
              <w:t>https://www.garant.ru/products/ipo/prime/doc/73750816/</w:t>
            </w:r>
          </w:p>
        </w:tc>
      </w:tr>
      <w:tr w:rsidR="001633CF" w:rsidRPr="00AA3C76" w:rsidTr="00806C33">
        <w:trPr>
          <w:trHeight w:val="2262"/>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07.04.2020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Информация Федеральной налоговой</w:t>
            </w:r>
          </w:p>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службы России «Для организаций -</w:t>
            </w:r>
          </w:p>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плательщиков имущественных налогов</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заработали новые антикризисные меры поддержки»</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До 30 июня 2020 года включительно продлен срок представления</w:t>
            </w:r>
          </w:p>
          <w:p w:rsidR="001633CF" w:rsidRPr="00AA3C76" w:rsidRDefault="001633CF" w:rsidP="001633CF">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декларации по налогу на имущество организаций за 2019 год.</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FF"/>
                <w:sz w:val="24"/>
                <w:szCs w:val="24"/>
              </w:rPr>
              <w:t>https://www.nalog.ru/rn77/news/activities_fts/9713812/</w:t>
            </w:r>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06.04.2020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 xml:space="preserve">Информация Федеральной налоговой службы России от 06.04.2020 «Правительство </w:t>
            </w:r>
            <w:r w:rsidRPr="00AA3C76">
              <w:rPr>
                <w:rFonts w:ascii="Times New Roman" w:hAnsi="Times New Roman" w:cs="Times New Roman"/>
                <w:bCs/>
                <w:sz w:val="24"/>
                <w:szCs w:val="24"/>
              </w:rPr>
              <w:lastRenderedPageBreak/>
              <w:t>России перенесло сроки уплаты налогов и сдачи налоговой отчетности»</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lastRenderedPageBreak/>
              <w:t xml:space="preserve">Федеральная налоговая служба России проинформировала о новых </w:t>
            </w:r>
            <w:r w:rsidRPr="00AA3C76">
              <w:rPr>
                <w:rFonts w:ascii="Times New Roman" w:hAnsi="Times New Roman" w:cs="Times New Roman"/>
                <w:color w:val="000000"/>
                <w:sz w:val="24"/>
                <w:szCs w:val="24"/>
              </w:rPr>
              <w:t xml:space="preserve">сроках уплаты налогов и сдачи налоговой отчетности, установленных Правительством Российской Федерации. </w:t>
            </w:r>
            <w:r w:rsidRPr="00AA3C76">
              <w:rPr>
                <w:rFonts w:ascii="Times New Roman" w:hAnsi="Times New Roman" w:cs="Times New Roman"/>
                <w:color w:val="0000FF"/>
                <w:sz w:val="24"/>
                <w:szCs w:val="24"/>
              </w:rPr>
              <w:t>https://www.nalog.ru/rn77/news/activities_fts/9715696/</w:t>
            </w:r>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06.04.2020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sz w:val="24"/>
                <w:szCs w:val="24"/>
              </w:rPr>
              <w:t>Постановление от 3 апреля 2020 года № 440</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Принято решение о продлении действия разрешений и иных особенностях в отношении разрешительной деятельности в 2020 году. Постановление направлено на реализацию положений Закона № 98-ФЗ и устанавливает в соответствии с пунктом 2 части 1 статьи 17 Закона № 98-ФЗ особенности разрешительных режимов в отдельных сферах деятельности. Постановлением, помимо прочего, применительно к отдельным</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разрешительным режимам предусматривается:</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 - продление ряда срочных лицензий и иных разрешений, сроки действия которых истекают (истекли) в период с 15 марта по 31 декабря 2020 г., на 12 месяцев (например, лицензий на пользование недрами, лицензий на розничную продажу алкогольной продукции и т.д.);</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возможность принятия уполномоченными органами исполнительной власти решений о переносе на период до 12 месяцев сроков прохождения юридическими и физическими лицами, индивидуальными предпринимателями процедуры их подтверждения соответствия обязательным требованиям (процедуры переоформления разрешения, периодического подтверждения компетентности, повторной аккредитации, переаттестации, повторной сертификации, повторной экспертизы), предусмотренной разрешительным режимом;</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возможность принятия уполномоченным органом исполнительной власти решений о том, что очередное подтверждение соответствия юридического лица, физического лица, индивидуального предпринимателя (процедуры переоформления разрешения,</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периодического подтверждения компетентности, повторной аккредитации, переаттестации, повторной сертификации, повторной экспертизы), предусмотренное разрешительным режимом, считается пройденным;</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проведение выездных проверок соискателей лицензий (лицензиатов), являющихся обязательными в соответствии с Федеральным законом от 4 мая 2011 г. № 99-ФЗ «О лицензировании отдельных видов деятельности» (далее – Закон № 99-ФЗ) посредством дистанционных средств контроля, средств фото-, аудио</w:t>
            </w:r>
            <w:r w:rsidR="006803A3"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и </w:t>
            </w:r>
            <w:proofErr w:type="spellStart"/>
            <w:r w:rsidRPr="00AA3C76">
              <w:rPr>
                <w:rFonts w:ascii="Times New Roman" w:hAnsi="Times New Roman" w:cs="Times New Roman"/>
                <w:sz w:val="24"/>
                <w:szCs w:val="24"/>
              </w:rPr>
              <w:t>видеофиксации</w:t>
            </w:r>
            <w:proofErr w:type="spellEnd"/>
            <w:r w:rsidRPr="00AA3C76">
              <w:rPr>
                <w:rFonts w:ascii="Times New Roman" w:hAnsi="Times New Roman" w:cs="Times New Roman"/>
                <w:sz w:val="24"/>
                <w:szCs w:val="24"/>
              </w:rPr>
              <w:t>, видеоконференцсвязи;</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 возможность принятия уполномоченным органом исполнительной власти решения о временном сокращении перечня лицензионных требований, а также о взаимодействии </w:t>
            </w:r>
            <w:r w:rsidRPr="00AA3C76">
              <w:rPr>
                <w:rFonts w:ascii="Times New Roman" w:hAnsi="Times New Roman" w:cs="Times New Roman"/>
                <w:sz w:val="24"/>
                <w:szCs w:val="24"/>
              </w:rPr>
              <w:lastRenderedPageBreak/>
              <w:t>с соискателями разрешений (лицами, обладающими разрешениями) в электронном виде;</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отмена необходимости переоформления лицензий, предусмотренных частью 1 статьи 12 Закона № 99-ФЗ, а также ряда разрешений в случае изменения места нахождения юридического лица, места жительства индивидуального предпринимателя, а также места осуществления лицензируемого вида деятельности или деятельности, в отношении которой выдано разрешение, вызванного переименованием географического объекта, улицы, площади или иной территории,</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изменением нумерации;</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отмена необходимости переоформления лицензий, предусмотренных частью 1 статьи 12 Закона № 99-ФЗ, а также ряда разрешений в случае реорганизации юридического лица в форме преобразования, слияния или присоединения.</w:t>
            </w:r>
          </w:p>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Также постановление содержит особенности применения различных разрешительных режимов, предусмотренных в федеральных законах, указанных в части 2 статьи 17 Закона № 98-ФЗ. Так, например, на 1 год продлевается срок действия разрешений на строительство, срок действия которых истекает после дня вступления в силу постановления до 1 января 2021 года. Для образовательных учреждений на год продлевается срок действия аккредитации </w:t>
            </w:r>
            <w:r w:rsidRPr="00AA3C76">
              <w:rPr>
                <w:rFonts w:ascii="Times New Roman" w:hAnsi="Times New Roman" w:cs="Times New Roman"/>
                <w:color w:val="000000"/>
                <w:sz w:val="24"/>
                <w:szCs w:val="24"/>
              </w:rPr>
              <w:t xml:space="preserve">образовательных программ. Вводится мораторий на подтверждение квалификации путем пересдачи квалификационного экзамена в области оценочной деятельности для действующих оценщиков. Постановлением предусмотрен комплекс иных мер применительно к указанным и иным разрешительным режимам отдельных сфер деятельности (в сферах промышленной безопасности опасных производственных объектов, пользования недрами, безопасности гидротехнических сооружений, электроэнергетики, медицинской деятельности и т.д.). Постановление позволит снизить административную нагрузку на субъекты предпринимательской и иной профессиональной деятельности в условиях распространения новой </w:t>
            </w:r>
            <w:proofErr w:type="spellStart"/>
            <w:r w:rsidRPr="00AA3C76">
              <w:rPr>
                <w:rFonts w:ascii="Times New Roman" w:hAnsi="Times New Roman" w:cs="Times New Roman"/>
                <w:color w:val="000000"/>
                <w:sz w:val="24"/>
                <w:szCs w:val="24"/>
              </w:rPr>
              <w:t>коронавирусной</w:t>
            </w:r>
            <w:proofErr w:type="spellEnd"/>
            <w:r w:rsidRPr="00AA3C76">
              <w:rPr>
                <w:rFonts w:ascii="Times New Roman" w:hAnsi="Times New Roman" w:cs="Times New Roman"/>
                <w:color w:val="000000"/>
                <w:sz w:val="24"/>
                <w:szCs w:val="24"/>
              </w:rPr>
              <w:t xml:space="preserve"> инфекции (COVID-19) и позволит максимально снизить число непосредственных контактов между представителями органов власти и бизнесом. </w:t>
            </w:r>
            <w:r w:rsidRPr="00AA3C76">
              <w:rPr>
                <w:rFonts w:ascii="Times New Roman" w:hAnsi="Times New Roman" w:cs="Times New Roman"/>
                <w:color w:val="0000FF"/>
                <w:sz w:val="24"/>
                <w:szCs w:val="24"/>
              </w:rPr>
              <w:t>http://government.ru/docs/39401/</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lastRenderedPageBreak/>
              <w:t>06.04.2020 г.</w:t>
            </w:r>
          </w:p>
        </w:tc>
        <w:tc>
          <w:tcPr>
            <w:tcW w:w="3768" w:type="dxa"/>
            <w:vAlign w:val="center"/>
          </w:tcPr>
          <w:p w:rsidR="006803A3" w:rsidRPr="00AA3C76" w:rsidRDefault="006803A3" w:rsidP="006803A3">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Информация Федеральной налоговой службы России «Меры поддержки бизнеса»</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До 31 мая продлеваются сроки приостановления налоговых проверок, применение мер взыскания и налоговых санкций, увеличиваются сроки уплаты налогов и </w:t>
            </w:r>
            <w:r w:rsidRPr="00AA3C76">
              <w:rPr>
                <w:rFonts w:ascii="Times New Roman" w:hAnsi="Times New Roman" w:cs="Times New Roman"/>
                <w:color w:val="000000"/>
                <w:sz w:val="24"/>
                <w:szCs w:val="24"/>
              </w:rPr>
              <w:lastRenderedPageBreak/>
              <w:t xml:space="preserve">представления деклараций, а также документов и информации по требованиям налоговиков. </w:t>
            </w:r>
            <w:r w:rsidRPr="00AA3C76">
              <w:rPr>
                <w:rFonts w:ascii="Times New Roman" w:hAnsi="Times New Roman" w:cs="Times New Roman"/>
                <w:color w:val="0000FF"/>
                <w:sz w:val="24"/>
                <w:szCs w:val="24"/>
              </w:rPr>
              <w:t>https://www.nalog.ru/rn77/business-support-2020/</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lastRenderedPageBreak/>
              <w:t>06.04.2020 г.</w:t>
            </w:r>
          </w:p>
        </w:tc>
        <w:tc>
          <w:tcPr>
            <w:tcW w:w="3768" w:type="dxa"/>
            <w:vAlign w:val="center"/>
          </w:tcPr>
          <w:p w:rsidR="006803A3" w:rsidRPr="00AA3C76" w:rsidRDefault="006803A3" w:rsidP="006803A3">
            <w:pPr>
              <w:autoSpaceDE w:val="0"/>
              <w:autoSpaceDN w:val="0"/>
              <w:adjustRightInd w:val="0"/>
              <w:rPr>
                <w:rFonts w:ascii="Times New Roman" w:hAnsi="Times New Roman" w:cs="Times New Roman"/>
                <w:bCs/>
                <w:sz w:val="24"/>
                <w:szCs w:val="24"/>
              </w:rPr>
            </w:pPr>
            <w:r w:rsidRPr="00AA3C76">
              <w:rPr>
                <w:rFonts w:ascii="Times New Roman" w:hAnsi="Times New Roman" w:cs="Times New Roman"/>
                <w:sz w:val="24"/>
                <w:szCs w:val="24"/>
              </w:rPr>
              <w:t>Постановление от 2 апреля 2020 года №424</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sz w:val="24"/>
                <w:szCs w:val="24"/>
              </w:rPr>
              <w:t xml:space="preserve">Принято решение о введении временного моратория на начисление штрафных санкций за неоплаченные коммунальные услуги. Приостановить до 1 января 2021 г. взыскание неустойки (штрафа, пени) в случае несвоевременных и (или) внесенных не в полном размере </w:t>
            </w:r>
            <w:r w:rsidRPr="00AA3C76">
              <w:rPr>
                <w:rFonts w:ascii="Times New Roman" w:hAnsi="Times New Roman" w:cs="Times New Roman"/>
                <w:color w:val="000000"/>
                <w:sz w:val="24"/>
                <w:szCs w:val="24"/>
              </w:rPr>
              <w:t xml:space="preserve">платы за жилое помещение и коммунальные услуги и взносов на капитальный ремонт. </w:t>
            </w:r>
            <w:r w:rsidRPr="00AA3C76">
              <w:rPr>
                <w:rFonts w:ascii="Times New Roman" w:hAnsi="Times New Roman" w:cs="Times New Roman"/>
                <w:color w:val="0000FF"/>
                <w:sz w:val="24"/>
                <w:szCs w:val="24"/>
              </w:rPr>
              <w:t>http://government.ru/docs/39397/</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t>06.04.2020 г.</w:t>
            </w:r>
          </w:p>
        </w:tc>
        <w:tc>
          <w:tcPr>
            <w:tcW w:w="3768" w:type="dxa"/>
            <w:vAlign w:val="center"/>
          </w:tcPr>
          <w:p w:rsidR="006803A3" w:rsidRPr="00AA3C76" w:rsidRDefault="006803A3" w:rsidP="006803A3">
            <w:pPr>
              <w:autoSpaceDE w:val="0"/>
              <w:autoSpaceDN w:val="0"/>
              <w:adjustRightInd w:val="0"/>
              <w:rPr>
                <w:rFonts w:ascii="Times New Roman" w:hAnsi="Times New Roman" w:cs="Times New Roman"/>
                <w:bCs/>
                <w:sz w:val="24"/>
                <w:szCs w:val="24"/>
              </w:rPr>
            </w:pPr>
            <w:r w:rsidRPr="00AA3C76">
              <w:rPr>
                <w:rFonts w:ascii="Times New Roman" w:hAnsi="Times New Roman" w:cs="Times New Roman"/>
                <w:sz w:val="24"/>
                <w:szCs w:val="24"/>
              </w:rPr>
              <w:t>Постановление от 03.04.2020 N 439 «Об установлении требований к условиям и срокам отсрочки уплаты арендной платы по договорам аренды недвижимого имущества»</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Определены условия и сроки предоставления отсрочки уплаты арендной платы, предусмотренной в 2020 г. за использование недвижимого имущества. </w:t>
            </w:r>
            <w:r w:rsidRPr="00AA3C76">
              <w:rPr>
                <w:rFonts w:ascii="Times New Roman" w:hAnsi="Times New Roman" w:cs="Times New Roman"/>
                <w:color w:val="0000FF"/>
                <w:sz w:val="24"/>
                <w:szCs w:val="24"/>
              </w:rPr>
              <w:t>https://www.garant.ru/hotlaw/federal/1344202/</w:t>
            </w:r>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04.04.2020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Информация Министерства экономического развития Российской Федерации от 03.04.2020 «Министерство экономического развития Российской Федерации предложило «автоматом» продлить действующие лицензии на один год»</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color w:val="000000"/>
                <w:sz w:val="24"/>
                <w:szCs w:val="24"/>
              </w:rPr>
              <w:t xml:space="preserve">Министерство экономического развития Российской Федерации предложило «автоматом» продлить действующие лицензии на один год. </w:t>
            </w:r>
            <w:hyperlink r:id="rId5" w:history="1">
              <w:r w:rsidRPr="00AA3C76">
                <w:rPr>
                  <w:rStyle w:val="a4"/>
                  <w:rFonts w:ascii="Times New Roman" w:hAnsi="Times New Roman" w:cs="Times New Roman"/>
                  <w:sz w:val="24"/>
                  <w:szCs w:val="24"/>
                </w:rPr>
                <w:t>https://www.economy.gov.ru/material/news/ekonomika_bez_virusa/</w:t>
              </w:r>
            </w:hyperlink>
          </w:p>
          <w:p w:rsidR="001633CF" w:rsidRPr="00AA3C76" w:rsidRDefault="001633CF" w:rsidP="001633CF">
            <w:pPr>
              <w:autoSpaceDE w:val="0"/>
              <w:autoSpaceDN w:val="0"/>
              <w:adjustRightInd w:val="0"/>
              <w:rPr>
                <w:rFonts w:ascii="Times New Roman" w:hAnsi="Times New Roman" w:cs="Times New Roman"/>
                <w:color w:val="0000FF"/>
                <w:sz w:val="24"/>
                <w:szCs w:val="24"/>
                <w:lang w:val="en-US"/>
              </w:rPr>
            </w:pPr>
            <w:proofErr w:type="spellStart"/>
            <w:r w:rsidRPr="00AA3C76">
              <w:rPr>
                <w:rFonts w:ascii="Times New Roman" w:hAnsi="Times New Roman" w:cs="Times New Roman"/>
                <w:color w:val="0000FF"/>
                <w:sz w:val="24"/>
                <w:szCs w:val="24"/>
                <w:lang w:val="en-US"/>
              </w:rPr>
              <w:t>minekonomrazvitiya_pr</w:t>
            </w:r>
            <w:proofErr w:type="spellEnd"/>
          </w:p>
          <w:p w:rsidR="001633CF" w:rsidRPr="00AA3C76" w:rsidRDefault="001633CF" w:rsidP="001633CF">
            <w:pPr>
              <w:autoSpaceDE w:val="0"/>
              <w:autoSpaceDN w:val="0"/>
              <w:adjustRightInd w:val="0"/>
              <w:rPr>
                <w:rFonts w:ascii="Times New Roman" w:hAnsi="Times New Roman" w:cs="Times New Roman"/>
                <w:sz w:val="24"/>
                <w:szCs w:val="24"/>
                <w:lang w:val="en-US"/>
              </w:rPr>
            </w:pPr>
            <w:r w:rsidRPr="00AA3C76">
              <w:rPr>
                <w:rFonts w:ascii="Times New Roman" w:hAnsi="Times New Roman" w:cs="Times New Roman"/>
                <w:color w:val="0000FF"/>
                <w:sz w:val="24"/>
                <w:szCs w:val="24"/>
                <w:lang w:val="en-US"/>
              </w:rPr>
              <w:t>edlozhilo_avtomatom_prodlit_deystvuyushchie_licenzii_na_odin_god.html</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t>04.04.2020 г.</w:t>
            </w:r>
          </w:p>
        </w:tc>
        <w:tc>
          <w:tcPr>
            <w:tcW w:w="3768" w:type="dxa"/>
            <w:vAlign w:val="center"/>
          </w:tcPr>
          <w:p w:rsidR="006803A3" w:rsidRPr="00AA3C76" w:rsidRDefault="006803A3" w:rsidP="006803A3">
            <w:pPr>
              <w:autoSpaceDE w:val="0"/>
              <w:autoSpaceDN w:val="0"/>
              <w:adjustRightInd w:val="0"/>
              <w:rPr>
                <w:rFonts w:ascii="Times New Roman" w:hAnsi="Times New Roman" w:cs="Times New Roman"/>
                <w:bCs/>
                <w:sz w:val="24"/>
                <w:szCs w:val="24"/>
              </w:rPr>
            </w:pPr>
            <w:r w:rsidRPr="00AA3C76">
              <w:rPr>
                <w:rFonts w:ascii="Times New Roman" w:hAnsi="Times New Roman" w:cs="Times New Roman"/>
                <w:sz w:val="24"/>
                <w:szCs w:val="24"/>
              </w:rPr>
              <w:t>Федеральный закон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color w:val="000000"/>
                <w:sz w:val="24"/>
                <w:szCs w:val="24"/>
              </w:rPr>
              <w:t xml:space="preserve">Кредитные каникулы из-за эпидемии </w:t>
            </w:r>
            <w:proofErr w:type="spellStart"/>
            <w:r w:rsidRPr="00AA3C76">
              <w:rPr>
                <w:rFonts w:ascii="Times New Roman" w:hAnsi="Times New Roman" w:cs="Times New Roman"/>
                <w:color w:val="000000"/>
                <w:sz w:val="24"/>
                <w:szCs w:val="24"/>
              </w:rPr>
              <w:t>коронавирусной</w:t>
            </w:r>
            <w:proofErr w:type="spellEnd"/>
            <w:r w:rsidRPr="00AA3C76">
              <w:rPr>
                <w:rFonts w:ascii="Times New Roman" w:hAnsi="Times New Roman" w:cs="Times New Roman"/>
                <w:color w:val="000000"/>
                <w:sz w:val="24"/>
                <w:szCs w:val="24"/>
              </w:rPr>
              <w:t xml:space="preserve"> инфекции введены данным федеральным законом. Законом установлено право заемщика временно прекратить исполнение своих обязательств, полностью или частично. </w:t>
            </w:r>
            <w:r w:rsidRPr="00AA3C76">
              <w:rPr>
                <w:rFonts w:ascii="Times New Roman" w:hAnsi="Times New Roman" w:cs="Times New Roman"/>
                <w:color w:val="0000FF"/>
                <w:sz w:val="24"/>
                <w:szCs w:val="24"/>
              </w:rPr>
              <w:t>https://www.consultant.ru/document/cons_doc_LAW_349323/</w:t>
            </w:r>
          </w:p>
          <w:p w:rsidR="006803A3" w:rsidRPr="00AA3C76" w:rsidRDefault="006803A3" w:rsidP="006803A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FF"/>
                <w:sz w:val="24"/>
                <w:szCs w:val="24"/>
              </w:rPr>
              <w:t>https://sozd.duma.gov.ru/bill/842224-7</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lastRenderedPageBreak/>
              <w:t>04.04.2020 г.</w:t>
            </w:r>
          </w:p>
        </w:tc>
        <w:tc>
          <w:tcPr>
            <w:tcW w:w="3768" w:type="dxa"/>
            <w:vAlign w:val="center"/>
          </w:tcPr>
          <w:p w:rsidR="006803A3" w:rsidRPr="00AA3C76" w:rsidRDefault="006803A3" w:rsidP="006803A3">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Письмо Федеральной налоговой службы</w:t>
            </w:r>
          </w:p>
          <w:p w:rsidR="006803A3" w:rsidRPr="00AA3C76" w:rsidRDefault="006803A3" w:rsidP="006803A3">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России от 03.04.2020 № ЕД-20-8/37@</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Федеральная налоговая служба в связи с Указом Президента Российской Федерации В.В. Путина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AA3C76">
              <w:rPr>
                <w:rFonts w:ascii="Times New Roman" w:hAnsi="Times New Roman" w:cs="Times New Roman"/>
                <w:sz w:val="24"/>
                <w:szCs w:val="24"/>
              </w:rPr>
              <w:t>коронавирусной</w:t>
            </w:r>
            <w:proofErr w:type="spellEnd"/>
            <w:r w:rsidRPr="00AA3C76">
              <w:rPr>
                <w:rFonts w:ascii="Times New Roman" w:hAnsi="Times New Roman" w:cs="Times New Roman"/>
                <w:sz w:val="24"/>
                <w:szCs w:val="24"/>
              </w:rPr>
              <w:t xml:space="preserve"> инфекции (COVID-19)» поручает приостановить применение мер взыскания задолженности и соответствующих обеспечительных мер, установленных Налоговым кодексом Российской Федерации, до 30.04.2020 (включительно) в отношении всех налогоплательщиков - юридических лиц и индивидуальных предпринимателей. Исключение составляют случаи, когда будет установлено, что должник не относится к налогоплательщикам, наиболее пострадавшим в условиях ухудшения ситуации в связи с распространением новой </w:t>
            </w:r>
            <w:proofErr w:type="spellStart"/>
            <w:r w:rsidRPr="00AA3C76">
              <w:rPr>
                <w:rFonts w:ascii="Times New Roman" w:hAnsi="Times New Roman" w:cs="Times New Roman"/>
                <w:sz w:val="24"/>
                <w:szCs w:val="24"/>
              </w:rPr>
              <w:t>коронавирусной</w:t>
            </w:r>
            <w:proofErr w:type="spellEnd"/>
            <w:r w:rsidRPr="00AA3C76">
              <w:rPr>
                <w:rFonts w:ascii="Times New Roman" w:hAnsi="Times New Roman" w:cs="Times New Roman"/>
                <w:sz w:val="24"/>
                <w:szCs w:val="24"/>
              </w:rPr>
              <w:t xml:space="preserve"> инфекции, и непринятие мер взыскания задолженности может повлечь сокрытие активов и (или) возможность совершения </w:t>
            </w:r>
            <w:r w:rsidRPr="00AA3C76">
              <w:rPr>
                <w:rFonts w:ascii="Times New Roman" w:hAnsi="Times New Roman" w:cs="Times New Roman"/>
                <w:color w:val="000000"/>
                <w:sz w:val="24"/>
                <w:szCs w:val="24"/>
              </w:rPr>
              <w:t xml:space="preserve">иных действий, препятствующих взысканию. В данной ситуации меры взыскания и соответствующие обеспечительные меры могут быть применены только по согласованию с руководителем вышестоящего налогового органа. </w:t>
            </w:r>
            <w:r w:rsidRPr="00AA3C76">
              <w:rPr>
                <w:rFonts w:ascii="Times New Roman" w:hAnsi="Times New Roman" w:cs="Times New Roman"/>
                <w:color w:val="0000FF"/>
                <w:sz w:val="24"/>
                <w:szCs w:val="24"/>
              </w:rPr>
              <w:t>http://www.consultant.ru/document/cons_doc_LAW_349327/</w:t>
            </w:r>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lang w:val="en-US"/>
              </w:rPr>
            </w:pPr>
            <w:r w:rsidRPr="00AA3C76">
              <w:rPr>
                <w:rFonts w:ascii="Times New Roman" w:hAnsi="Times New Roman" w:cs="Times New Roman"/>
                <w:sz w:val="24"/>
                <w:szCs w:val="24"/>
              </w:rPr>
              <w:t>03.04.2020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lang w:val="en-US"/>
              </w:rPr>
            </w:pPr>
            <w:r w:rsidRPr="00AA3C76">
              <w:rPr>
                <w:rFonts w:ascii="Times New Roman" w:hAnsi="Times New Roman" w:cs="Times New Roman"/>
                <w:sz w:val="24"/>
                <w:szCs w:val="24"/>
              </w:rPr>
              <w:t>Постановление от 31 марта 2020 года № 385</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Принято решение о введении временного ограничения на вывоз зерновых культур из России в государства, не являющиеся членами Евразийского экономического союза. В соответствии с Планом первоочередных мероприятий (действий) по обеспечению устойчивого развития экономики в условиях ухудшения </w:t>
            </w:r>
            <w:r w:rsidRPr="00AA3C76">
              <w:rPr>
                <w:rFonts w:ascii="Times New Roman" w:hAnsi="Times New Roman" w:cs="Times New Roman"/>
                <w:color w:val="000000"/>
                <w:sz w:val="24"/>
                <w:szCs w:val="24"/>
              </w:rPr>
              <w:t xml:space="preserve">ситуации в связи с распространением новой </w:t>
            </w:r>
            <w:proofErr w:type="spellStart"/>
            <w:r w:rsidRPr="00AA3C76">
              <w:rPr>
                <w:rFonts w:ascii="Times New Roman" w:hAnsi="Times New Roman" w:cs="Times New Roman"/>
                <w:color w:val="000000"/>
                <w:sz w:val="24"/>
                <w:szCs w:val="24"/>
              </w:rPr>
              <w:t>коронавирусной</w:t>
            </w:r>
            <w:proofErr w:type="spellEnd"/>
            <w:r w:rsidRPr="00AA3C76">
              <w:rPr>
                <w:rFonts w:ascii="Times New Roman" w:hAnsi="Times New Roman" w:cs="Times New Roman"/>
                <w:color w:val="000000"/>
                <w:sz w:val="24"/>
                <w:szCs w:val="24"/>
              </w:rPr>
              <w:t xml:space="preserve"> инфекции с 1 апреля по 30 июня 2020 года установлено количественное ограничение (квота) на вывоз за пределы территории России в государства, не являющиеся членами Евразийского экономического союза, существенно важных для внутреннего российского рынка пшеницы и </w:t>
            </w:r>
            <w:proofErr w:type="spellStart"/>
            <w:r w:rsidRPr="00AA3C76">
              <w:rPr>
                <w:rFonts w:ascii="Times New Roman" w:hAnsi="Times New Roman" w:cs="Times New Roman"/>
                <w:color w:val="000000"/>
                <w:sz w:val="24"/>
                <w:szCs w:val="24"/>
              </w:rPr>
              <w:t>меслина</w:t>
            </w:r>
            <w:proofErr w:type="spellEnd"/>
            <w:r w:rsidRPr="00AA3C76">
              <w:rPr>
                <w:rFonts w:ascii="Times New Roman" w:hAnsi="Times New Roman" w:cs="Times New Roman"/>
                <w:color w:val="000000"/>
                <w:sz w:val="24"/>
                <w:szCs w:val="24"/>
              </w:rPr>
              <w:t xml:space="preserve">, ржи, ячменя и кукурузы в соответствии с таможенной процедурой экспорта в общем объёме 7 млн. т., за исключением семян зерновых культур. </w:t>
            </w:r>
            <w:r w:rsidRPr="00AA3C76">
              <w:rPr>
                <w:rFonts w:ascii="Times New Roman" w:hAnsi="Times New Roman" w:cs="Times New Roman"/>
                <w:color w:val="0000FF"/>
                <w:sz w:val="24"/>
                <w:szCs w:val="24"/>
              </w:rPr>
              <w:t>http://government.ru/docs/39351/</w:t>
            </w:r>
          </w:p>
        </w:tc>
      </w:tr>
      <w:tr w:rsidR="006803A3" w:rsidRPr="00AA3C76" w:rsidTr="00806C33">
        <w:trPr>
          <w:jc w:val="center"/>
        </w:trPr>
        <w:tc>
          <w:tcPr>
            <w:tcW w:w="1631" w:type="dxa"/>
            <w:vAlign w:val="center"/>
          </w:tcPr>
          <w:p w:rsidR="006803A3" w:rsidRPr="00AA3C76" w:rsidRDefault="006803A3" w:rsidP="001633CF">
            <w:pPr>
              <w:jc w:val="center"/>
              <w:rPr>
                <w:rFonts w:ascii="Times New Roman" w:hAnsi="Times New Roman" w:cs="Times New Roman"/>
                <w:sz w:val="24"/>
                <w:szCs w:val="24"/>
              </w:rPr>
            </w:pPr>
            <w:r w:rsidRPr="00AA3C76">
              <w:rPr>
                <w:rFonts w:ascii="Times New Roman" w:hAnsi="Times New Roman" w:cs="Times New Roman"/>
                <w:sz w:val="24"/>
                <w:szCs w:val="24"/>
              </w:rPr>
              <w:t>03.04.2020 г.</w:t>
            </w:r>
          </w:p>
        </w:tc>
        <w:tc>
          <w:tcPr>
            <w:tcW w:w="3768" w:type="dxa"/>
            <w:vAlign w:val="center"/>
          </w:tcPr>
          <w:p w:rsidR="006803A3" w:rsidRPr="00AA3C76" w:rsidRDefault="006803A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Информация Федеральной нотариальной</w:t>
            </w:r>
            <w:r w:rsidR="00806C33" w:rsidRPr="00AA3C76">
              <w:rPr>
                <w:rFonts w:ascii="Times New Roman" w:hAnsi="Times New Roman" w:cs="Times New Roman"/>
                <w:bCs/>
                <w:sz w:val="24"/>
                <w:szCs w:val="24"/>
              </w:rPr>
              <w:t xml:space="preserve"> </w:t>
            </w:r>
            <w:r w:rsidRPr="00AA3C76">
              <w:rPr>
                <w:rFonts w:ascii="Times New Roman" w:hAnsi="Times New Roman" w:cs="Times New Roman"/>
                <w:bCs/>
                <w:sz w:val="24"/>
                <w:szCs w:val="24"/>
              </w:rPr>
              <w:t>палаты «Нотариат запускает бесплатную</w:t>
            </w:r>
            <w:r w:rsidR="00806C33" w:rsidRPr="00AA3C76">
              <w:rPr>
                <w:rFonts w:ascii="Times New Roman" w:hAnsi="Times New Roman" w:cs="Times New Roman"/>
                <w:bCs/>
                <w:sz w:val="24"/>
                <w:szCs w:val="24"/>
              </w:rPr>
              <w:t xml:space="preserve"> </w:t>
            </w:r>
            <w:r w:rsidRPr="00AA3C76">
              <w:rPr>
                <w:rFonts w:ascii="Times New Roman" w:hAnsi="Times New Roman" w:cs="Times New Roman"/>
                <w:bCs/>
                <w:sz w:val="24"/>
                <w:szCs w:val="24"/>
              </w:rPr>
              <w:t>линию правовой помощи»</w:t>
            </w:r>
          </w:p>
        </w:tc>
        <w:tc>
          <w:tcPr>
            <w:tcW w:w="9161" w:type="dxa"/>
            <w:vAlign w:val="center"/>
          </w:tcPr>
          <w:p w:rsidR="006803A3" w:rsidRPr="00AA3C76" w:rsidRDefault="006803A3" w:rsidP="006803A3">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t xml:space="preserve">Федеральная нотариальная палата открыла линию правовой помощи гражданам и бизнесу. </w:t>
            </w:r>
            <w:r w:rsidRPr="00AA3C76">
              <w:rPr>
                <w:rFonts w:ascii="Times New Roman" w:hAnsi="Times New Roman" w:cs="Times New Roman"/>
                <w:color w:val="0000FF"/>
                <w:sz w:val="24"/>
                <w:szCs w:val="24"/>
              </w:rPr>
              <w:t>https://notariat.ru/ru-ru/news/notariat-zapuskaet-besplatnuyu-liniyu-pravovoj-pomoshi</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t>03.04.2020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Информация Министерства экономического развития </w:t>
            </w:r>
            <w:r w:rsidRPr="00AA3C76">
              <w:rPr>
                <w:rFonts w:ascii="Times New Roman" w:hAnsi="Times New Roman" w:cs="Times New Roman"/>
                <w:bCs/>
                <w:sz w:val="24"/>
                <w:szCs w:val="24"/>
              </w:rPr>
              <w:lastRenderedPageBreak/>
              <w:t xml:space="preserve">Российской Федерации «Меры поддержки бизнеса для преодоления последствий новой </w:t>
            </w:r>
            <w:proofErr w:type="spellStart"/>
            <w:r w:rsidRPr="00AA3C76">
              <w:rPr>
                <w:rFonts w:ascii="Times New Roman" w:hAnsi="Times New Roman" w:cs="Times New Roman"/>
                <w:bCs/>
                <w:sz w:val="24"/>
                <w:szCs w:val="24"/>
              </w:rPr>
              <w:t>коронавирусной</w:t>
            </w:r>
            <w:proofErr w:type="spellEnd"/>
            <w:r w:rsidRPr="00AA3C76">
              <w:rPr>
                <w:rFonts w:ascii="Times New Roman" w:hAnsi="Times New Roman" w:cs="Times New Roman"/>
                <w:bCs/>
                <w:sz w:val="24"/>
                <w:szCs w:val="24"/>
              </w:rPr>
              <w:t xml:space="preserve"> инфекции»</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sz w:val="24"/>
                <w:szCs w:val="24"/>
              </w:rPr>
              <w:lastRenderedPageBreak/>
              <w:t xml:space="preserve">Налоговые каникулы, снижение страховых взносов, снижение административной нагрузки - Министерство экономического развития Российской Федерации сообщает о </w:t>
            </w:r>
            <w:r w:rsidRPr="00AA3C76">
              <w:rPr>
                <w:rFonts w:ascii="Times New Roman" w:hAnsi="Times New Roman" w:cs="Times New Roman"/>
                <w:sz w:val="24"/>
                <w:szCs w:val="24"/>
              </w:rPr>
              <w:lastRenderedPageBreak/>
              <w:t xml:space="preserve">мерах для поддержания бизнеса в </w:t>
            </w:r>
            <w:r w:rsidRPr="00AA3C76">
              <w:rPr>
                <w:rFonts w:ascii="Times New Roman" w:hAnsi="Times New Roman" w:cs="Times New Roman"/>
                <w:color w:val="000000"/>
                <w:sz w:val="24"/>
                <w:szCs w:val="24"/>
              </w:rPr>
              <w:t xml:space="preserve">условиях развития </w:t>
            </w:r>
            <w:proofErr w:type="spellStart"/>
            <w:r w:rsidRPr="00AA3C76">
              <w:rPr>
                <w:rFonts w:ascii="Times New Roman" w:hAnsi="Times New Roman" w:cs="Times New Roman"/>
                <w:color w:val="000000"/>
                <w:sz w:val="24"/>
                <w:szCs w:val="24"/>
              </w:rPr>
              <w:t>коронавирусной</w:t>
            </w:r>
            <w:proofErr w:type="spellEnd"/>
            <w:r w:rsidRPr="00AA3C76">
              <w:rPr>
                <w:rFonts w:ascii="Times New Roman" w:hAnsi="Times New Roman" w:cs="Times New Roman"/>
                <w:color w:val="000000"/>
                <w:sz w:val="24"/>
                <w:szCs w:val="24"/>
              </w:rPr>
              <w:t xml:space="preserve"> инфекции. </w:t>
            </w:r>
            <w:r w:rsidRPr="00AA3C76">
              <w:rPr>
                <w:rFonts w:ascii="Times New Roman" w:hAnsi="Times New Roman" w:cs="Times New Roman"/>
                <w:color w:val="0000FF"/>
                <w:sz w:val="24"/>
                <w:szCs w:val="24"/>
              </w:rPr>
              <w:t>https://www.economy.gov.ru/material/news/ekonomika_bez_virusa/mery_podderzhki_bizne</w:t>
            </w:r>
          </w:p>
          <w:p w:rsidR="00806C33" w:rsidRPr="00AA3C76" w:rsidRDefault="00806C33" w:rsidP="00806C3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FF"/>
                <w:sz w:val="24"/>
                <w:szCs w:val="24"/>
              </w:rPr>
              <w:t>sa_covid-19/</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lastRenderedPageBreak/>
              <w:t>03.04.2020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bCs/>
                <w:sz w:val="24"/>
                <w:szCs w:val="24"/>
              </w:rPr>
            </w:pPr>
            <w:r w:rsidRPr="00AA3C76">
              <w:rPr>
                <w:rFonts w:ascii="Times New Roman" w:hAnsi="Times New Roman" w:cs="Times New Roman"/>
                <w:sz w:val="24"/>
                <w:szCs w:val="24"/>
              </w:rPr>
              <w:t>Постановление Правительства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t xml:space="preserve">Утверждены правила поведения для граждан и организаций при введении режима повышенной готовности или чрезвычайной ситуации. </w:t>
            </w:r>
            <w:r w:rsidRPr="00AA3C76">
              <w:rPr>
                <w:rFonts w:ascii="Times New Roman" w:hAnsi="Times New Roman" w:cs="Times New Roman"/>
                <w:color w:val="0000FF"/>
                <w:sz w:val="24"/>
                <w:szCs w:val="24"/>
              </w:rPr>
              <w:t>https://www.consultant.ru/document/cons_doc_LAW_349314/</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t>02.04.2020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Федеральный закон от 01.04.2020 №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На период с 1 апреля по 31 декабря 2020 г. включительно устанавливаются особенности определения размеров пособий по временной нетрудоспособности. </w:t>
            </w:r>
            <w:r w:rsidRPr="00AA3C76">
              <w:rPr>
                <w:rFonts w:ascii="Times New Roman" w:hAnsi="Times New Roman" w:cs="Times New Roman"/>
                <w:color w:val="0000FF"/>
                <w:sz w:val="24"/>
                <w:szCs w:val="24"/>
              </w:rPr>
              <w:t>http://www.consultant.ru/document/cons_doc_LAW_349079/</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t>02.04.2020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Федеральный закон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(законопроект 862653-7)</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sz w:val="24"/>
                <w:szCs w:val="24"/>
              </w:rPr>
              <w:t xml:space="preserve">Принятые поправки в Налоговый Кодекс Российской Федерации: расширенные полномочия Правительства Российской Федерации, пониженные ставки страховых взносов, НДФЛ с дохода по вкладам и другие изменения. В Законе реализован ряд поручений Президента Российской Федерации по итогам обращения 25 марта 2020 года к гражданам Российской Федерации в связи с распространением </w:t>
            </w:r>
            <w:proofErr w:type="spellStart"/>
            <w:r w:rsidRPr="00AA3C76">
              <w:rPr>
                <w:rFonts w:ascii="Times New Roman" w:hAnsi="Times New Roman" w:cs="Times New Roman"/>
                <w:sz w:val="24"/>
                <w:szCs w:val="24"/>
              </w:rPr>
              <w:t>короновирусной</w:t>
            </w:r>
            <w:proofErr w:type="spellEnd"/>
            <w:r w:rsidRPr="00AA3C76">
              <w:rPr>
                <w:rFonts w:ascii="Times New Roman" w:hAnsi="Times New Roman" w:cs="Times New Roman"/>
                <w:sz w:val="24"/>
                <w:szCs w:val="24"/>
              </w:rPr>
              <w:t xml:space="preserve"> инфекции на территории страны. Закон наделяет полномочиями Правительство Российской Федерации и высшие исполнительные органы государственной власти субъектов Российской Федерации в пределах своей компетенции издавать в 2020 году нормативные правовые акты, предусматривающие приостановление мероприятий налогового контроля, продление сроков уплаты налогов, сборов и страховых взносов, продление сроков представления налоговых деклараций и бухгалтерской отчетности, дополнительные основания предоставления отсрочки по уплате налогов и страховых </w:t>
            </w:r>
            <w:r w:rsidRPr="00AA3C76">
              <w:rPr>
                <w:rFonts w:ascii="Times New Roman" w:hAnsi="Times New Roman" w:cs="Times New Roman"/>
                <w:sz w:val="24"/>
                <w:szCs w:val="24"/>
              </w:rPr>
              <w:lastRenderedPageBreak/>
              <w:t xml:space="preserve">взносов, основания неприменения налоговой ответственности. Эти акты действуют в период с 1 января до 31 декабря 2020 года. Законом с 1 января 2021 года изменяется порядок определения налоговой базы по НДФЛ при получении доходов в виде процентов по вкладам в российских банках, находящихся на территории Российской Федерации. Такие доходы подлежат налогообложению, если они превысят «необлагаемый минимум» (рассчитанный как произведение 1 млн. рублей и ключевой ставки Банка России, действующей на первое число налогового периода). Не учитываются проценты по вкладам «до востребования» и по счетам </w:t>
            </w:r>
            <w:proofErr w:type="spellStart"/>
            <w:r w:rsidRPr="00AA3C76">
              <w:rPr>
                <w:rFonts w:ascii="Times New Roman" w:hAnsi="Times New Roman" w:cs="Times New Roman"/>
                <w:sz w:val="24"/>
                <w:szCs w:val="24"/>
              </w:rPr>
              <w:t>эскроу</w:t>
            </w:r>
            <w:proofErr w:type="spellEnd"/>
            <w:r w:rsidRPr="00AA3C76">
              <w:rPr>
                <w:rFonts w:ascii="Times New Roman" w:hAnsi="Times New Roman" w:cs="Times New Roman"/>
                <w:sz w:val="24"/>
                <w:szCs w:val="24"/>
              </w:rPr>
              <w:t xml:space="preserve">. Налоговая ставка устанавливается в размере 13%. Налог подлежит уплате не позднее 1 декабря года, следующего за истекшим налоговым периодом, на основании направленного налоговым органом налогового уведомления об уплате </w:t>
            </w:r>
            <w:r w:rsidRPr="00AA3C76">
              <w:rPr>
                <w:rFonts w:ascii="Times New Roman" w:hAnsi="Times New Roman" w:cs="Times New Roman"/>
                <w:color w:val="000000"/>
                <w:sz w:val="24"/>
                <w:szCs w:val="24"/>
              </w:rPr>
              <w:t xml:space="preserve">налога. Новые правила будут применяться к доходам, полученным начиная с 1 января 2021 года (соответственно, уплата налога будет только в 2022 году). Законом также с 1 апреля 2020 года устанавливаются пониженные тарифы страховых взносов для субъектов малого и среднего предпринимательства, общий размер тарифа составит 15% (если выплаты работникам превышают МРОТ). Кроме того, Закон предоставляет возможность учитывать в составе расходов по УСН затраты на приобретение товаров в период применения ЕНВД и патентной системы налогообложения, которые не были реализованы до перехода на УСН и будут реализовываться в период ее применения. Действие данной нормы распространяется на правоотношения, возникшие с 1 января 2020 года. Норма установлена в связи с введением запрета на применение ЕНВД и патентной системы налогообложения в отношении розничной торговли товарами, подлежащими обязательной маркировке, а также в связи с планируемым 1 января 2021 года прекращением действия ЕНВД. </w:t>
            </w:r>
            <w:r w:rsidRPr="00AA3C76">
              <w:rPr>
                <w:rFonts w:ascii="Times New Roman" w:hAnsi="Times New Roman" w:cs="Times New Roman"/>
                <w:color w:val="0000FF"/>
                <w:sz w:val="24"/>
                <w:szCs w:val="24"/>
              </w:rPr>
              <w:t>http://www.consultant.ru/document/cons_doc_LAW_349084/</w:t>
            </w:r>
          </w:p>
          <w:p w:rsidR="00806C33" w:rsidRPr="00AA3C76" w:rsidRDefault="00806C33" w:rsidP="00806C33">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FF"/>
                <w:sz w:val="24"/>
                <w:szCs w:val="24"/>
              </w:rPr>
              <w:t>https://sozd.duma.gov.ru/bill/862653-7</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t>02.04.2020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bCs/>
                <w:sz w:val="24"/>
                <w:szCs w:val="24"/>
              </w:rPr>
              <w:t>Письмо Федеральной налоговой службы России от 01.04.2020 № СД-4-3/5547@ «О продлении сроков представления налоговых деклараций (расчетов)»</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t xml:space="preserve">Федеральная налоговая служба России напомнила, на какие организации не распространяется продление сроков уплаты налогов и представления деклараций. </w:t>
            </w:r>
            <w:r w:rsidRPr="00AA3C76">
              <w:rPr>
                <w:rFonts w:ascii="Times New Roman" w:hAnsi="Times New Roman" w:cs="Times New Roman"/>
                <w:color w:val="0000FF"/>
                <w:sz w:val="24"/>
                <w:szCs w:val="24"/>
              </w:rPr>
              <w:t>https://www.nalog.ru/rn77/about_fts/docs/9709415/</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t>02.04.2020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Информация Министерства труда и социальной защиты Российской </w:t>
            </w:r>
            <w:r w:rsidRPr="00AA3C76">
              <w:rPr>
                <w:rFonts w:ascii="Times New Roman" w:hAnsi="Times New Roman" w:cs="Times New Roman"/>
                <w:bCs/>
                <w:sz w:val="24"/>
                <w:szCs w:val="24"/>
              </w:rPr>
              <w:lastRenderedPageBreak/>
              <w:t>Федерации от 02.04.2020 «Вопросы-ответы по организации удалённой работы и соблюдению прав работников в период нерабочей недели»</w:t>
            </w:r>
          </w:p>
        </w:tc>
        <w:tc>
          <w:tcPr>
            <w:tcW w:w="9161" w:type="dxa"/>
            <w:vAlign w:val="center"/>
          </w:tcPr>
          <w:p w:rsidR="00806C33" w:rsidRPr="00AA3C76" w:rsidRDefault="00806C33" w:rsidP="00806C33">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lastRenderedPageBreak/>
              <w:t xml:space="preserve">Как будет производиться оплата труда, может ли работодатель уменьшить зарплату либо оклад, что делать с отпуском – Министерство труда и социальной защиты </w:t>
            </w:r>
            <w:r w:rsidRPr="00AA3C76">
              <w:rPr>
                <w:rFonts w:ascii="Times New Roman" w:hAnsi="Times New Roman" w:cs="Times New Roman"/>
                <w:color w:val="000000"/>
                <w:sz w:val="24"/>
                <w:szCs w:val="24"/>
              </w:rPr>
              <w:lastRenderedPageBreak/>
              <w:t xml:space="preserve">Российской Федерации разъясняет эти и другие вопросы, касающиеся объявленной нерабочей недели. </w:t>
            </w:r>
            <w:r w:rsidRPr="00AA3C76">
              <w:rPr>
                <w:rFonts w:ascii="Times New Roman" w:hAnsi="Times New Roman" w:cs="Times New Roman"/>
                <w:color w:val="0000FF"/>
                <w:sz w:val="24"/>
                <w:szCs w:val="24"/>
              </w:rPr>
              <w:t>http://www.consultant.ru/law/hotdocs/61360.html/</w:t>
            </w:r>
          </w:p>
        </w:tc>
      </w:tr>
      <w:tr w:rsidR="00806C33" w:rsidRPr="00AA3C76" w:rsidTr="00806C33">
        <w:trPr>
          <w:jc w:val="center"/>
        </w:trPr>
        <w:tc>
          <w:tcPr>
            <w:tcW w:w="1631" w:type="dxa"/>
            <w:vAlign w:val="center"/>
          </w:tcPr>
          <w:p w:rsidR="00806C33" w:rsidRPr="00AA3C76" w:rsidRDefault="00806C33" w:rsidP="001633CF">
            <w:pPr>
              <w:jc w:val="center"/>
              <w:rPr>
                <w:rFonts w:ascii="Times New Roman" w:hAnsi="Times New Roman" w:cs="Times New Roman"/>
                <w:sz w:val="24"/>
                <w:szCs w:val="24"/>
              </w:rPr>
            </w:pPr>
            <w:r w:rsidRPr="00AA3C76">
              <w:rPr>
                <w:rFonts w:ascii="Times New Roman" w:hAnsi="Times New Roman" w:cs="Times New Roman"/>
                <w:sz w:val="24"/>
                <w:szCs w:val="24"/>
              </w:rPr>
              <w:lastRenderedPageBreak/>
              <w:t>01.04.2020 г.</w:t>
            </w:r>
          </w:p>
        </w:tc>
        <w:tc>
          <w:tcPr>
            <w:tcW w:w="3768" w:type="dxa"/>
            <w:vAlign w:val="center"/>
          </w:tcPr>
          <w:p w:rsidR="00806C33" w:rsidRPr="00AA3C76" w:rsidRDefault="00806C33" w:rsidP="00806C33">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Информация Федеральной налоговой службы России от 31.03.2020 «Министерство финансов Российской Федерации: сроки представления налоговой отчетности перенесены на 6 апреля 2020 года»</w:t>
            </w:r>
          </w:p>
        </w:tc>
        <w:tc>
          <w:tcPr>
            <w:tcW w:w="9161" w:type="dxa"/>
            <w:vAlign w:val="center"/>
          </w:tcPr>
          <w:p w:rsidR="00806C33" w:rsidRPr="00AA3C76" w:rsidRDefault="00806C33" w:rsidP="00B807E7">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Сроки представления налоговой отчетности за 2019 год для большей части налогоплательщиков продлены до 6 апреля 2020 года.</w:t>
            </w:r>
            <w:r w:rsidR="00B807E7" w:rsidRPr="00AA3C76">
              <w:rPr>
                <w:rFonts w:ascii="Times New Roman" w:hAnsi="Times New Roman" w:cs="Times New Roman"/>
                <w:color w:val="000000"/>
                <w:sz w:val="24"/>
                <w:szCs w:val="24"/>
              </w:rPr>
              <w:t xml:space="preserve"> </w:t>
            </w:r>
            <w:r w:rsidRPr="00AA3C76">
              <w:rPr>
                <w:rFonts w:ascii="Times New Roman" w:hAnsi="Times New Roman" w:cs="Times New Roman"/>
                <w:color w:val="0000FF"/>
                <w:sz w:val="24"/>
                <w:szCs w:val="24"/>
              </w:rPr>
              <w:t>http://www.consultant.ru/law/hotdocs/61295.html/</w:t>
            </w:r>
          </w:p>
        </w:tc>
      </w:tr>
      <w:tr w:rsidR="00B807E7" w:rsidRPr="00AA3C76" w:rsidTr="00806C33">
        <w:trPr>
          <w:jc w:val="center"/>
        </w:trPr>
        <w:tc>
          <w:tcPr>
            <w:tcW w:w="1631" w:type="dxa"/>
            <w:vAlign w:val="center"/>
          </w:tcPr>
          <w:p w:rsidR="00B807E7" w:rsidRPr="00AA3C76" w:rsidRDefault="00B807E7" w:rsidP="001633CF">
            <w:pPr>
              <w:jc w:val="center"/>
              <w:rPr>
                <w:rFonts w:ascii="Times New Roman" w:hAnsi="Times New Roman" w:cs="Times New Roman"/>
                <w:sz w:val="24"/>
                <w:szCs w:val="24"/>
              </w:rPr>
            </w:pPr>
            <w:r w:rsidRPr="00AA3C76">
              <w:rPr>
                <w:rFonts w:ascii="Times New Roman" w:hAnsi="Times New Roman" w:cs="Times New Roman"/>
                <w:sz w:val="24"/>
                <w:szCs w:val="24"/>
              </w:rPr>
              <w:t>31.03.2020 г.</w:t>
            </w:r>
          </w:p>
        </w:tc>
        <w:tc>
          <w:tcPr>
            <w:tcW w:w="3768" w:type="dxa"/>
            <w:vAlign w:val="center"/>
          </w:tcPr>
          <w:p w:rsidR="00B807E7" w:rsidRPr="00AA3C76" w:rsidRDefault="00B807E7" w:rsidP="00B807E7">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Информация Федеральной налоговой службы России от 31.03.2020 «На сайте Федеральной налоговой службы России создан раздел с мерами поддержки бизнеса, пострадавшего от </w:t>
            </w:r>
            <w:proofErr w:type="spellStart"/>
            <w:r w:rsidRPr="00AA3C76">
              <w:rPr>
                <w:rFonts w:ascii="Times New Roman" w:hAnsi="Times New Roman" w:cs="Times New Roman"/>
                <w:bCs/>
                <w:sz w:val="24"/>
                <w:szCs w:val="24"/>
              </w:rPr>
              <w:t>коронавируса</w:t>
            </w:r>
            <w:proofErr w:type="spellEnd"/>
            <w:r w:rsidRPr="00AA3C76">
              <w:rPr>
                <w:rFonts w:ascii="Times New Roman" w:hAnsi="Times New Roman" w:cs="Times New Roman"/>
                <w:bCs/>
                <w:sz w:val="24"/>
                <w:szCs w:val="24"/>
              </w:rPr>
              <w:t>»</w:t>
            </w:r>
          </w:p>
        </w:tc>
        <w:tc>
          <w:tcPr>
            <w:tcW w:w="9161" w:type="dxa"/>
            <w:vAlign w:val="center"/>
          </w:tcPr>
          <w:p w:rsidR="00B807E7" w:rsidRPr="00AA3C76" w:rsidRDefault="00B807E7" w:rsidP="00B807E7">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На сайте Федеральной налоговой службы России создан специальный раздел, в котором опубликованы меры поддержки бизнеса, попавшего в сложную экономическую ситуацию. </w:t>
            </w:r>
            <w:r w:rsidRPr="00AA3C76">
              <w:rPr>
                <w:rFonts w:ascii="Times New Roman" w:hAnsi="Times New Roman" w:cs="Times New Roman"/>
                <w:color w:val="0000FF"/>
                <w:sz w:val="24"/>
                <w:szCs w:val="24"/>
              </w:rPr>
              <w:t>https://www.nalog.ru/rn77/news/activities_fts/9706404/</w:t>
            </w:r>
          </w:p>
        </w:tc>
      </w:tr>
      <w:tr w:rsidR="001633CF" w:rsidRPr="00AA3C76" w:rsidTr="00806C33">
        <w:trPr>
          <w:jc w:val="center"/>
        </w:trPr>
        <w:tc>
          <w:tcPr>
            <w:tcW w:w="1631" w:type="dxa"/>
            <w:vAlign w:val="center"/>
          </w:tcPr>
          <w:p w:rsidR="001633CF" w:rsidRPr="00AA3C76" w:rsidRDefault="001633CF" w:rsidP="001633CF">
            <w:pPr>
              <w:jc w:val="center"/>
              <w:rPr>
                <w:rFonts w:ascii="Times New Roman" w:hAnsi="Times New Roman" w:cs="Times New Roman"/>
                <w:sz w:val="24"/>
                <w:szCs w:val="24"/>
              </w:rPr>
            </w:pPr>
            <w:r w:rsidRPr="00AA3C76">
              <w:rPr>
                <w:rFonts w:ascii="Times New Roman" w:hAnsi="Times New Roman" w:cs="Times New Roman"/>
                <w:sz w:val="24"/>
                <w:szCs w:val="24"/>
              </w:rPr>
              <w:t>18.03.2020 г.</w:t>
            </w:r>
          </w:p>
        </w:tc>
        <w:tc>
          <w:tcPr>
            <w:tcW w:w="3768" w:type="dxa"/>
            <w:vAlign w:val="center"/>
          </w:tcPr>
          <w:p w:rsidR="001633CF" w:rsidRPr="00AA3C76" w:rsidRDefault="001633CF" w:rsidP="001633CF">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Разъяснения №02/4745-2020-32 от 23.03.2020 о порядке реализации постановления Главного государственного санитарного врача Российской Федерации от 18.03.2020 № 7</w:t>
            </w:r>
          </w:p>
        </w:tc>
        <w:tc>
          <w:tcPr>
            <w:tcW w:w="9161" w:type="dxa"/>
            <w:vAlign w:val="center"/>
          </w:tcPr>
          <w:p w:rsidR="001633CF" w:rsidRPr="00AA3C76" w:rsidRDefault="001633CF" w:rsidP="001633CF">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Обязанности юридических лиц и индивидуальных предпринимателей, осуществляющих деятельность в сфере международных автомобильных грузоперевозок, и/или грузополучатели по соблюдению мер безопасности. </w:t>
            </w:r>
            <w:r w:rsidRPr="00AA3C76">
              <w:rPr>
                <w:rFonts w:ascii="Times New Roman" w:hAnsi="Times New Roman" w:cs="Times New Roman"/>
                <w:color w:val="0000FF"/>
                <w:sz w:val="24"/>
                <w:szCs w:val="24"/>
              </w:rPr>
              <w:t>http://www.consultant.ru/document/cons_doc_LAW_348380/</w:t>
            </w:r>
          </w:p>
        </w:tc>
      </w:tr>
      <w:tr w:rsidR="00B807E7" w:rsidRPr="00AA3C76" w:rsidTr="00806C33">
        <w:trPr>
          <w:jc w:val="center"/>
        </w:trPr>
        <w:tc>
          <w:tcPr>
            <w:tcW w:w="1631" w:type="dxa"/>
            <w:vAlign w:val="center"/>
          </w:tcPr>
          <w:p w:rsidR="00B807E7" w:rsidRPr="00AA3C76" w:rsidRDefault="00B807E7" w:rsidP="001633CF">
            <w:pPr>
              <w:jc w:val="center"/>
              <w:rPr>
                <w:rFonts w:ascii="Times New Roman" w:hAnsi="Times New Roman" w:cs="Times New Roman"/>
                <w:sz w:val="24"/>
                <w:szCs w:val="24"/>
              </w:rPr>
            </w:pPr>
            <w:r w:rsidRPr="00AA3C76">
              <w:rPr>
                <w:rFonts w:ascii="Times New Roman" w:hAnsi="Times New Roman" w:cs="Times New Roman"/>
                <w:sz w:val="24"/>
                <w:szCs w:val="24"/>
              </w:rPr>
              <w:t>27.03.2020 г.</w:t>
            </w:r>
          </w:p>
        </w:tc>
        <w:tc>
          <w:tcPr>
            <w:tcW w:w="3768" w:type="dxa"/>
            <w:vAlign w:val="center"/>
          </w:tcPr>
          <w:p w:rsidR="00B807E7" w:rsidRPr="00AA3C76" w:rsidRDefault="00B807E7" w:rsidP="00B807E7">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Информационное сообщение Министерства финансов Российской Федерации от 27.03.2020 № ИС-учет-25 «НОВОЕ В БУХГАЛТЕРСКОМ ЗАКОНОДАТЕЛЬСТВЕ: факты и комментарии. Исчисление срока представления годовой </w:t>
            </w:r>
            <w:bookmarkStart w:id="0" w:name="_GoBack"/>
            <w:bookmarkEnd w:id="0"/>
            <w:r w:rsidRPr="00AA3C76">
              <w:rPr>
                <w:rFonts w:ascii="Times New Roman" w:hAnsi="Times New Roman" w:cs="Times New Roman"/>
                <w:bCs/>
                <w:sz w:val="24"/>
                <w:szCs w:val="24"/>
              </w:rPr>
              <w:lastRenderedPageBreak/>
              <w:t>бухгалтерской отчетности за 2019 г.»</w:t>
            </w:r>
          </w:p>
        </w:tc>
        <w:tc>
          <w:tcPr>
            <w:tcW w:w="9161" w:type="dxa"/>
            <w:vAlign w:val="center"/>
          </w:tcPr>
          <w:p w:rsidR="00B807E7" w:rsidRPr="00AA3C76" w:rsidRDefault="00B807E7" w:rsidP="00B807E7">
            <w:pPr>
              <w:autoSpaceDE w:val="0"/>
              <w:autoSpaceDN w:val="0"/>
              <w:adjustRightInd w:val="0"/>
              <w:rPr>
                <w:rFonts w:ascii="Times New Roman" w:hAnsi="Times New Roman" w:cs="Times New Roman"/>
                <w:sz w:val="24"/>
                <w:szCs w:val="24"/>
              </w:rPr>
            </w:pPr>
            <w:r w:rsidRPr="00AA3C76">
              <w:rPr>
                <w:rFonts w:ascii="Times New Roman" w:hAnsi="Times New Roman" w:cs="Times New Roman"/>
                <w:color w:val="000000"/>
                <w:sz w:val="24"/>
                <w:szCs w:val="24"/>
              </w:rPr>
              <w:lastRenderedPageBreak/>
              <w:t xml:space="preserve">Разъяснен порядок исчисления срока представления годовой бухгалтерской отчетности за 2019 год. </w:t>
            </w:r>
            <w:r w:rsidRPr="00AA3C76">
              <w:rPr>
                <w:rFonts w:ascii="Times New Roman" w:hAnsi="Times New Roman" w:cs="Times New Roman"/>
                <w:color w:val="0000FF"/>
                <w:sz w:val="24"/>
                <w:szCs w:val="24"/>
              </w:rPr>
              <w:t>http://www.consultant.ru/law/hotdocs/61206.html/</w:t>
            </w:r>
          </w:p>
        </w:tc>
      </w:tr>
      <w:tr w:rsidR="00B807E7" w:rsidRPr="00AA3C76" w:rsidTr="00806C33">
        <w:trPr>
          <w:jc w:val="center"/>
        </w:trPr>
        <w:tc>
          <w:tcPr>
            <w:tcW w:w="1631" w:type="dxa"/>
            <w:vAlign w:val="center"/>
          </w:tcPr>
          <w:p w:rsidR="00B807E7" w:rsidRPr="00AA3C76" w:rsidRDefault="00B807E7" w:rsidP="001633CF">
            <w:pPr>
              <w:jc w:val="center"/>
              <w:rPr>
                <w:rFonts w:ascii="Times New Roman" w:hAnsi="Times New Roman" w:cs="Times New Roman"/>
                <w:sz w:val="24"/>
                <w:szCs w:val="24"/>
              </w:rPr>
            </w:pPr>
            <w:r w:rsidRPr="00AA3C76">
              <w:rPr>
                <w:rFonts w:ascii="Times New Roman" w:hAnsi="Times New Roman" w:cs="Times New Roman"/>
                <w:sz w:val="24"/>
                <w:szCs w:val="24"/>
              </w:rPr>
              <w:t>10.03.2020 г.</w:t>
            </w:r>
          </w:p>
        </w:tc>
        <w:tc>
          <w:tcPr>
            <w:tcW w:w="3768" w:type="dxa"/>
            <w:vAlign w:val="center"/>
          </w:tcPr>
          <w:p w:rsidR="00B807E7" w:rsidRPr="00AA3C76" w:rsidRDefault="00B807E7" w:rsidP="00B807E7">
            <w:pPr>
              <w:autoSpaceDE w:val="0"/>
              <w:autoSpaceDN w:val="0"/>
              <w:adjustRightInd w:val="0"/>
              <w:rPr>
                <w:rFonts w:ascii="Times New Roman" w:hAnsi="Times New Roman" w:cs="Times New Roman"/>
                <w:bCs/>
                <w:sz w:val="24"/>
                <w:szCs w:val="24"/>
              </w:rPr>
            </w:pPr>
            <w:r w:rsidRPr="00AA3C76">
              <w:rPr>
                <w:rFonts w:ascii="Times New Roman" w:hAnsi="Times New Roman" w:cs="Times New Roman"/>
                <w:bCs/>
                <w:sz w:val="24"/>
                <w:szCs w:val="24"/>
              </w:rPr>
              <w:t xml:space="preserve">Рекомендации Федеральной службы по надзору в сфере защиты прав потребителей и благополучия человека от 10 марта 2020 года № 02/3853-2020-27 по профилактике новой </w:t>
            </w:r>
            <w:proofErr w:type="spellStart"/>
            <w:r w:rsidRPr="00AA3C76">
              <w:rPr>
                <w:rFonts w:ascii="Times New Roman" w:hAnsi="Times New Roman" w:cs="Times New Roman"/>
                <w:bCs/>
                <w:sz w:val="24"/>
                <w:szCs w:val="24"/>
              </w:rPr>
              <w:t>коронавирусной</w:t>
            </w:r>
            <w:proofErr w:type="spellEnd"/>
            <w:r w:rsidRPr="00AA3C76">
              <w:rPr>
                <w:rFonts w:ascii="Times New Roman" w:hAnsi="Times New Roman" w:cs="Times New Roman"/>
                <w:bCs/>
                <w:sz w:val="24"/>
                <w:szCs w:val="24"/>
              </w:rPr>
              <w:t xml:space="preserve"> инфекции (COVID- 19) среди работников</w:t>
            </w:r>
          </w:p>
        </w:tc>
        <w:tc>
          <w:tcPr>
            <w:tcW w:w="9161" w:type="dxa"/>
            <w:vAlign w:val="center"/>
          </w:tcPr>
          <w:p w:rsidR="00B807E7" w:rsidRPr="00AA3C76" w:rsidRDefault="00B807E7" w:rsidP="00B807E7">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color w:val="000000"/>
                <w:sz w:val="24"/>
                <w:szCs w:val="24"/>
              </w:rPr>
              <w:t xml:space="preserve">Рекомендации для работодателей по организации рабочего процесса, по мерам предосторожности и по контролю за сотрудниками. Ограничения по проведению корпоративных мероприятий, по направлению сотрудников в командировки. </w:t>
            </w:r>
            <w:r w:rsidRPr="00AA3C76">
              <w:rPr>
                <w:rFonts w:ascii="Times New Roman" w:hAnsi="Times New Roman" w:cs="Times New Roman"/>
                <w:color w:val="0000FF"/>
                <w:sz w:val="24"/>
                <w:szCs w:val="24"/>
              </w:rPr>
              <w:t>https://rospotrebnadzor.ru/deyatelnost/epidemiological-surveillance/?ELEMENT_ID=13955</w:t>
            </w:r>
          </w:p>
        </w:tc>
      </w:tr>
    </w:tbl>
    <w:p w:rsidR="0029790C" w:rsidRPr="00AA3C76" w:rsidRDefault="0029790C">
      <w:pPr>
        <w:rPr>
          <w:rFonts w:ascii="Times New Roman" w:hAnsi="Times New Roman" w:cs="Times New Roman"/>
          <w:sz w:val="24"/>
          <w:szCs w:val="24"/>
        </w:rPr>
      </w:pPr>
    </w:p>
    <w:p w:rsidR="0029790C" w:rsidRPr="00AA3C76" w:rsidRDefault="0029790C" w:rsidP="0029790C">
      <w:pPr>
        <w:jc w:val="center"/>
        <w:rPr>
          <w:rFonts w:ascii="Times New Roman" w:hAnsi="Times New Roman" w:cs="Times New Roman"/>
          <w:bCs/>
          <w:sz w:val="24"/>
          <w:szCs w:val="24"/>
        </w:rPr>
      </w:pPr>
      <w:r w:rsidRPr="00AA3C76">
        <w:rPr>
          <w:rFonts w:ascii="Times New Roman" w:hAnsi="Times New Roman" w:cs="Times New Roman"/>
          <w:sz w:val="24"/>
          <w:szCs w:val="24"/>
        </w:rPr>
        <w:t xml:space="preserve">Перечень финансируемых предприятий в связи с ситуацией </w:t>
      </w:r>
      <w:r w:rsidRPr="00AA3C76">
        <w:rPr>
          <w:rFonts w:ascii="Times New Roman" w:hAnsi="Times New Roman" w:cs="Times New Roman"/>
          <w:bCs/>
          <w:sz w:val="24"/>
          <w:szCs w:val="24"/>
        </w:rPr>
        <w:t>COVID-19</w:t>
      </w:r>
    </w:p>
    <w:tbl>
      <w:tblPr>
        <w:tblStyle w:val="a3"/>
        <w:tblW w:w="0" w:type="auto"/>
        <w:jc w:val="center"/>
        <w:tblLayout w:type="fixed"/>
        <w:tblLook w:val="04A0" w:firstRow="1" w:lastRow="0" w:firstColumn="1" w:lastColumn="0" w:noHBand="0" w:noVBand="1"/>
      </w:tblPr>
      <w:tblGrid>
        <w:gridCol w:w="2547"/>
        <w:gridCol w:w="4799"/>
        <w:gridCol w:w="3139"/>
        <w:gridCol w:w="1843"/>
        <w:gridCol w:w="2232"/>
      </w:tblGrid>
      <w:tr w:rsidR="00333900" w:rsidRPr="00AA3C76" w:rsidTr="00333900">
        <w:trPr>
          <w:jc w:val="center"/>
        </w:trPr>
        <w:tc>
          <w:tcPr>
            <w:tcW w:w="2547" w:type="dxa"/>
            <w:vAlign w:val="center"/>
          </w:tcPr>
          <w:p w:rsidR="0029790C" w:rsidRPr="00AA3C76" w:rsidRDefault="0029790C" w:rsidP="0029790C">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bCs/>
                <w:sz w:val="24"/>
                <w:szCs w:val="24"/>
              </w:rPr>
              <w:t>Номер, дата НПА</w:t>
            </w:r>
          </w:p>
        </w:tc>
        <w:tc>
          <w:tcPr>
            <w:tcW w:w="4799" w:type="dxa"/>
            <w:vAlign w:val="center"/>
          </w:tcPr>
          <w:p w:rsidR="0029790C" w:rsidRPr="00AA3C76" w:rsidRDefault="0029790C" w:rsidP="0029790C">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bCs/>
                <w:sz w:val="24"/>
                <w:szCs w:val="24"/>
              </w:rPr>
              <w:t>Предоставляющий меры поддержки</w:t>
            </w:r>
          </w:p>
        </w:tc>
        <w:tc>
          <w:tcPr>
            <w:tcW w:w="3139"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bCs/>
                <w:sz w:val="24"/>
                <w:szCs w:val="24"/>
              </w:rPr>
              <w:t>Условия программы</w:t>
            </w:r>
          </w:p>
        </w:tc>
        <w:tc>
          <w:tcPr>
            <w:tcW w:w="1843"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Сумма и процент</w:t>
            </w:r>
          </w:p>
        </w:tc>
        <w:tc>
          <w:tcPr>
            <w:tcW w:w="2232" w:type="dxa"/>
            <w:vAlign w:val="center"/>
          </w:tcPr>
          <w:p w:rsidR="0029790C" w:rsidRPr="00AA3C76" w:rsidRDefault="0029790C" w:rsidP="0029790C">
            <w:pPr>
              <w:jc w:val="center"/>
              <w:rPr>
                <w:rFonts w:ascii="Times New Roman" w:hAnsi="Times New Roman" w:cs="Times New Roman"/>
                <w:sz w:val="24"/>
                <w:szCs w:val="24"/>
              </w:rPr>
            </w:pPr>
            <w:r w:rsidRPr="00AA3C76">
              <w:rPr>
                <w:rFonts w:ascii="Times New Roman" w:hAnsi="Times New Roman" w:cs="Times New Roman"/>
                <w:sz w:val="24"/>
                <w:szCs w:val="24"/>
              </w:rPr>
              <w:t>На какие цели</w:t>
            </w:r>
          </w:p>
        </w:tc>
      </w:tr>
      <w:tr w:rsidR="00333900" w:rsidRPr="00AA3C76" w:rsidTr="00333900">
        <w:trPr>
          <w:jc w:val="center"/>
        </w:trPr>
        <w:tc>
          <w:tcPr>
            <w:tcW w:w="2547" w:type="dxa"/>
            <w:vAlign w:val="center"/>
          </w:tcPr>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Постановление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Правительства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Российской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Федерации от 21</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марта 2020 года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№322,</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распоряжения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Правительства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Российской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Федерации от 21</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марта 2020 года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№704-р, 706-р.</w:t>
            </w:r>
          </w:p>
        </w:tc>
        <w:tc>
          <w:tcPr>
            <w:tcW w:w="4799" w:type="dxa"/>
            <w:vAlign w:val="center"/>
          </w:tcPr>
          <w:p w:rsidR="0029790C" w:rsidRPr="00AA3C76" w:rsidRDefault="0029790C" w:rsidP="00333900">
            <w:pPr>
              <w:autoSpaceDE w:val="0"/>
              <w:autoSpaceDN w:val="0"/>
              <w:adjustRightInd w:val="0"/>
              <w:rPr>
                <w:rFonts w:ascii="Times New Roman" w:hAnsi="Times New Roman" w:cs="Times New Roman"/>
                <w:color w:val="0000FF"/>
                <w:sz w:val="24"/>
                <w:szCs w:val="24"/>
              </w:rPr>
            </w:pPr>
            <w:r w:rsidRPr="00AA3C76">
              <w:rPr>
                <w:rFonts w:ascii="Times New Roman" w:hAnsi="Times New Roman" w:cs="Times New Roman"/>
                <w:color w:val="000000"/>
                <w:sz w:val="24"/>
                <w:szCs w:val="24"/>
              </w:rPr>
              <w:t>Фонд развития</w:t>
            </w:r>
            <w:r w:rsidR="00333900" w:rsidRPr="00AA3C76">
              <w:rPr>
                <w:rFonts w:ascii="Times New Roman" w:hAnsi="Times New Roman" w:cs="Times New Roman"/>
                <w:color w:val="000000"/>
                <w:sz w:val="24"/>
                <w:szCs w:val="24"/>
              </w:rPr>
              <w:t xml:space="preserve"> </w:t>
            </w:r>
            <w:r w:rsidRPr="00AA3C76">
              <w:rPr>
                <w:rFonts w:ascii="Times New Roman" w:hAnsi="Times New Roman" w:cs="Times New Roman"/>
                <w:color w:val="000000"/>
                <w:sz w:val="24"/>
                <w:szCs w:val="24"/>
              </w:rPr>
              <w:t>промышленности</w:t>
            </w:r>
            <w:r w:rsidR="00333900" w:rsidRPr="00AA3C76">
              <w:rPr>
                <w:rFonts w:ascii="Times New Roman" w:hAnsi="Times New Roman" w:cs="Times New Roman"/>
                <w:color w:val="000000"/>
                <w:sz w:val="24"/>
                <w:szCs w:val="24"/>
              </w:rPr>
              <w:t xml:space="preserve"> </w:t>
            </w:r>
            <w:r w:rsidRPr="00AA3C76">
              <w:rPr>
                <w:rFonts w:ascii="Times New Roman" w:hAnsi="Times New Roman" w:cs="Times New Roman"/>
                <w:color w:val="0000FF"/>
                <w:sz w:val="24"/>
                <w:szCs w:val="24"/>
              </w:rPr>
              <w:t>https://frprf.ru/zaymy/pro</w:t>
            </w:r>
          </w:p>
          <w:p w:rsidR="0029790C" w:rsidRPr="00AA3C76" w:rsidRDefault="0029790C" w:rsidP="00333900">
            <w:pPr>
              <w:rPr>
                <w:rFonts w:ascii="Times New Roman" w:hAnsi="Times New Roman" w:cs="Times New Roman"/>
                <w:sz w:val="24"/>
                <w:szCs w:val="24"/>
              </w:rPr>
            </w:pPr>
            <w:proofErr w:type="spellStart"/>
            <w:r w:rsidRPr="00AA3C76">
              <w:rPr>
                <w:rFonts w:ascii="Times New Roman" w:hAnsi="Times New Roman" w:cs="Times New Roman"/>
                <w:color w:val="0000FF"/>
                <w:sz w:val="24"/>
                <w:szCs w:val="24"/>
              </w:rPr>
              <w:t>tivodeystvieepidemiologicheskimzabolevaniyam</w:t>
            </w:r>
            <w:proofErr w:type="spellEnd"/>
            <w:r w:rsidRPr="00AA3C76">
              <w:rPr>
                <w:rFonts w:ascii="Times New Roman" w:hAnsi="Times New Roman" w:cs="Times New Roman"/>
                <w:color w:val="0000FF"/>
                <w:sz w:val="24"/>
                <w:szCs w:val="24"/>
              </w:rPr>
              <w:t>/</w:t>
            </w:r>
          </w:p>
        </w:tc>
        <w:tc>
          <w:tcPr>
            <w:tcW w:w="3139" w:type="dxa"/>
            <w:vAlign w:val="center"/>
          </w:tcPr>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Новая программа Фонда развития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промышленности нацелена на финансирование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компаний, выпускающих оборудование и</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продукцию для выявления, профилактики и</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лечения эпидемических заболеваний, а также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производящих средства индивидуальной защиты,</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лекарственные средства и медицинские изделия.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Общий объем денежных средств 10 млрд. рублей.</w:t>
            </w:r>
          </w:p>
        </w:tc>
        <w:tc>
          <w:tcPr>
            <w:tcW w:w="1843" w:type="dxa"/>
            <w:vAlign w:val="center"/>
          </w:tcPr>
          <w:p w:rsidR="0029790C" w:rsidRPr="00AA3C76" w:rsidRDefault="0029790C" w:rsidP="00333900">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sz w:val="24"/>
                <w:szCs w:val="24"/>
              </w:rPr>
              <w:t>1 %</w:t>
            </w:r>
          </w:p>
          <w:p w:rsidR="0029790C" w:rsidRPr="00AA3C76" w:rsidRDefault="0029790C" w:rsidP="00333900">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sz w:val="24"/>
                <w:szCs w:val="24"/>
              </w:rPr>
              <w:t>Сумма: от 50</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до 500 млн.</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руб.</w:t>
            </w:r>
          </w:p>
          <w:p w:rsidR="0029790C" w:rsidRPr="00AA3C76" w:rsidRDefault="0029790C" w:rsidP="00333900">
            <w:pPr>
              <w:jc w:val="center"/>
              <w:rPr>
                <w:rFonts w:ascii="Times New Roman" w:hAnsi="Times New Roman" w:cs="Times New Roman"/>
                <w:sz w:val="24"/>
                <w:szCs w:val="24"/>
              </w:rPr>
            </w:pPr>
            <w:r w:rsidRPr="00AA3C76">
              <w:rPr>
                <w:rFonts w:ascii="Times New Roman" w:hAnsi="Times New Roman" w:cs="Times New Roman"/>
                <w:sz w:val="24"/>
                <w:szCs w:val="24"/>
              </w:rPr>
              <w:t>Срок на 2 года.</w:t>
            </w:r>
          </w:p>
        </w:tc>
        <w:tc>
          <w:tcPr>
            <w:tcW w:w="2232" w:type="dxa"/>
            <w:vAlign w:val="center"/>
          </w:tcPr>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Приобретение оборудования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Пополнение оборотных средств</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для закупки сырья, материалов и</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комплектующих.</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Приобретение критически</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важной готовой продукции за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рубежом.</w:t>
            </w:r>
          </w:p>
        </w:tc>
      </w:tr>
      <w:tr w:rsidR="00B807E7" w:rsidRPr="00AA3C76" w:rsidTr="00333900">
        <w:trPr>
          <w:jc w:val="center"/>
        </w:trPr>
        <w:tc>
          <w:tcPr>
            <w:tcW w:w="2547" w:type="dxa"/>
            <w:vAlign w:val="center"/>
          </w:tcPr>
          <w:p w:rsidR="00B807E7" w:rsidRPr="00AA3C76" w:rsidRDefault="00B807E7" w:rsidP="00B807E7">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Постановление Правительства </w:t>
            </w:r>
            <w:r w:rsidRPr="00AA3C76">
              <w:rPr>
                <w:rFonts w:ascii="Times New Roman" w:hAnsi="Times New Roman" w:cs="Times New Roman"/>
                <w:sz w:val="24"/>
                <w:szCs w:val="24"/>
              </w:rPr>
              <w:lastRenderedPageBreak/>
              <w:t>Российской Федерации от 31 марта 2020 года №372.</w:t>
            </w:r>
          </w:p>
        </w:tc>
        <w:tc>
          <w:tcPr>
            <w:tcW w:w="4799" w:type="dxa"/>
            <w:vAlign w:val="center"/>
          </w:tcPr>
          <w:p w:rsidR="00B807E7" w:rsidRPr="00AA3C76" w:rsidRDefault="00B807E7" w:rsidP="00B807E7">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lastRenderedPageBreak/>
              <w:t xml:space="preserve">Внесены изменения в порядок предоставления субсидий в целях </w:t>
            </w:r>
            <w:r w:rsidRPr="00AA3C76">
              <w:rPr>
                <w:rFonts w:ascii="Times New Roman" w:hAnsi="Times New Roman" w:cs="Times New Roman"/>
                <w:sz w:val="24"/>
                <w:szCs w:val="24"/>
              </w:rPr>
              <w:lastRenderedPageBreak/>
              <w:t xml:space="preserve">повышения доступности кредитования субъектов малого и среднего предпринимательства и </w:t>
            </w:r>
            <w:proofErr w:type="spellStart"/>
            <w:r w:rsidRPr="00AA3C76">
              <w:rPr>
                <w:rFonts w:ascii="Times New Roman" w:hAnsi="Times New Roman" w:cs="Times New Roman"/>
                <w:sz w:val="24"/>
                <w:szCs w:val="24"/>
              </w:rPr>
              <w:t>самозанятых</w:t>
            </w:r>
            <w:proofErr w:type="spellEnd"/>
            <w:r w:rsidRPr="00AA3C76">
              <w:rPr>
                <w:rFonts w:ascii="Times New Roman" w:hAnsi="Times New Roman" w:cs="Times New Roman"/>
                <w:sz w:val="24"/>
                <w:szCs w:val="24"/>
              </w:rPr>
              <w:t xml:space="preserve"> граждан по льготной ставке. Заемщик по кредитному договору (соглашению) на инвестиционные цели, кредитному договору (соглашению) на пополнение оборотных средств, кредитному договору (соглашению) на рефинансирование на день заключения соответствующего кредитного договора (соглашения) должен</w:t>
            </w:r>
          </w:p>
          <w:p w:rsidR="00B807E7" w:rsidRPr="00AA3C76" w:rsidRDefault="00B807E7" w:rsidP="00B807E7">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соответствовать следующим требованиям: а) заемщик является субъектом малого или среднего предпринимательства (кроме случаев, указанных в п.3,4 ст. 14 Закона №209 – ФЗ) или физическим лицом, применяющим специальный налоговый режим "Налог на профессиональный доход";</w:t>
            </w:r>
          </w:p>
          <w:p w:rsidR="00B807E7" w:rsidRPr="00AA3C76" w:rsidRDefault="00B807E7" w:rsidP="00B807E7">
            <w:pPr>
              <w:autoSpaceDE w:val="0"/>
              <w:autoSpaceDN w:val="0"/>
              <w:adjustRightInd w:val="0"/>
              <w:rPr>
                <w:rFonts w:ascii="Times New Roman" w:hAnsi="Times New Roman" w:cs="Times New Roman"/>
                <w:color w:val="000000"/>
                <w:sz w:val="24"/>
                <w:szCs w:val="24"/>
              </w:rPr>
            </w:pPr>
            <w:r w:rsidRPr="00AA3C76">
              <w:rPr>
                <w:rFonts w:ascii="Times New Roman" w:hAnsi="Times New Roman" w:cs="Times New Roman"/>
                <w:sz w:val="24"/>
                <w:szCs w:val="24"/>
              </w:rPr>
              <w:t>б) заемщик осуществляет деятельность в одной или нескольких отраслях или видах деятельности по перечню согласно</w:t>
            </w:r>
          </w:p>
        </w:tc>
        <w:tc>
          <w:tcPr>
            <w:tcW w:w="3139" w:type="dxa"/>
            <w:vAlign w:val="center"/>
          </w:tcPr>
          <w:p w:rsidR="00B807E7" w:rsidRPr="00AA3C76" w:rsidRDefault="00B807E7" w:rsidP="00333900">
            <w:pPr>
              <w:autoSpaceDE w:val="0"/>
              <w:autoSpaceDN w:val="0"/>
              <w:adjustRightInd w:val="0"/>
              <w:rPr>
                <w:rFonts w:ascii="Times New Roman" w:hAnsi="Times New Roman" w:cs="Times New Roman"/>
                <w:sz w:val="24"/>
                <w:szCs w:val="24"/>
              </w:rPr>
            </w:pPr>
          </w:p>
        </w:tc>
        <w:tc>
          <w:tcPr>
            <w:tcW w:w="1843" w:type="dxa"/>
            <w:vAlign w:val="center"/>
          </w:tcPr>
          <w:p w:rsidR="00B807E7" w:rsidRPr="00AA3C76" w:rsidRDefault="00B807E7" w:rsidP="00333900">
            <w:pPr>
              <w:autoSpaceDE w:val="0"/>
              <w:autoSpaceDN w:val="0"/>
              <w:adjustRightInd w:val="0"/>
              <w:jc w:val="center"/>
              <w:rPr>
                <w:rFonts w:ascii="Times New Roman" w:hAnsi="Times New Roman" w:cs="Times New Roman"/>
                <w:sz w:val="24"/>
                <w:szCs w:val="24"/>
              </w:rPr>
            </w:pPr>
          </w:p>
        </w:tc>
        <w:tc>
          <w:tcPr>
            <w:tcW w:w="2232" w:type="dxa"/>
            <w:vAlign w:val="center"/>
          </w:tcPr>
          <w:p w:rsidR="00B807E7" w:rsidRPr="00AA3C76" w:rsidRDefault="00B807E7" w:rsidP="00B807E7">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Изменения направлены на </w:t>
            </w:r>
            <w:r w:rsidRPr="00AA3C76">
              <w:rPr>
                <w:rFonts w:ascii="Times New Roman" w:hAnsi="Times New Roman" w:cs="Times New Roman"/>
                <w:sz w:val="24"/>
                <w:szCs w:val="24"/>
              </w:rPr>
              <w:lastRenderedPageBreak/>
              <w:t xml:space="preserve">упрощение требований к заёмщику, отмену требования по максимальному суммарному объёму кредитных соглашений на рефинансирование в рамках программы, внедрение возможности рефинансирования кредитных соглашений на оборотные цели, расширение возможности получения кредитов по льготной ставке для </w:t>
            </w:r>
            <w:proofErr w:type="spellStart"/>
            <w:r w:rsidRPr="00AA3C76">
              <w:rPr>
                <w:rFonts w:ascii="Times New Roman" w:hAnsi="Times New Roman" w:cs="Times New Roman"/>
                <w:sz w:val="24"/>
                <w:szCs w:val="24"/>
              </w:rPr>
              <w:t>микропредприятий</w:t>
            </w:r>
            <w:proofErr w:type="spellEnd"/>
            <w:r w:rsidRPr="00AA3C76">
              <w:rPr>
                <w:rFonts w:ascii="Times New Roman" w:hAnsi="Times New Roman" w:cs="Times New Roman"/>
                <w:sz w:val="24"/>
                <w:szCs w:val="24"/>
              </w:rPr>
              <w:t xml:space="preserve"> в сфере торговли за счёт включения возможности реализации подакцизных товаров.</w:t>
            </w:r>
          </w:p>
        </w:tc>
      </w:tr>
      <w:tr w:rsidR="00333900" w:rsidRPr="00AA3C76" w:rsidTr="00333900">
        <w:trPr>
          <w:jc w:val="center"/>
        </w:trPr>
        <w:tc>
          <w:tcPr>
            <w:tcW w:w="2547" w:type="dxa"/>
            <w:vAlign w:val="center"/>
          </w:tcPr>
          <w:p w:rsidR="0029790C" w:rsidRPr="00AA3C76" w:rsidRDefault="007A348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Постановление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Правительства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Российской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lastRenderedPageBreak/>
              <w:t>Федерации от 3</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апреля 2020</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года № 435,</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Постановление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Правительства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Российской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Федерации от 3</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апреля 2020</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года № 436,</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Федеральный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закон от 3</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апреля 2020</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года № 106-ФЗ.</w:t>
            </w:r>
          </w:p>
        </w:tc>
        <w:tc>
          <w:tcPr>
            <w:tcW w:w="4799" w:type="dxa"/>
            <w:vAlign w:val="center"/>
          </w:tcPr>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lastRenderedPageBreak/>
              <w:t>Заемщик - физическое лицо, индивидуальный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предприниматель (далее в настоящей статье -</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заемщик), заключивший </w:t>
            </w:r>
            <w:r w:rsidRPr="00AA3C76">
              <w:rPr>
                <w:rFonts w:ascii="Times New Roman" w:hAnsi="Times New Roman" w:cs="Times New Roman"/>
                <w:sz w:val="24"/>
                <w:szCs w:val="24"/>
              </w:rPr>
              <w:lastRenderedPageBreak/>
              <w:t>до дня вступления в силу</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настоящего Федерального закона с кредитором,</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указанным в пункте 3 части 1 статьи 3</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Федерального </w:t>
            </w:r>
            <w:r w:rsidR="00333900" w:rsidRPr="00AA3C76">
              <w:rPr>
                <w:rFonts w:ascii="Times New Roman" w:hAnsi="Times New Roman" w:cs="Times New Roman"/>
                <w:sz w:val="24"/>
                <w:szCs w:val="24"/>
              </w:rPr>
              <w:t>закона от 21 декабря 2013 года № 353-ФЗ «</w:t>
            </w:r>
            <w:r w:rsidRPr="00AA3C76">
              <w:rPr>
                <w:rFonts w:ascii="Times New Roman" w:hAnsi="Times New Roman" w:cs="Times New Roman"/>
                <w:sz w:val="24"/>
                <w:szCs w:val="24"/>
              </w:rPr>
              <w:t>О потребительском кредите (займе)</w:t>
            </w:r>
            <w:r w:rsidR="00333900" w:rsidRPr="00AA3C76">
              <w:rPr>
                <w:rFonts w:ascii="Times New Roman" w:hAnsi="Times New Roman" w:cs="Times New Roman"/>
                <w:sz w:val="24"/>
                <w:szCs w:val="24"/>
              </w:rPr>
              <w:t>»</w:t>
            </w:r>
            <w:r w:rsidRPr="00AA3C76">
              <w:rPr>
                <w:rFonts w:ascii="Times New Roman" w:hAnsi="Times New Roman" w:cs="Times New Roman"/>
                <w:sz w:val="24"/>
                <w:szCs w:val="24"/>
              </w:rPr>
              <w:t>,</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кредитный договор (договор займа), в том числе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кредитный договор (договор займа),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обязательства по которому обеспечены ипотекой,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вправе в любой момент в течение времени</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действия такого договора, но не позднее 30</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сентября 2020 года обратиться к кредитору с</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требованием об изменении условий такого</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договора, предусматривающим приостановление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исполнения заемщиком своих обязательств на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срок, определенный заемщиком (далее </w:t>
            </w:r>
            <w:r w:rsidR="00333900" w:rsidRPr="00AA3C76">
              <w:rPr>
                <w:rFonts w:ascii="Times New Roman" w:hAnsi="Times New Roman" w:cs="Times New Roman"/>
                <w:sz w:val="24"/>
                <w:szCs w:val="24"/>
              </w:rPr>
              <w:t>–</w:t>
            </w:r>
            <w:r w:rsidRPr="00AA3C76">
              <w:rPr>
                <w:rFonts w:ascii="Times New Roman" w:hAnsi="Times New Roman" w:cs="Times New Roman"/>
                <w:sz w:val="24"/>
                <w:szCs w:val="24"/>
              </w:rPr>
              <w:t xml:space="preserve"> льготный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период), при одновременном соблюдении ряда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условий:</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Индивидуальный предприниматель может</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работать в любых отраслях;</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максимальная сумма кредита лимитирована;</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одним из условий получения кредита является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снижение дохода за месяц, предшествующий</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обращению, более чем на 30% от</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среднемесячного дохода заемщиков</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w:t>
            </w:r>
            <w:proofErr w:type="spellStart"/>
            <w:r w:rsidRPr="00AA3C76">
              <w:rPr>
                <w:rFonts w:ascii="Times New Roman" w:hAnsi="Times New Roman" w:cs="Times New Roman"/>
                <w:sz w:val="24"/>
                <w:szCs w:val="24"/>
              </w:rPr>
              <w:t>созаемщиков</w:t>
            </w:r>
            <w:proofErr w:type="spellEnd"/>
            <w:r w:rsidRPr="00AA3C76">
              <w:rPr>
                <w:rFonts w:ascii="Times New Roman" w:hAnsi="Times New Roman" w:cs="Times New Roman"/>
                <w:sz w:val="24"/>
                <w:szCs w:val="24"/>
              </w:rPr>
              <w:t>) за 2019 год. Это обстоятельство</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нужно подтверждать;</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за время каникул проценты начисляются по</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льготной ставке - 2/3 от среднерыночного</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значения ставок по потребительским кредитам</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(исключение - кредиты, обеспеченные ипотекой);</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lastRenderedPageBreak/>
              <w:t>- проценты, начисленные за период каникул,</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уплачиваются заемщиком после исполнения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графика платежей, а не включаются в сумму</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основного долга как это предусмотрено для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малого и среднего предпринимательства;</w:t>
            </w:r>
          </w:p>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дата начала каникул может быть определена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заемщиком "задним числом", но не ранее чем за</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14 дней до даты обращения к кредитору.</w:t>
            </w:r>
          </w:p>
        </w:tc>
        <w:tc>
          <w:tcPr>
            <w:tcW w:w="3139" w:type="dxa"/>
            <w:vAlign w:val="center"/>
          </w:tcPr>
          <w:p w:rsidR="0029790C" w:rsidRPr="00AA3C76" w:rsidRDefault="0029790C" w:rsidP="0029790C">
            <w:pPr>
              <w:jc w:val="center"/>
              <w:rPr>
                <w:rFonts w:ascii="Times New Roman" w:hAnsi="Times New Roman" w:cs="Times New Roman"/>
                <w:sz w:val="24"/>
                <w:szCs w:val="24"/>
              </w:rPr>
            </w:pPr>
          </w:p>
        </w:tc>
        <w:tc>
          <w:tcPr>
            <w:tcW w:w="1843" w:type="dxa"/>
            <w:vAlign w:val="center"/>
          </w:tcPr>
          <w:p w:rsidR="0029790C" w:rsidRPr="00AA3C76" w:rsidRDefault="0029790C" w:rsidP="0029790C">
            <w:pPr>
              <w:jc w:val="center"/>
              <w:rPr>
                <w:rFonts w:ascii="Times New Roman" w:hAnsi="Times New Roman" w:cs="Times New Roman"/>
                <w:sz w:val="24"/>
                <w:szCs w:val="24"/>
              </w:rPr>
            </w:pPr>
          </w:p>
        </w:tc>
        <w:tc>
          <w:tcPr>
            <w:tcW w:w="2232" w:type="dxa"/>
            <w:vAlign w:val="center"/>
          </w:tcPr>
          <w:p w:rsidR="0029790C" w:rsidRPr="00AA3C76" w:rsidRDefault="0029790C" w:rsidP="00333900">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Индивидуальные</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предприниматели, у которых</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есть </w:t>
            </w:r>
            <w:r w:rsidRPr="00AA3C76">
              <w:rPr>
                <w:rFonts w:ascii="Times New Roman" w:hAnsi="Times New Roman" w:cs="Times New Roman"/>
                <w:sz w:val="24"/>
                <w:szCs w:val="24"/>
              </w:rPr>
              <w:t>потребительские кредиты,</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могут воспользоваться</w:t>
            </w:r>
            <w:r w:rsidR="00333900" w:rsidRPr="00AA3C76">
              <w:rPr>
                <w:rFonts w:ascii="Times New Roman" w:hAnsi="Times New Roman" w:cs="Times New Roman"/>
                <w:sz w:val="24"/>
                <w:szCs w:val="24"/>
              </w:rPr>
              <w:t xml:space="preserve"> </w:t>
            </w:r>
            <w:r w:rsidRPr="00AA3C76">
              <w:rPr>
                <w:rFonts w:ascii="Times New Roman" w:hAnsi="Times New Roman" w:cs="Times New Roman"/>
                <w:sz w:val="24"/>
                <w:szCs w:val="24"/>
              </w:rPr>
              <w:t>механизмом кредитных каникул.</w:t>
            </w:r>
          </w:p>
        </w:tc>
      </w:tr>
    </w:tbl>
    <w:p w:rsidR="0029790C" w:rsidRPr="00AA3C76" w:rsidRDefault="0029790C" w:rsidP="0029790C">
      <w:pPr>
        <w:jc w:val="center"/>
        <w:rPr>
          <w:rFonts w:ascii="Times New Roman" w:hAnsi="Times New Roman" w:cs="Times New Roman"/>
          <w:sz w:val="24"/>
          <w:szCs w:val="24"/>
        </w:rPr>
      </w:pPr>
    </w:p>
    <w:p w:rsidR="00B807E7" w:rsidRPr="00AA3C76" w:rsidRDefault="00B807E7" w:rsidP="0029790C">
      <w:pPr>
        <w:jc w:val="center"/>
        <w:rPr>
          <w:rFonts w:ascii="Times New Roman" w:hAnsi="Times New Roman" w:cs="Times New Roman"/>
          <w:bCs/>
          <w:sz w:val="24"/>
          <w:szCs w:val="24"/>
        </w:rPr>
      </w:pPr>
      <w:r w:rsidRPr="00AA3C76">
        <w:rPr>
          <w:rFonts w:ascii="Times New Roman" w:hAnsi="Times New Roman" w:cs="Times New Roman"/>
          <w:sz w:val="24"/>
          <w:szCs w:val="24"/>
        </w:rPr>
        <w:t xml:space="preserve">Перечень </w:t>
      </w:r>
      <w:r w:rsidRPr="00AA3C76">
        <w:rPr>
          <w:rFonts w:ascii="Times New Roman" w:hAnsi="Times New Roman" w:cs="Times New Roman"/>
          <w:bCs/>
          <w:sz w:val="24"/>
          <w:szCs w:val="24"/>
        </w:rPr>
        <w:t>и условия банков по займам на заработную плату</w:t>
      </w:r>
    </w:p>
    <w:tbl>
      <w:tblPr>
        <w:tblStyle w:val="a3"/>
        <w:tblW w:w="0" w:type="auto"/>
        <w:tblLook w:val="04A0" w:firstRow="1" w:lastRow="0" w:firstColumn="1" w:lastColumn="0" w:noHBand="0" w:noVBand="1"/>
      </w:tblPr>
      <w:tblGrid>
        <w:gridCol w:w="1980"/>
        <w:gridCol w:w="10489"/>
        <w:gridCol w:w="2091"/>
      </w:tblGrid>
      <w:tr w:rsidR="00B807E7" w:rsidRPr="00AA3C76" w:rsidTr="00AA3C76">
        <w:tc>
          <w:tcPr>
            <w:tcW w:w="1980" w:type="dxa"/>
            <w:vAlign w:val="center"/>
          </w:tcPr>
          <w:p w:rsidR="00B807E7" w:rsidRPr="00AA3C76" w:rsidRDefault="00B807E7" w:rsidP="00AA3C76">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bCs/>
                <w:sz w:val="24"/>
                <w:szCs w:val="24"/>
              </w:rPr>
              <w:t>Наименование банка</w:t>
            </w:r>
          </w:p>
        </w:tc>
        <w:tc>
          <w:tcPr>
            <w:tcW w:w="10489" w:type="dxa"/>
            <w:vAlign w:val="center"/>
          </w:tcPr>
          <w:p w:rsidR="00B807E7" w:rsidRPr="00AA3C76" w:rsidRDefault="00B807E7" w:rsidP="00AA3C76">
            <w:pPr>
              <w:jc w:val="center"/>
              <w:rPr>
                <w:rFonts w:ascii="Times New Roman" w:hAnsi="Times New Roman" w:cs="Times New Roman"/>
                <w:sz w:val="24"/>
                <w:szCs w:val="24"/>
              </w:rPr>
            </w:pPr>
            <w:r w:rsidRPr="00AA3C76">
              <w:rPr>
                <w:rFonts w:ascii="Times New Roman" w:hAnsi="Times New Roman" w:cs="Times New Roman"/>
                <w:bCs/>
                <w:sz w:val="24"/>
                <w:szCs w:val="24"/>
              </w:rPr>
              <w:t>Целевой сегмент и условия предоставления</w:t>
            </w:r>
          </w:p>
        </w:tc>
        <w:tc>
          <w:tcPr>
            <w:tcW w:w="2091" w:type="dxa"/>
            <w:vAlign w:val="center"/>
          </w:tcPr>
          <w:p w:rsidR="00B807E7" w:rsidRPr="00AA3C76" w:rsidRDefault="00B807E7" w:rsidP="00AA3C76">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bCs/>
                <w:sz w:val="24"/>
                <w:szCs w:val="24"/>
              </w:rPr>
              <w:t>Планируемая к распределению сумма</w:t>
            </w:r>
          </w:p>
        </w:tc>
      </w:tr>
      <w:tr w:rsidR="00B807E7" w:rsidRPr="00AA3C76" w:rsidTr="00AA3C76">
        <w:tc>
          <w:tcPr>
            <w:tcW w:w="1980" w:type="dxa"/>
            <w:vAlign w:val="center"/>
          </w:tcPr>
          <w:p w:rsidR="00B807E7" w:rsidRPr="00AA3C76" w:rsidRDefault="00B807E7" w:rsidP="00AA3C76">
            <w:pPr>
              <w:jc w:val="center"/>
              <w:rPr>
                <w:rFonts w:ascii="Times New Roman" w:hAnsi="Times New Roman" w:cs="Times New Roman"/>
                <w:sz w:val="24"/>
                <w:szCs w:val="24"/>
              </w:rPr>
            </w:pPr>
            <w:r w:rsidRPr="00AA3C76">
              <w:rPr>
                <w:rFonts w:ascii="Times New Roman" w:hAnsi="Times New Roman" w:cs="Times New Roman"/>
                <w:sz w:val="24"/>
                <w:szCs w:val="24"/>
              </w:rPr>
              <w:t>Сбербанк</w:t>
            </w:r>
          </w:p>
        </w:tc>
        <w:tc>
          <w:tcPr>
            <w:tcW w:w="10489" w:type="dxa"/>
            <w:vAlign w:val="center"/>
          </w:tcPr>
          <w:p w:rsidR="00B807E7" w:rsidRPr="00AA3C76" w:rsidRDefault="00B807E7"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Предложение доступно для малых предприятий с численностью до 100 человек (среди малых</w:t>
            </w:r>
          </w:p>
          <w:p w:rsidR="00B807E7" w:rsidRPr="00AA3C76" w:rsidRDefault="00B807E7"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предприятий выделяются </w:t>
            </w:r>
            <w:proofErr w:type="spellStart"/>
            <w:r w:rsidRPr="00AA3C76">
              <w:rPr>
                <w:rFonts w:ascii="Times New Roman" w:hAnsi="Times New Roman" w:cs="Times New Roman"/>
                <w:sz w:val="24"/>
                <w:szCs w:val="24"/>
              </w:rPr>
              <w:t>микропредприятия</w:t>
            </w:r>
            <w:proofErr w:type="spellEnd"/>
            <w:r w:rsidRPr="00AA3C76">
              <w:rPr>
                <w:rFonts w:ascii="Times New Roman" w:hAnsi="Times New Roman" w:cs="Times New Roman"/>
                <w:sz w:val="24"/>
                <w:szCs w:val="24"/>
              </w:rPr>
              <w:t xml:space="preserve"> — до 15 человек), имеющих действующий зарплатный проект в Сбербанке и входящих в список отдельных сфер деятельности, наиболее пострадавших в условиях ухудшения ситуации в связи с распространением новой </w:t>
            </w:r>
            <w:proofErr w:type="spellStart"/>
            <w:r w:rsidRPr="00AA3C76">
              <w:rPr>
                <w:rFonts w:ascii="Times New Roman" w:hAnsi="Times New Roman" w:cs="Times New Roman"/>
                <w:sz w:val="24"/>
                <w:szCs w:val="24"/>
              </w:rPr>
              <w:t>коронавирусной</w:t>
            </w:r>
            <w:proofErr w:type="spellEnd"/>
            <w:r w:rsidRPr="00AA3C76">
              <w:rPr>
                <w:rFonts w:ascii="Times New Roman" w:hAnsi="Times New Roman" w:cs="Times New Roman"/>
                <w:sz w:val="24"/>
                <w:szCs w:val="24"/>
              </w:rPr>
              <w:t xml:space="preserve"> инфекции, Лимит кредитования рассчитывается исходя из численности сотрудников и минимального размера оплаты труда. Предложение доступно только при условии сохранения рабочих мест за всеми сотрудниками в течение всего периода кредитования.</w:t>
            </w:r>
          </w:p>
          <w:p w:rsidR="00B807E7" w:rsidRPr="00AA3C76" w:rsidRDefault="00B807E7"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Срок: 12 месяцев, в том числе льготный период.</w:t>
            </w:r>
          </w:p>
          <w:p w:rsidR="00B807E7" w:rsidRPr="00AA3C76" w:rsidRDefault="00B807E7"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Льготный период: 6 месяцев.</w:t>
            </w:r>
          </w:p>
          <w:p w:rsidR="00B807E7" w:rsidRPr="00AA3C76" w:rsidRDefault="00B807E7" w:rsidP="00AA3C76">
            <w:pPr>
              <w:rPr>
                <w:rFonts w:ascii="Times New Roman" w:hAnsi="Times New Roman" w:cs="Times New Roman"/>
                <w:sz w:val="24"/>
                <w:szCs w:val="24"/>
              </w:rPr>
            </w:pPr>
            <w:r w:rsidRPr="00AA3C76">
              <w:rPr>
                <w:rFonts w:ascii="Times New Roman" w:hAnsi="Times New Roman" w:cs="Times New Roman"/>
                <w:sz w:val="24"/>
                <w:szCs w:val="24"/>
              </w:rPr>
              <w:t>Процентная ставка: 0% — на льготный период, далее — 4%.</w:t>
            </w:r>
          </w:p>
        </w:tc>
        <w:tc>
          <w:tcPr>
            <w:tcW w:w="2091" w:type="dxa"/>
          </w:tcPr>
          <w:p w:rsidR="00B807E7" w:rsidRPr="00AA3C76" w:rsidRDefault="00B807E7" w:rsidP="0029790C">
            <w:pPr>
              <w:jc w:val="center"/>
              <w:rPr>
                <w:rFonts w:ascii="Times New Roman" w:hAnsi="Times New Roman" w:cs="Times New Roman"/>
                <w:sz w:val="24"/>
                <w:szCs w:val="24"/>
              </w:rPr>
            </w:pPr>
          </w:p>
        </w:tc>
      </w:tr>
      <w:tr w:rsidR="00B807E7" w:rsidRPr="00AA3C76" w:rsidTr="00AA3C76">
        <w:tc>
          <w:tcPr>
            <w:tcW w:w="1980" w:type="dxa"/>
            <w:vAlign w:val="center"/>
          </w:tcPr>
          <w:p w:rsidR="00B807E7" w:rsidRPr="00AA3C76" w:rsidRDefault="00AA3C76" w:rsidP="00AA3C76">
            <w:pPr>
              <w:jc w:val="center"/>
              <w:rPr>
                <w:rFonts w:ascii="Times New Roman" w:hAnsi="Times New Roman" w:cs="Times New Roman"/>
                <w:sz w:val="24"/>
                <w:szCs w:val="24"/>
              </w:rPr>
            </w:pPr>
            <w:r w:rsidRPr="00AA3C76">
              <w:rPr>
                <w:rFonts w:ascii="Times New Roman" w:hAnsi="Times New Roman" w:cs="Times New Roman"/>
                <w:sz w:val="24"/>
                <w:szCs w:val="24"/>
              </w:rPr>
              <w:t>МСП Банк</w:t>
            </w:r>
          </w:p>
        </w:tc>
        <w:tc>
          <w:tcPr>
            <w:tcW w:w="10489" w:type="dxa"/>
            <w:vAlign w:val="center"/>
          </w:tcPr>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Юридические лица и индивидуальные предприниматели:</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включенные в единый реестр субъектов малого и среднего предпринимательства и соответствующие</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требованиям Федерального закона от 24.07.2007 года № 209-ФЗ «О развитии малого и среднего</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предпринимательства в Российской Федерации» и относящиеся к категориям «малое предприятие» или</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«микро-предприятие»;</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lastRenderedPageBreak/>
              <w:t>в выписках ЕГРЮЛ/ЕГРИП отсутствует основной или дополнительный вид деятельности, связанный</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с добычей и/или реализацией полезных ископаемых (за исключением общераспространенных).</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Сумма кредита: от 0 до 10 млн. рублей;</w:t>
            </w:r>
          </w:p>
          <w:p w:rsidR="00B807E7" w:rsidRPr="00AA3C76" w:rsidRDefault="00AA3C76" w:rsidP="00AA3C76">
            <w:pPr>
              <w:rPr>
                <w:rFonts w:ascii="Times New Roman" w:hAnsi="Times New Roman" w:cs="Times New Roman"/>
                <w:sz w:val="24"/>
                <w:szCs w:val="24"/>
              </w:rPr>
            </w:pPr>
            <w:r w:rsidRPr="00AA3C76">
              <w:rPr>
                <w:rFonts w:ascii="Times New Roman" w:hAnsi="Times New Roman" w:cs="Times New Roman"/>
                <w:sz w:val="24"/>
                <w:szCs w:val="24"/>
              </w:rPr>
              <w:t>Срок до 6 месяцев.</w:t>
            </w:r>
          </w:p>
        </w:tc>
        <w:tc>
          <w:tcPr>
            <w:tcW w:w="2091" w:type="dxa"/>
          </w:tcPr>
          <w:p w:rsidR="00B807E7" w:rsidRPr="00AA3C76" w:rsidRDefault="00B807E7" w:rsidP="0029790C">
            <w:pPr>
              <w:jc w:val="center"/>
              <w:rPr>
                <w:rFonts w:ascii="Times New Roman" w:hAnsi="Times New Roman" w:cs="Times New Roman"/>
                <w:sz w:val="24"/>
                <w:szCs w:val="24"/>
              </w:rPr>
            </w:pPr>
          </w:p>
        </w:tc>
      </w:tr>
      <w:tr w:rsidR="00B807E7" w:rsidRPr="00AA3C76" w:rsidTr="00AA3C76">
        <w:tc>
          <w:tcPr>
            <w:tcW w:w="1980" w:type="dxa"/>
            <w:vAlign w:val="center"/>
          </w:tcPr>
          <w:p w:rsidR="00B807E7" w:rsidRPr="00AA3C76" w:rsidRDefault="00AA3C76" w:rsidP="00AA3C76">
            <w:pPr>
              <w:jc w:val="center"/>
              <w:rPr>
                <w:rFonts w:ascii="Times New Roman" w:hAnsi="Times New Roman" w:cs="Times New Roman"/>
                <w:sz w:val="24"/>
                <w:szCs w:val="24"/>
              </w:rPr>
            </w:pPr>
            <w:r w:rsidRPr="00AA3C76">
              <w:rPr>
                <w:rFonts w:ascii="Times New Roman" w:hAnsi="Times New Roman" w:cs="Times New Roman"/>
                <w:sz w:val="24"/>
                <w:szCs w:val="24"/>
              </w:rPr>
              <w:t>Промсвязьбанк</w:t>
            </w:r>
          </w:p>
        </w:tc>
        <w:tc>
          <w:tcPr>
            <w:tcW w:w="10489" w:type="dxa"/>
            <w:vAlign w:val="center"/>
          </w:tcPr>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Сфера деятельности компании должна относиться к утвержденному Правительством Российской</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Федерации перечню сфер наиболее пострадавших в условиях ухудшения экономической ситуации</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в связи с распространением </w:t>
            </w:r>
            <w:proofErr w:type="spellStart"/>
            <w:r w:rsidRPr="00AA3C76">
              <w:rPr>
                <w:rFonts w:ascii="Times New Roman" w:hAnsi="Times New Roman" w:cs="Times New Roman"/>
                <w:sz w:val="24"/>
                <w:szCs w:val="24"/>
              </w:rPr>
              <w:t>коронавирусной</w:t>
            </w:r>
            <w:proofErr w:type="spellEnd"/>
            <w:r w:rsidRPr="00AA3C76">
              <w:rPr>
                <w:rFonts w:ascii="Times New Roman" w:hAnsi="Times New Roman" w:cs="Times New Roman"/>
                <w:sz w:val="24"/>
                <w:szCs w:val="24"/>
              </w:rPr>
              <w:t xml:space="preserve"> инфекции</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Срок: 12 месяцев, в том числе льготный период. Договор может быть заключен в срок</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 30.03.2020 г. по 01.10.2020 г.</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Льготный период: 6 месяцев, но не позднее 31.12.2020 г;</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П</w:t>
            </w:r>
            <w:r w:rsidRPr="00AA3C76">
              <w:rPr>
                <w:rFonts w:ascii="Times New Roman" w:hAnsi="Times New Roman" w:cs="Times New Roman"/>
                <w:sz w:val="24"/>
                <w:szCs w:val="24"/>
              </w:rPr>
              <w:t>роцентная ставка: 0% — на льготный период, далее — 4%</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 xml:space="preserve">Компания принадлежит к малому или </w:t>
            </w:r>
            <w:proofErr w:type="spellStart"/>
            <w:r w:rsidRPr="00AA3C76">
              <w:rPr>
                <w:rFonts w:ascii="Times New Roman" w:hAnsi="Times New Roman" w:cs="Times New Roman"/>
                <w:sz w:val="24"/>
                <w:szCs w:val="24"/>
              </w:rPr>
              <w:t>микробизнесу</w:t>
            </w:r>
            <w:proofErr w:type="spellEnd"/>
            <w:r w:rsidRPr="00AA3C76">
              <w:rPr>
                <w:rFonts w:ascii="Times New Roman" w:hAnsi="Times New Roman" w:cs="Times New Roman"/>
                <w:sz w:val="24"/>
                <w:szCs w:val="24"/>
              </w:rPr>
              <w:t xml:space="preserve"> согласно 209-ФЗ.</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Компания не проходит процедуру банкротства.</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Срок регистрации бизнеса — не менее 12 месяцев.</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Статус компании «Действующая».</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Учредители и генеральный директор являются гражданами Российской Федерации.</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Организационно-правовая форма: ИП, ООО.</w:t>
            </w:r>
          </w:p>
          <w:p w:rsidR="00B807E7" w:rsidRPr="00AA3C76" w:rsidRDefault="00AA3C76" w:rsidP="00AA3C76">
            <w:pPr>
              <w:rPr>
                <w:rFonts w:ascii="Times New Roman" w:hAnsi="Times New Roman" w:cs="Times New Roman"/>
                <w:sz w:val="24"/>
                <w:szCs w:val="24"/>
              </w:rPr>
            </w:pPr>
            <w:r w:rsidRPr="00AA3C76">
              <w:rPr>
                <w:rFonts w:ascii="Times New Roman" w:hAnsi="Times New Roman" w:cs="Times New Roman"/>
                <w:sz w:val="24"/>
                <w:szCs w:val="24"/>
              </w:rPr>
              <w:t>В составе учредителей юридического лица нет другого юридического лица.</w:t>
            </w:r>
          </w:p>
        </w:tc>
        <w:tc>
          <w:tcPr>
            <w:tcW w:w="2091" w:type="dxa"/>
          </w:tcPr>
          <w:p w:rsidR="00B807E7" w:rsidRPr="00AA3C76" w:rsidRDefault="00B807E7" w:rsidP="0029790C">
            <w:pPr>
              <w:jc w:val="center"/>
              <w:rPr>
                <w:rFonts w:ascii="Times New Roman" w:hAnsi="Times New Roman" w:cs="Times New Roman"/>
                <w:sz w:val="24"/>
                <w:szCs w:val="24"/>
              </w:rPr>
            </w:pPr>
          </w:p>
        </w:tc>
      </w:tr>
      <w:tr w:rsidR="00B807E7" w:rsidRPr="00AA3C76" w:rsidTr="00AA3C76">
        <w:tc>
          <w:tcPr>
            <w:tcW w:w="1980" w:type="dxa"/>
            <w:vAlign w:val="center"/>
          </w:tcPr>
          <w:p w:rsidR="00B807E7" w:rsidRPr="00AA3C76" w:rsidRDefault="00AA3C76" w:rsidP="00AA3C76">
            <w:pPr>
              <w:jc w:val="center"/>
              <w:rPr>
                <w:rFonts w:ascii="Times New Roman" w:hAnsi="Times New Roman" w:cs="Times New Roman"/>
                <w:sz w:val="24"/>
                <w:szCs w:val="24"/>
              </w:rPr>
            </w:pPr>
            <w:r w:rsidRPr="00AA3C76">
              <w:rPr>
                <w:rFonts w:ascii="Times New Roman" w:hAnsi="Times New Roman" w:cs="Times New Roman"/>
                <w:sz w:val="24"/>
                <w:szCs w:val="24"/>
              </w:rPr>
              <w:t>Открытие</w:t>
            </w:r>
          </w:p>
        </w:tc>
        <w:tc>
          <w:tcPr>
            <w:tcW w:w="10489" w:type="dxa"/>
            <w:vAlign w:val="center"/>
          </w:tcPr>
          <w:p w:rsidR="00B807E7" w:rsidRPr="00AA3C76" w:rsidRDefault="00AA3C76" w:rsidP="00AA3C76">
            <w:pPr>
              <w:rPr>
                <w:rFonts w:ascii="Times New Roman" w:hAnsi="Times New Roman" w:cs="Times New Roman"/>
                <w:sz w:val="24"/>
                <w:szCs w:val="24"/>
              </w:rPr>
            </w:pPr>
            <w:r w:rsidRPr="00AA3C76">
              <w:rPr>
                <w:rFonts w:ascii="Times New Roman" w:hAnsi="Times New Roman" w:cs="Times New Roman"/>
                <w:sz w:val="24"/>
                <w:szCs w:val="24"/>
              </w:rPr>
              <w:t>Программы находятся в стадии разработки.</w:t>
            </w:r>
          </w:p>
        </w:tc>
        <w:tc>
          <w:tcPr>
            <w:tcW w:w="2091" w:type="dxa"/>
          </w:tcPr>
          <w:p w:rsidR="00B807E7" w:rsidRPr="00AA3C76" w:rsidRDefault="00AA3C76" w:rsidP="0029790C">
            <w:pPr>
              <w:jc w:val="center"/>
              <w:rPr>
                <w:rFonts w:ascii="Times New Roman" w:hAnsi="Times New Roman" w:cs="Times New Roman"/>
                <w:sz w:val="24"/>
                <w:szCs w:val="24"/>
              </w:rPr>
            </w:pPr>
            <w:r w:rsidRPr="00AA3C76">
              <w:rPr>
                <w:rFonts w:ascii="Times New Roman" w:hAnsi="Times New Roman" w:cs="Times New Roman"/>
                <w:sz w:val="24"/>
                <w:szCs w:val="24"/>
              </w:rPr>
              <w:t>10 млрд. руб.</w:t>
            </w:r>
          </w:p>
        </w:tc>
      </w:tr>
      <w:tr w:rsidR="00B807E7" w:rsidRPr="00AA3C76" w:rsidTr="00AA3C76">
        <w:tc>
          <w:tcPr>
            <w:tcW w:w="1980" w:type="dxa"/>
            <w:vAlign w:val="center"/>
          </w:tcPr>
          <w:p w:rsidR="00B807E7" w:rsidRPr="00AA3C76" w:rsidRDefault="00AA3C76" w:rsidP="00AA3C76">
            <w:pPr>
              <w:autoSpaceDE w:val="0"/>
              <w:autoSpaceDN w:val="0"/>
              <w:adjustRightInd w:val="0"/>
              <w:jc w:val="center"/>
              <w:rPr>
                <w:rFonts w:ascii="Times New Roman" w:hAnsi="Times New Roman" w:cs="Times New Roman"/>
                <w:sz w:val="24"/>
                <w:szCs w:val="24"/>
              </w:rPr>
            </w:pPr>
            <w:r w:rsidRPr="00AA3C76">
              <w:rPr>
                <w:rFonts w:ascii="Times New Roman" w:hAnsi="Times New Roman" w:cs="Times New Roman"/>
                <w:sz w:val="24"/>
                <w:szCs w:val="24"/>
              </w:rPr>
              <w:t>ВТБ</w:t>
            </w:r>
          </w:p>
        </w:tc>
        <w:tc>
          <w:tcPr>
            <w:tcW w:w="10489" w:type="dxa"/>
            <w:vAlign w:val="center"/>
          </w:tcPr>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Сфера деятельности компании должна относиться к утвержденному Правительством РФ</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перечню сфер наиболее пострадавших в условиях ухудшения экономической ситуации в связи</w:t>
            </w:r>
            <w:r w:rsidRPr="00AA3C76">
              <w:rPr>
                <w:rFonts w:ascii="Times New Roman" w:hAnsi="Times New Roman" w:cs="Times New Roman"/>
                <w:sz w:val="24"/>
                <w:szCs w:val="24"/>
              </w:rPr>
              <w:t xml:space="preserve"> </w:t>
            </w:r>
            <w:r w:rsidRPr="00AA3C76">
              <w:rPr>
                <w:rFonts w:ascii="Times New Roman" w:hAnsi="Times New Roman" w:cs="Times New Roman"/>
                <w:sz w:val="24"/>
                <w:szCs w:val="24"/>
              </w:rPr>
              <w:t xml:space="preserve">с распространением </w:t>
            </w:r>
            <w:proofErr w:type="spellStart"/>
            <w:r w:rsidRPr="00AA3C76">
              <w:rPr>
                <w:rFonts w:ascii="Times New Roman" w:hAnsi="Times New Roman" w:cs="Times New Roman"/>
                <w:sz w:val="24"/>
                <w:szCs w:val="24"/>
              </w:rPr>
              <w:t>коронавирусной</w:t>
            </w:r>
            <w:proofErr w:type="spellEnd"/>
            <w:r w:rsidRPr="00AA3C76">
              <w:rPr>
                <w:rFonts w:ascii="Times New Roman" w:hAnsi="Times New Roman" w:cs="Times New Roman"/>
                <w:sz w:val="24"/>
                <w:szCs w:val="24"/>
              </w:rPr>
              <w:t xml:space="preserve"> инфекции.</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Численность компании до 100 человек.</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Выручка не более 800 млн. рублей в год.</w:t>
            </w:r>
          </w:p>
          <w:p w:rsidR="00AA3C76" w:rsidRPr="00AA3C76" w:rsidRDefault="00AA3C76" w:rsidP="00AA3C76">
            <w:pPr>
              <w:autoSpaceDE w:val="0"/>
              <w:autoSpaceDN w:val="0"/>
              <w:adjustRightInd w:val="0"/>
              <w:rPr>
                <w:rFonts w:ascii="Times New Roman" w:hAnsi="Times New Roman" w:cs="Times New Roman"/>
                <w:sz w:val="24"/>
                <w:szCs w:val="24"/>
              </w:rPr>
            </w:pPr>
            <w:r w:rsidRPr="00AA3C76">
              <w:rPr>
                <w:rFonts w:ascii="Times New Roman" w:hAnsi="Times New Roman" w:cs="Times New Roman"/>
                <w:sz w:val="24"/>
                <w:szCs w:val="24"/>
              </w:rPr>
              <w:t>Необходимо предоставить документы о целевом использовании денежных средств.</w:t>
            </w:r>
          </w:p>
          <w:p w:rsidR="00B807E7" w:rsidRPr="00AA3C76" w:rsidRDefault="00AA3C76" w:rsidP="00AA3C76">
            <w:pPr>
              <w:rPr>
                <w:rFonts w:ascii="Times New Roman" w:hAnsi="Times New Roman" w:cs="Times New Roman"/>
                <w:sz w:val="24"/>
                <w:szCs w:val="24"/>
              </w:rPr>
            </w:pPr>
            <w:r w:rsidRPr="00AA3C76">
              <w:rPr>
                <w:rFonts w:ascii="Times New Roman" w:hAnsi="Times New Roman" w:cs="Times New Roman"/>
                <w:sz w:val="24"/>
                <w:szCs w:val="24"/>
              </w:rPr>
              <w:t>Срок кредита от 1 до 6 месяцев.</w:t>
            </w:r>
          </w:p>
        </w:tc>
        <w:tc>
          <w:tcPr>
            <w:tcW w:w="2091" w:type="dxa"/>
          </w:tcPr>
          <w:p w:rsidR="00B807E7" w:rsidRPr="00AA3C76" w:rsidRDefault="00B807E7" w:rsidP="0029790C">
            <w:pPr>
              <w:jc w:val="center"/>
              <w:rPr>
                <w:rFonts w:ascii="Times New Roman" w:hAnsi="Times New Roman" w:cs="Times New Roman"/>
                <w:sz w:val="24"/>
                <w:szCs w:val="24"/>
              </w:rPr>
            </w:pPr>
          </w:p>
        </w:tc>
      </w:tr>
    </w:tbl>
    <w:p w:rsidR="00B807E7" w:rsidRPr="00333900" w:rsidRDefault="00B807E7" w:rsidP="0029790C">
      <w:pPr>
        <w:jc w:val="center"/>
        <w:rPr>
          <w:rFonts w:ascii="Times New Roman" w:hAnsi="Times New Roman" w:cs="Times New Roman"/>
          <w:sz w:val="24"/>
          <w:szCs w:val="24"/>
        </w:rPr>
      </w:pPr>
    </w:p>
    <w:sectPr w:rsidR="00B807E7" w:rsidRPr="00333900" w:rsidSect="000A03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8D"/>
    <w:rsid w:val="000A0340"/>
    <w:rsid w:val="00101818"/>
    <w:rsid w:val="001633CF"/>
    <w:rsid w:val="0029790C"/>
    <w:rsid w:val="00333900"/>
    <w:rsid w:val="0056544F"/>
    <w:rsid w:val="006803A3"/>
    <w:rsid w:val="007A348C"/>
    <w:rsid w:val="0080668D"/>
    <w:rsid w:val="00806C33"/>
    <w:rsid w:val="00AA3C76"/>
    <w:rsid w:val="00B807E7"/>
    <w:rsid w:val="00C2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C6B0"/>
  <w15:chartTrackingRefBased/>
  <w15:docId w15:val="{A6E9C143-B895-4986-967E-29A36C7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0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conomy.gov.ru/material/news/ekonomika_bez_virusa/" TargetMode="External"/><Relationship Id="rId4" Type="http://schemas.openxmlformats.org/officeDocument/2006/relationships/hyperlink" Target="https://rospotrebnadzor.ru/about/info/news/news_detail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Ахундова Сабина Руслановна</dc:creator>
  <cp:keywords/>
  <dc:description/>
  <cp:lastModifiedBy>Ахундова Сабина Руслановна</cp:lastModifiedBy>
  <cp:revision>3</cp:revision>
  <dcterms:created xsi:type="dcterms:W3CDTF">2020-04-13T00:19:00Z</dcterms:created>
  <dcterms:modified xsi:type="dcterms:W3CDTF">2020-04-13T02:21:00Z</dcterms:modified>
</cp:coreProperties>
</file>