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BD" w:rsidRDefault="008438BD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8438BD" w:rsidRDefault="008438BD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F579EB" w:rsidRPr="00207BCF" w:rsidRDefault="00F579E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О</w:t>
      </w:r>
      <w:r w:rsidR="00207BCF">
        <w:rPr>
          <w:b/>
          <w:sz w:val="26"/>
          <w:szCs w:val="26"/>
        </w:rPr>
        <w:t>б</w:t>
      </w:r>
      <w:r w:rsidRPr="00207BCF">
        <w:rPr>
          <w:b/>
          <w:sz w:val="26"/>
          <w:szCs w:val="26"/>
        </w:rPr>
        <w:t xml:space="preserve"> </w:t>
      </w:r>
      <w:r w:rsidR="00207BCF">
        <w:rPr>
          <w:b/>
          <w:sz w:val="26"/>
          <w:szCs w:val="26"/>
        </w:rPr>
        <w:t>утверждении</w:t>
      </w:r>
      <w:r w:rsidRPr="00207BCF">
        <w:rPr>
          <w:b/>
          <w:sz w:val="26"/>
          <w:szCs w:val="26"/>
        </w:rPr>
        <w:t xml:space="preserve"> нормативно-правовых актов </w:t>
      </w:r>
    </w:p>
    <w:p w:rsidR="00F579EB" w:rsidRPr="00207BCF" w:rsidRDefault="00F579E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об</w:t>
      </w:r>
      <w:r w:rsidR="00D059D7" w:rsidRPr="00207BCF">
        <w:rPr>
          <w:b/>
          <w:sz w:val="26"/>
          <w:szCs w:val="26"/>
        </w:rPr>
        <w:t xml:space="preserve"> освобождени</w:t>
      </w:r>
      <w:r w:rsidRPr="00207BCF">
        <w:rPr>
          <w:b/>
          <w:sz w:val="26"/>
          <w:szCs w:val="26"/>
        </w:rPr>
        <w:t xml:space="preserve">и </w:t>
      </w:r>
      <w:r w:rsidR="00D059D7" w:rsidRPr="00207BCF">
        <w:rPr>
          <w:b/>
          <w:sz w:val="26"/>
          <w:szCs w:val="26"/>
        </w:rPr>
        <w:t xml:space="preserve"> самовольно </w:t>
      </w:r>
      <w:proofErr w:type="gramStart"/>
      <w:r w:rsidR="00D059D7" w:rsidRPr="00207BCF">
        <w:rPr>
          <w:b/>
          <w:sz w:val="26"/>
          <w:szCs w:val="26"/>
        </w:rPr>
        <w:t>занятых</w:t>
      </w:r>
      <w:proofErr w:type="gramEnd"/>
      <w:r w:rsidR="00D059D7" w:rsidRPr="00207BCF">
        <w:rPr>
          <w:b/>
          <w:sz w:val="26"/>
          <w:szCs w:val="26"/>
        </w:rPr>
        <w:t xml:space="preserve"> земельных </w:t>
      </w:r>
    </w:p>
    <w:p w:rsidR="00F579EB" w:rsidRPr="00207BCF" w:rsidRDefault="00D059D7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 xml:space="preserve">участков, находящихся в </w:t>
      </w:r>
      <w:proofErr w:type="gramStart"/>
      <w:r w:rsidRPr="00207BCF">
        <w:rPr>
          <w:b/>
          <w:sz w:val="26"/>
          <w:szCs w:val="26"/>
        </w:rPr>
        <w:t>муниципальной</w:t>
      </w:r>
      <w:proofErr w:type="gramEnd"/>
      <w:r w:rsidRPr="00207BCF">
        <w:rPr>
          <w:b/>
          <w:sz w:val="26"/>
          <w:szCs w:val="26"/>
        </w:rPr>
        <w:t xml:space="preserve"> </w:t>
      </w:r>
    </w:p>
    <w:p w:rsidR="00F579EB" w:rsidRPr="00207BCF" w:rsidRDefault="00D059D7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собственности Находкинского городского округа</w:t>
      </w:r>
    </w:p>
    <w:p w:rsidR="00F579EB" w:rsidRPr="00207BCF" w:rsidRDefault="00D059D7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 xml:space="preserve"> и государственная собственность на </w:t>
      </w:r>
      <w:proofErr w:type="gramStart"/>
      <w:r w:rsidRPr="00207BCF">
        <w:rPr>
          <w:b/>
          <w:sz w:val="26"/>
          <w:szCs w:val="26"/>
        </w:rPr>
        <w:t>которые</w:t>
      </w:r>
      <w:proofErr w:type="gramEnd"/>
      <w:r w:rsidRPr="00207BCF">
        <w:rPr>
          <w:b/>
          <w:sz w:val="26"/>
          <w:szCs w:val="26"/>
        </w:rPr>
        <w:t xml:space="preserve"> </w:t>
      </w:r>
    </w:p>
    <w:p w:rsidR="00F579EB" w:rsidRPr="00207BCF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 xml:space="preserve">не </w:t>
      </w:r>
      <w:proofErr w:type="gramStart"/>
      <w:r w:rsidRPr="00207BCF">
        <w:rPr>
          <w:b/>
          <w:sz w:val="26"/>
          <w:szCs w:val="26"/>
        </w:rPr>
        <w:t>разграничена</w:t>
      </w:r>
      <w:proofErr w:type="gramEnd"/>
      <w:r w:rsidRPr="00207BCF">
        <w:rPr>
          <w:b/>
          <w:sz w:val="26"/>
          <w:szCs w:val="26"/>
        </w:rPr>
        <w:t>,</w:t>
      </w:r>
      <w:r w:rsidR="00F579EB" w:rsidRPr="00207BCF">
        <w:rPr>
          <w:b/>
          <w:sz w:val="26"/>
          <w:szCs w:val="26"/>
        </w:rPr>
        <w:t xml:space="preserve"> </w:t>
      </w:r>
      <w:r w:rsidRPr="00207BCF">
        <w:rPr>
          <w:b/>
          <w:sz w:val="26"/>
          <w:szCs w:val="26"/>
        </w:rPr>
        <w:t xml:space="preserve">переноса объектов движимого </w:t>
      </w:r>
    </w:p>
    <w:p w:rsidR="00F579EB" w:rsidRPr="00207BCF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 xml:space="preserve">имущества на территории </w:t>
      </w:r>
    </w:p>
    <w:p w:rsidR="00D059D7" w:rsidRPr="00207BCF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Находкинского городского округа</w:t>
      </w:r>
    </w:p>
    <w:p w:rsidR="00FB6D62" w:rsidRDefault="00FB6D62" w:rsidP="00FB6D62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</w:p>
    <w:p w:rsidR="00FB6D62" w:rsidRDefault="00FB6D62" w:rsidP="00FB6D62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sz w:val="26"/>
        </w:rPr>
      </w:pPr>
    </w:p>
    <w:p w:rsidR="00943481" w:rsidRDefault="00943481" w:rsidP="009434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9156ED" w:rsidRPr="009156ED">
        <w:rPr>
          <w:sz w:val="26"/>
        </w:rPr>
        <w:t xml:space="preserve">Земельным кодексом Российской Федерации, </w:t>
      </w:r>
      <w:r w:rsidR="009156ED">
        <w:rPr>
          <w:sz w:val="26"/>
        </w:rPr>
        <w:t>Ф</w:t>
      </w:r>
      <w:r w:rsidR="009156ED" w:rsidRPr="009156ED">
        <w:rPr>
          <w:sz w:val="26"/>
        </w:rPr>
        <w:t>едеральными законами</w:t>
      </w:r>
      <w:r w:rsidR="009156ED">
        <w:rPr>
          <w:sz w:val="26"/>
        </w:rPr>
        <w:t>:</w:t>
      </w:r>
      <w:r w:rsidR="009156ED" w:rsidRPr="009156ED">
        <w:rPr>
          <w:sz w:val="26"/>
        </w:rPr>
        <w:t xml:space="preserve"> от </w:t>
      </w:r>
      <w:r w:rsidR="009156ED">
        <w:rPr>
          <w:sz w:val="26"/>
        </w:rPr>
        <w:t>0</w:t>
      </w:r>
      <w:r w:rsidR="009156ED" w:rsidRPr="009156ED">
        <w:rPr>
          <w:sz w:val="26"/>
        </w:rPr>
        <w:t>6</w:t>
      </w:r>
      <w:r w:rsidR="009156ED">
        <w:rPr>
          <w:sz w:val="26"/>
        </w:rPr>
        <w:t>.1</w:t>
      </w:r>
      <w:r w:rsidR="000242D0">
        <w:rPr>
          <w:sz w:val="26"/>
        </w:rPr>
        <w:t>0</w:t>
      </w:r>
      <w:r w:rsidR="009156ED">
        <w:rPr>
          <w:sz w:val="26"/>
        </w:rPr>
        <w:t>.</w:t>
      </w:r>
      <w:r w:rsidR="009156ED" w:rsidRPr="009156ED">
        <w:rPr>
          <w:sz w:val="26"/>
        </w:rPr>
        <w:t xml:space="preserve">2003 </w:t>
      </w:r>
      <w:r w:rsidR="009156ED">
        <w:rPr>
          <w:sz w:val="26"/>
        </w:rPr>
        <w:t>№</w:t>
      </w:r>
      <w:r w:rsidR="009156ED" w:rsidRPr="009156ED">
        <w:rPr>
          <w:sz w:val="26"/>
        </w:rPr>
        <w:t xml:space="preserve"> 131-ФЗ </w:t>
      </w:r>
      <w:r w:rsidR="009156ED">
        <w:rPr>
          <w:sz w:val="26"/>
        </w:rPr>
        <w:t>«</w:t>
      </w:r>
      <w:r w:rsidR="009156ED" w:rsidRPr="009156ED">
        <w:rPr>
          <w:sz w:val="26"/>
        </w:rPr>
        <w:t>Об общих принципах организации местного самоуправления в Российской Федерации</w:t>
      </w:r>
      <w:r w:rsidR="009156ED">
        <w:rPr>
          <w:sz w:val="26"/>
        </w:rPr>
        <w:t>»</w:t>
      </w:r>
      <w:r w:rsidR="009156ED" w:rsidRPr="009156ED">
        <w:rPr>
          <w:sz w:val="26"/>
        </w:rPr>
        <w:t>, от 28</w:t>
      </w:r>
      <w:r w:rsidR="009156ED">
        <w:rPr>
          <w:sz w:val="26"/>
        </w:rPr>
        <w:t xml:space="preserve">.12.2009 </w:t>
      </w:r>
      <w:r w:rsidR="009156ED" w:rsidRPr="009156ED">
        <w:rPr>
          <w:sz w:val="26"/>
        </w:rPr>
        <w:t xml:space="preserve"> </w:t>
      </w:r>
      <w:r w:rsidR="009156ED">
        <w:rPr>
          <w:sz w:val="26"/>
        </w:rPr>
        <w:t>№</w:t>
      </w:r>
      <w:r w:rsidR="009156ED" w:rsidRPr="009156ED">
        <w:rPr>
          <w:sz w:val="26"/>
        </w:rPr>
        <w:t xml:space="preserve"> 381-ФЗ </w:t>
      </w:r>
      <w:r w:rsidR="009156ED">
        <w:rPr>
          <w:sz w:val="26"/>
        </w:rPr>
        <w:t>«</w:t>
      </w:r>
      <w:r w:rsidR="009156ED" w:rsidRPr="009156ED">
        <w:rPr>
          <w:sz w:val="26"/>
        </w:rPr>
        <w:t>Об основах государственного регулирования торговой деятельности в Российской Федерации</w:t>
      </w:r>
      <w:r w:rsidR="009156ED">
        <w:rPr>
          <w:sz w:val="26"/>
        </w:rPr>
        <w:t xml:space="preserve">», </w:t>
      </w:r>
      <w:r w:rsidR="00FB6D62" w:rsidRPr="00FB6D62">
        <w:rPr>
          <w:sz w:val="26"/>
        </w:rPr>
        <w:t xml:space="preserve">Решения Думы Находкинского городского округа от 27.12.2019  № 542-НПА </w:t>
      </w:r>
      <w:r w:rsidR="00FB6D62">
        <w:rPr>
          <w:sz w:val="26"/>
        </w:rPr>
        <w:t xml:space="preserve">                       </w:t>
      </w:r>
      <w:r w:rsidR="00FB6D62" w:rsidRPr="00FB6D62">
        <w:rPr>
          <w:sz w:val="26"/>
        </w:rPr>
        <w:t>«О Правилах благоустройства территории Находкинского городского округа»</w:t>
      </w:r>
      <w:r w:rsidR="00FB6D62">
        <w:rPr>
          <w:sz w:val="26"/>
        </w:rPr>
        <w:t xml:space="preserve">, </w:t>
      </w:r>
      <w:r>
        <w:rPr>
          <w:sz w:val="26"/>
          <w:szCs w:val="26"/>
        </w:rPr>
        <w:t>Устав</w:t>
      </w:r>
      <w:r w:rsidR="009156ED">
        <w:rPr>
          <w:sz w:val="26"/>
          <w:szCs w:val="26"/>
        </w:rPr>
        <w:t>ом</w:t>
      </w:r>
      <w:r>
        <w:rPr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</w:p>
    <w:p w:rsidR="002F5924" w:rsidRDefault="002F5924" w:rsidP="00B635A9">
      <w:pPr>
        <w:spacing w:line="360" w:lineRule="auto"/>
        <w:ind w:firstLine="709"/>
        <w:contextualSpacing/>
        <w:jc w:val="both"/>
        <w:rPr>
          <w:sz w:val="26"/>
        </w:rPr>
      </w:pPr>
    </w:p>
    <w:p w:rsidR="00A14E36" w:rsidRDefault="00C71DB0" w:rsidP="00C91ED7">
      <w:pPr>
        <w:spacing w:line="360" w:lineRule="auto"/>
        <w:contextualSpacing/>
        <w:jc w:val="both"/>
        <w:rPr>
          <w:sz w:val="26"/>
        </w:rPr>
      </w:pPr>
      <w:r>
        <w:rPr>
          <w:sz w:val="26"/>
        </w:rPr>
        <w:t>ПОСТАНОВЛЯЕТ:</w:t>
      </w:r>
    </w:p>
    <w:p w:rsidR="00A14E36" w:rsidRDefault="00A14E36" w:rsidP="00C91ED7">
      <w:pPr>
        <w:spacing w:line="360" w:lineRule="auto"/>
        <w:contextualSpacing/>
        <w:jc w:val="both"/>
        <w:rPr>
          <w:sz w:val="26"/>
        </w:rPr>
      </w:pPr>
    </w:p>
    <w:p w:rsidR="00D059D7" w:rsidRDefault="00D42714" w:rsidP="00D059D7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 xml:space="preserve">1. </w:t>
      </w:r>
      <w:r w:rsidR="00D059D7">
        <w:rPr>
          <w:sz w:val="26"/>
        </w:rPr>
        <w:t xml:space="preserve">Утвердить </w:t>
      </w:r>
      <w:r w:rsidR="00D059D7" w:rsidRPr="00D059D7">
        <w:rPr>
          <w:sz w:val="26"/>
        </w:rPr>
        <w:t>положени</w:t>
      </w:r>
      <w:r w:rsidR="00D059D7">
        <w:rPr>
          <w:sz w:val="26"/>
        </w:rPr>
        <w:t>е</w:t>
      </w:r>
      <w:r w:rsidR="00D059D7" w:rsidRPr="00D059D7">
        <w:rPr>
          <w:sz w:val="26"/>
        </w:rPr>
        <w:t xml:space="preserve"> о порядке освобождения</w:t>
      </w:r>
      <w:r w:rsidR="00AB4195">
        <w:rPr>
          <w:sz w:val="26"/>
        </w:rPr>
        <w:t xml:space="preserve"> </w:t>
      </w:r>
      <w:r w:rsidR="00D059D7" w:rsidRPr="00D059D7">
        <w:rPr>
          <w:sz w:val="26"/>
        </w:rPr>
        <w:t>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</w:t>
      </w:r>
      <w:r w:rsidR="00D059D7">
        <w:rPr>
          <w:sz w:val="26"/>
        </w:rPr>
        <w:t xml:space="preserve"> </w:t>
      </w:r>
      <w:r w:rsidR="00D059D7" w:rsidRPr="00D059D7">
        <w:rPr>
          <w:sz w:val="26"/>
        </w:rPr>
        <w:t>переноса объектов движимого имущества на территории Находкинского городского округа</w:t>
      </w:r>
      <w:r w:rsidR="00D059D7">
        <w:rPr>
          <w:sz w:val="26"/>
        </w:rPr>
        <w:t xml:space="preserve"> (приложение 1).</w:t>
      </w:r>
    </w:p>
    <w:p w:rsidR="009156ED" w:rsidRPr="009156ED" w:rsidRDefault="00D059D7" w:rsidP="00D059D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</w:rPr>
        <w:t xml:space="preserve">2. </w:t>
      </w:r>
      <w:r w:rsidR="00DE79F2">
        <w:rPr>
          <w:sz w:val="26"/>
        </w:rPr>
        <w:t xml:space="preserve"> </w:t>
      </w:r>
      <w:r w:rsidR="009156ED">
        <w:rPr>
          <w:sz w:val="26"/>
        </w:rPr>
        <w:t>Назначить у</w:t>
      </w:r>
      <w:r w:rsidR="009156ED" w:rsidRPr="009156ED">
        <w:rPr>
          <w:sz w:val="26"/>
          <w:szCs w:val="26"/>
        </w:rPr>
        <w:t xml:space="preserve">полномоченным органом </w:t>
      </w:r>
      <w:r w:rsidR="00252581" w:rsidRPr="00252581">
        <w:rPr>
          <w:sz w:val="26"/>
          <w:szCs w:val="26"/>
        </w:rPr>
        <w:t xml:space="preserve">по </w:t>
      </w:r>
      <w:r w:rsidR="00FB6D62" w:rsidRPr="00FB6D62">
        <w:rPr>
          <w:sz w:val="26"/>
          <w:szCs w:val="26"/>
        </w:rPr>
        <w:t>освобождени</w:t>
      </w:r>
      <w:r>
        <w:rPr>
          <w:sz w:val="26"/>
          <w:szCs w:val="26"/>
        </w:rPr>
        <w:t>ю</w:t>
      </w:r>
      <w:r w:rsidR="00FB6D62" w:rsidRPr="00FB6D62">
        <w:rPr>
          <w:sz w:val="26"/>
          <w:szCs w:val="26"/>
        </w:rPr>
        <w:t xml:space="preserve">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</w:t>
      </w:r>
      <w:r w:rsidR="00FB6D62" w:rsidRPr="00FB6D62">
        <w:rPr>
          <w:sz w:val="26"/>
          <w:szCs w:val="26"/>
        </w:rPr>
        <w:lastRenderedPageBreak/>
        <w:t>перенос</w:t>
      </w:r>
      <w:r w:rsidR="000242D0">
        <w:rPr>
          <w:sz w:val="26"/>
          <w:szCs w:val="26"/>
        </w:rPr>
        <w:t>у</w:t>
      </w:r>
      <w:r w:rsidR="00FB6D62" w:rsidRPr="00FB6D62">
        <w:rPr>
          <w:sz w:val="26"/>
          <w:szCs w:val="26"/>
        </w:rPr>
        <w:t xml:space="preserve"> объектов движимого имущества на территории Находкинского городского округа  </w:t>
      </w:r>
      <w:r w:rsidR="00FB6D62">
        <w:rPr>
          <w:sz w:val="26"/>
          <w:szCs w:val="26"/>
        </w:rPr>
        <w:t xml:space="preserve">- </w:t>
      </w:r>
      <w:r w:rsidR="00FB6D62" w:rsidRPr="00FB6D62">
        <w:rPr>
          <w:sz w:val="26"/>
          <w:szCs w:val="26"/>
        </w:rPr>
        <w:t>муниципально</w:t>
      </w:r>
      <w:r w:rsidR="00FB6D62">
        <w:rPr>
          <w:sz w:val="26"/>
          <w:szCs w:val="26"/>
        </w:rPr>
        <w:t>е</w:t>
      </w:r>
      <w:r w:rsidR="00FB6D62" w:rsidRPr="00FB6D62">
        <w:rPr>
          <w:sz w:val="26"/>
          <w:szCs w:val="26"/>
        </w:rPr>
        <w:t xml:space="preserve"> казённо</w:t>
      </w:r>
      <w:r w:rsidR="00FB6D62">
        <w:rPr>
          <w:sz w:val="26"/>
          <w:szCs w:val="26"/>
        </w:rPr>
        <w:t>е</w:t>
      </w:r>
      <w:r w:rsidR="00FB6D62" w:rsidRPr="00FB6D62">
        <w:rPr>
          <w:sz w:val="26"/>
          <w:szCs w:val="26"/>
        </w:rPr>
        <w:t xml:space="preserve"> учреждени</w:t>
      </w:r>
      <w:r w:rsidR="00FB6D62">
        <w:rPr>
          <w:sz w:val="26"/>
          <w:szCs w:val="26"/>
        </w:rPr>
        <w:t>е</w:t>
      </w:r>
      <w:r w:rsidR="00FB6D62" w:rsidRPr="00FB6D62">
        <w:rPr>
          <w:sz w:val="26"/>
          <w:szCs w:val="26"/>
        </w:rPr>
        <w:t xml:space="preserve"> </w:t>
      </w:r>
      <w:r w:rsidR="009156ED" w:rsidRPr="009156ED">
        <w:rPr>
          <w:sz w:val="26"/>
          <w:szCs w:val="26"/>
        </w:rPr>
        <w:t xml:space="preserve">Департамент архитектуры,  градостроительства и землепользования города Находка  </w:t>
      </w:r>
      <w:r w:rsidR="00B80B80" w:rsidRPr="00B575D3">
        <w:rPr>
          <w:sz w:val="26"/>
          <w:szCs w:val="26"/>
        </w:rPr>
        <w:t>(Фирсенков)</w:t>
      </w:r>
      <w:r w:rsidR="00B80B80">
        <w:rPr>
          <w:sz w:val="26"/>
          <w:szCs w:val="26"/>
        </w:rPr>
        <w:t xml:space="preserve">, </w:t>
      </w:r>
      <w:r w:rsidR="00B80B80" w:rsidRPr="00B575D3">
        <w:rPr>
          <w:sz w:val="26"/>
          <w:szCs w:val="26"/>
        </w:rPr>
        <w:t xml:space="preserve"> </w:t>
      </w:r>
      <w:r w:rsidR="009156ED" w:rsidRPr="009156ED">
        <w:rPr>
          <w:sz w:val="26"/>
          <w:szCs w:val="26"/>
        </w:rPr>
        <w:t xml:space="preserve">(далее </w:t>
      </w:r>
      <w:r w:rsidR="00B80B80">
        <w:rPr>
          <w:sz w:val="26"/>
          <w:szCs w:val="26"/>
        </w:rPr>
        <w:t>–</w:t>
      </w:r>
      <w:r w:rsidR="009156ED" w:rsidRPr="009156ED">
        <w:rPr>
          <w:sz w:val="26"/>
          <w:szCs w:val="26"/>
        </w:rPr>
        <w:t xml:space="preserve"> </w:t>
      </w:r>
      <w:r w:rsidR="00B80B80">
        <w:rPr>
          <w:sz w:val="26"/>
          <w:szCs w:val="26"/>
        </w:rPr>
        <w:t xml:space="preserve">МКУ </w:t>
      </w:r>
      <w:proofErr w:type="spellStart"/>
      <w:r w:rsidR="009156ED" w:rsidRPr="009156ED">
        <w:rPr>
          <w:sz w:val="26"/>
          <w:szCs w:val="26"/>
        </w:rPr>
        <w:t>ДАГиЗ</w:t>
      </w:r>
      <w:proofErr w:type="spellEnd"/>
      <w:r w:rsidR="009156ED" w:rsidRPr="009156ED">
        <w:rPr>
          <w:sz w:val="26"/>
          <w:szCs w:val="26"/>
        </w:rPr>
        <w:t xml:space="preserve">  Находка).</w:t>
      </w:r>
    </w:p>
    <w:p w:rsidR="00B575D3" w:rsidRPr="00B575D3" w:rsidRDefault="00B80B80" w:rsidP="00AB4195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B689E" w:rsidRPr="00AB689E">
        <w:t xml:space="preserve"> </w:t>
      </w:r>
      <w:r w:rsidR="00D059D7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положени</w:t>
      </w:r>
      <w:r w:rsidR="00D059D7">
        <w:rPr>
          <w:sz w:val="26"/>
          <w:szCs w:val="26"/>
        </w:rPr>
        <w:t>е</w:t>
      </w:r>
      <w:r>
        <w:rPr>
          <w:sz w:val="26"/>
          <w:szCs w:val="26"/>
        </w:rPr>
        <w:t xml:space="preserve"> о </w:t>
      </w:r>
      <w:r w:rsidR="00CD495B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 по </w:t>
      </w:r>
      <w:r w:rsidR="00AB689E" w:rsidRPr="00AB689E">
        <w:rPr>
          <w:sz w:val="26"/>
          <w:szCs w:val="26"/>
        </w:rPr>
        <w:t>освобождению самовольно занятых земельных участков, перено</w:t>
      </w:r>
      <w:r w:rsidR="00D059D7">
        <w:rPr>
          <w:sz w:val="26"/>
          <w:szCs w:val="26"/>
        </w:rPr>
        <w:t>су объектов движимого имущества</w:t>
      </w:r>
      <w:r w:rsidR="00CD495B">
        <w:rPr>
          <w:sz w:val="26"/>
          <w:szCs w:val="26"/>
        </w:rPr>
        <w:t xml:space="preserve"> </w:t>
      </w:r>
      <w:r w:rsidR="00DE79F2" w:rsidRPr="00FB6D62">
        <w:rPr>
          <w:sz w:val="26"/>
          <w:szCs w:val="26"/>
        </w:rPr>
        <w:t>на территории Находкинского городского округа</w:t>
      </w:r>
      <w:r w:rsidR="00DE79F2">
        <w:rPr>
          <w:sz w:val="26"/>
          <w:szCs w:val="26"/>
        </w:rPr>
        <w:t xml:space="preserve"> </w:t>
      </w:r>
      <w:r w:rsidR="00CD495B">
        <w:rPr>
          <w:sz w:val="26"/>
          <w:szCs w:val="26"/>
        </w:rPr>
        <w:t>(далее – Комиссия)</w:t>
      </w:r>
      <w:r w:rsidR="00D059D7">
        <w:rPr>
          <w:sz w:val="26"/>
          <w:szCs w:val="26"/>
        </w:rPr>
        <w:t xml:space="preserve"> </w:t>
      </w:r>
      <w:r w:rsidR="00CD495B">
        <w:rPr>
          <w:sz w:val="26"/>
          <w:szCs w:val="26"/>
        </w:rPr>
        <w:t xml:space="preserve">(приложение 2) </w:t>
      </w:r>
      <w:r w:rsidR="00D059D7">
        <w:rPr>
          <w:sz w:val="26"/>
          <w:szCs w:val="26"/>
        </w:rPr>
        <w:t xml:space="preserve">и  </w:t>
      </w:r>
      <w:r w:rsidR="00AB4195">
        <w:rPr>
          <w:sz w:val="26"/>
          <w:szCs w:val="26"/>
        </w:rPr>
        <w:t>с</w:t>
      </w:r>
      <w:bookmarkStart w:id="0" w:name="_GoBack"/>
      <w:bookmarkEnd w:id="0"/>
      <w:r w:rsidR="00AB4195" w:rsidRPr="00AB4195">
        <w:rPr>
          <w:sz w:val="26"/>
          <w:szCs w:val="26"/>
        </w:rPr>
        <w:t>остав</w:t>
      </w:r>
      <w:r w:rsidR="00AB4195">
        <w:rPr>
          <w:sz w:val="26"/>
          <w:szCs w:val="26"/>
        </w:rPr>
        <w:t xml:space="preserve"> </w:t>
      </w:r>
      <w:r w:rsidR="00AB4195" w:rsidRPr="00AB4195">
        <w:rPr>
          <w:sz w:val="26"/>
          <w:szCs w:val="26"/>
        </w:rPr>
        <w:t>комиссии по освобождению самовольно занятых</w:t>
      </w:r>
      <w:r w:rsidR="00AB4195">
        <w:rPr>
          <w:sz w:val="26"/>
          <w:szCs w:val="26"/>
        </w:rPr>
        <w:t xml:space="preserve"> </w:t>
      </w:r>
      <w:r w:rsidR="00AB4195" w:rsidRPr="00AB4195">
        <w:rPr>
          <w:sz w:val="26"/>
          <w:szCs w:val="26"/>
        </w:rPr>
        <w:t>земельных участков, переносу объектов движимого имущества на территории Находкинского городского округа</w:t>
      </w:r>
      <w:r w:rsidR="00CD495B">
        <w:rPr>
          <w:sz w:val="26"/>
          <w:szCs w:val="26"/>
        </w:rPr>
        <w:t xml:space="preserve"> (приложение 3).</w:t>
      </w:r>
    </w:p>
    <w:p w:rsidR="004266B2" w:rsidRPr="004266B2" w:rsidRDefault="004266B2" w:rsidP="004266B2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266B2">
        <w:rPr>
          <w:sz w:val="26"/>
          <w:szCs w:val="26"/>
        </w:rPr>
        <w:t>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информации.</w:t>
      </w:r>
    </w:p>
    <w:p w:rsidR="004266B2" w:rsidRDefault="004266B2" w:rsidP="004266B2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266B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4266B2">
        <w:rPr>
          <w:sz w:val="26"/>
          <w:szCs w:val="26"/>
        </w:rPr>
        <w:t>Отделу делопроизводства администрации Находкинского городского округа (</w:t>
      </w:r>
      <w:proofErr w:type="spellStart"/>
      <w:r w:rsidRPr="004266B2">
        <w:rPr>
          <w:sz w:val="26"/>
          <w:szCs w:val="26"/>
        </w:rPr>
        <w:t>Атрашок</w:t>
      </w:r>
      <w:proofErr w:type="spellEnd"/>
      <w:r w:rsidRPr="004266B2">
        <w:rPr>
          <w:sz w:val="26"/>
          <w:szCs w:val="26"/>
        </w:rPr>
        <w:t xml:space="preserve">) </w:t>
      </w:r>
      <w:proofErr w:type="gramStart"/>
      <w:r w:rsidRPr="004266B2">
        <w:rPr>
          <w:sz w:val="26"/>
          <w:szCs w:val="26"/>
        </w:rPr>
        <w:t>разместить</w:t>
      </w:r>
      <w:proofErr w:type="gramEnd"/>
      <w:r w:rsidRPr="004266B2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4266B2" w:rsidRPr="004266B2" w:rsidRDefault="004266B2" w:rsidP="007820AC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 w:rsidRPr="004266B2">
        <w:rPr>
          <w:sz w:val="26"/>
          <w:szCs w:val="26"/>
        </w:rPr>
        <w:t xml:space="preserve">6. </w:t>
      </w:r>
      <w:proofErr w:type="gramStart"/>
      <w:r w:rsidRPr="004266B2">
        <w:rPr>
          <w:sz w:val="26"/>
          <w:szCs w:val="26"/>
        </w:rPr>
        <w:t xml:space="preserve">Контроль за исполнением данного постановления </w:t>
      </w:r>
      <w:r w:rsidR="0090637E">
        <w:rPr>
          <w:sz w:val="26"/>
          <w:szCs w:val="26"/>
        </w:rPr>
        <w:t>«</w:t>
      </w:r>
      <w:r w:rsidR="007820AC" w:rsidRPr="007820AC">
        <w:rPr>
          <w:sz w:val="26"/>
          <w:szCs w:val="26"/>
        </w:rPr>
        <w:t>О</w:t>
      </w:r>
      <w:r w:rsidR="003B2360">
        <w:rPr>
          <w:sz w:val="26"/>
          <w:szCs w:val="26"/>
        </w:rPr>
        <w:t>б утверждении</w:t>
      </w:r>
      <w:r w:rsidR="007820AC" w:rsidRPr="007820AC">
        <w:rPr>
          <w:sz w:val="26"/>
          <w:szCs w:val="26"/>
        </w:rPr>
        <w:t xml:space="preserve"> нормативно-правовых актов об освобождении  самовольно занятых земельных участков, находящихся в муниципальной собственности Находкинского городского округа</w:t>
      </w:r>
      <w:r w:rsidR="007820AC">
        <w:rPr>
          <w:sz w:val="26"/>
          <w:szCs w:val="26"/>
        </w:rPr>
        <w:t xml:space="preserve"> </w:t>
      </w:r>
      <w:r w:rsidR="007820AC" w:rsidRPr="007820AC">
        <w:rPr>
          <w:sz w:val="26"/>
          <w:szCs w:val="26"/>
        </w:rPr>
        <w:t xml:space="preserve"> и государственная собственность на которые не разграничена, переноса объектов движимого имущества на территории Находкинского городского округа</w:t>
      </w:r>
      <w:r w:rsidR="0090637E">
        <w:rPr>
          <w:sz w:val="26"/>
          <w:szCs w:val="26"/>
        </w:rPr>
        <w:t>»</w:t>
      </w:r>
      <w:r w:rsidR="0090637E" w:rsidRPr="0090637E">
        <w:rPr>
          <w:sz w:val="26"/>
          <w:szCs w:val="26"/>
        </w:rPr>
        <w:t xml:space="preserve">  </w:t>
      </w:r>
      <w:r w:rsidRPr="004266B2">
        <w:rPr>
          <w:sz w:val="26"/>
          <w:szCs w:val="26"/>
        </w:rPr>
        <w:t xml:space="preserve"> возложить на заместителя главы администрации Находкинского городского округа – начальника управления архитектуры, градостроительства и рекламы администрации Находкинского городского </w:t>
      </w:r>
      <w:r w:rsidR="00252581">
        <w:rPr>
          <w:sz w:val="26"/>
          <w:szCs w:val="26"/>
        </w:rPr>
        <w:t xml:space="preserve"> </w:t>
      </w:r>
      <w:r w:rsidRPr="004266B2">
        <w:rPr>
          <w:sz w:val="26"/>
          <w:szCs w:val="26"/>
        </w:rPr>
        <w:t xml:space="preserve">округа </w:t>
      </w:r>
      <w:r w:rsidR="00252581">
        <w:rPr>
          <w:sz w:val="26"/>
          <w:szCs w:val="26"/>
        </w:rPr>
        <w:t xml:space="preserve"> </w:t>
      </w:r>
      <w:r w:rsidRPr="004266B2">
        <w:rPr>
          <w:sz w:val="26"/>
          <w:szCs w:val="26"/>
        </w:rPr>
        <w:t>Браташа Д.М.</w:t>
      </w:r>
      <w:proofErr w:type="gramEnd"/>
    </w:p>
    <w:p w:rsidR="00FE1BB3" w:rsidRPr="00774467" w:rsidRDefault="00FE1BB3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 w:firstLine="709"/>
        <w:contextualSpacing/>
        <w:jc w:val="both"/>
        <w:rPr>
          <w:sz w:val="26"/>
          <w:szCs w:val="26"/>
        </w:rPr>
      </w:pPr>
    </w:p>
    <w:p w:rsidR="00774467" w:rsidRDefault="00774467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/>
        <w:contextualSpacing/>
        <w:jc w:val="both"/>
        <w:rPr>
          <w:sz w:val="26"/>
        </w:rPr>
      </w:pPr>
    </w:p>
    <w:p w:rsidR="00E67D1B" w:rsidRPr="00774467" w:rsidRDefault="00E67D1B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/>
        <w:contextualSpacing/>
        <w:jc w:val="both"/>
        <w:rPr>
          <w:sz w:val="26"/>
        </w:rPr>
      </w:pPr>
      <w:r w:rsidRPr="00774467">
        <w:rPr>
          <w:sz w:val="26"/>
        </w:rPr>
        <w:t xml:space="preserve">Глава Находкинского городского округа            </w:t>
      </w:r>
      <w:r w:rsidR="00C91ED7" w:rsidRPr="00774467">
        <w:rPr>
          <w:sz w:val="26"/>
        </w:rPr>
        <w:t xml:space="preserve">  </w:t>
      </w:r>
      <w:r w:rsidRPr="00774467">
        <w:rPr>
          <w:sz w:val="26"/>
        </w:rPr>
        <w:t xml:space="preserve">    </w:t>
      </w:r>
      <w:r w:rsidR="006D210D" w:rsidRPr="00774467">
        <w:rPr>
          <w:sz w:val="26"/>
        </w:rPr>
        <w:t xml:space="preserve">              </w:t>
      </w:r>
      <w:r w:rsidR="00FE1BB3" w:rsidRPr="00774467">
        <w:rPr>
          <w:sz w:val="26"/>
        </w:rPr>
        <w:t xml:space="preserve">       </w:t>
      </w:r>
      <w:r w:rsidR="006D210D" w:rsidRPr="00774467">
        <w:rPr>
          <w:sz w:val="26"/>
        </w:rPr>
        <w:t xml:space="preserve">            </w:t>
      </w:r>
      <w:r w:rsidR="00774467" w:rsidRPr="00774467">
        <w:rPr>
          <w:sz w:val="26"/>
        </w:rPr>
        <w:t>Т.В.</w:t>
      </w:r>
      <w:r w:rsidR="00774467">
        <w:rPr>
          <w:sz w:val="26"/>
        </w:rPr>
        <w:t xml:space="preserve"> </w:t>
      </w:r>
      <w:r w:rsidR="006D210D" w:rsidRPr="00774467">
        <w:rPr>
          <w:sz w:val="26"/>
        </w:rPr>
        <w:t xml:space="preserve">Магинский </w:t>
      </w:r>
    </w:p>
    <w:sectPr w:rsidR="00E67D1B" w:rsidRPr="00774467" w:rsidSect="00CD495B">
      <w:headerReference w:type="default" r:id="rId9"/>
      <w:pgSz w:w="11906" w:h="16838" w:code="9"/>
      <w:pgMar w:top="295" w:right="566" w:bottom="993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42" w:rsidRDefault="00EA1C42" w:rsidP="0075282E">
      <w:r>
        <w:separator/>
      </w:r>
    </w:p>
  </w:endnote>
  <w:endnote w:type="continuationSeparator" w:id="0">
    <w:p w:rsidR="00EA1C42" w:rsidRDefault="00EA1C42" w:rsidP="0075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42" w:rsidRDefault="00EA1C42" w:rsidP="0075282E">
      <w:r>
        <w:separator/>
      </w:r>
    </w:p>
  </w:footnote>
  <w:footnote w:type="continuationSeparator" w:id="0">
    <w:p w:rsidR="00EA1C42" w:rsidRDefault="00EA1C42" w:rsidP="0075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80" w:rsidRPr="00C91EEF" w:rsidRDefault="00B80B80">
    <w:pPr>
      <w:pStyle w:val="a5"/>
      <w:jc w:val="center"/>
      <w:rPr>
        <w:sz w:val="26"/>
        <w:szCs w:val="26"/>
      </w:rPr>
    </w:pPr>
    <w:r w:rsidRPr="00C91EEF">
      <w:rPr>
        <w:sz w:val="26"/>
        <w:szCs w:val="26"/>
      </w:rPr>
      <w:fldChar w:fldCharType="begin"/>
    </w:r>
    <w:r w:rsidRPr="00C91EEF">
      <w:rPr>
        <w:sz w:val="26"/>
        <w:szCs w:val="26"/>
      </w:rPr>
      <w:instrText xml:space="preserve"> PAGE   \* MERGEFORMAT </w:instrText>
    </w:r>
    <w:r w:rsidRPr="00C91EEF">
      <w:rPr>
        <w:sz w:val="26"/>
        <w:szCs w:val="26"/>
      </w:rPr>
      <w:fldChar w:fldCharType="separate"/>
    </w:r>
    <w:r w:rsidR="00AB4195">
      <w:rPr>
        <w:noProof/>
        <w:sz w:val="26"/>
        <w:szCs w:val="26"/>
      </w:rPr>
      <w:t>2</w:t>
    </w:r>
    <w:r w:rsidRPr="00C91EEF">
      <w:rPr>
        <w:sz w:val="26"/>
        <w:szCs w:val="26"/>
      </w:rPr>
      <w:fldChar w:fldCharType="end"/>
    </w:r>
  </w:p>
  <w:p w:rsidR="00B80B80" w:rsidRDefault="00B80B80">
    <w:pPr>
      <w:pStyle w:val="a5"/>
    </w:pPr>
  </w:p>
  <w:p w:rsidR="00B80B80" w:rsidRDefault="00B80B80">
    <w:pPr>
      <w:pStyle w:val="a5"/>
    </w:pPr>
  </w:p>
  <w:p w:rsidR="00B80B80" w:rsidRDefault="00B80B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065"/>
    <w:multiLevelType w:val="multilevel"/>
    <w:tmpl w:val="0FA0B0E4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">
    <w:nsid w:val="10467C58"/>
    <w:multiLevelType w:val="multilevel"/>
    <w:tmpl w:val="2A8EF9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0EF6148"/>
    <w:multiLevelType w:val="multilevel"/>
    <w:tmpl w:val="8BC47DE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3">
    <w:nsid w:val="1C505807"/>
    <w:multiLevelType w:val="multilevel"/>
    <w:tmpl w:val="BE507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23C14CFD"/>
    <w:multiLevelType w:val="multilevel"/>
    <w:tmpl w:val="A2EA66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2B465B3E"/>
    <w:multiLevelType w:val="multilevel"/>
    <w:tmpl w:val="0EC4C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>
    <w:nsid w:val="43874DA5"/>
    <w:multiLevelType w:val="singleLevel"/>
    <w:tmpl w:val="D8DAD7D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7">
    <w:nsid w:val="5190429B"/>
    <w:multiLevelType w:val="multilevel"/>
    <w:tmpl w:val="E596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8">
    <w:nsid w:val="522E74D0"/>
    <w:multiLevelType w:val="multilevel"/>
    <w:tmpl w:val="444C94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9">
    <w:nsid w:val="5BB45031"/>
    <w:multiLevelType w:val="multilevel"/>
    <w:tmpl w:val="766232F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0">
    <w:nsid w:val="62CD1F79"/>
    <w:multiLevelType w:val="hybridMultilevel"/>
    <w:tmpl w:val="F606092A"/>
    <w:lvl w:ilvl="0" w:tplc="BF5831F8">
      <w:start w:val="1"/>
      <w:numFmt w:val="decimal"/>
      <w:lvlText w:val="%1."/>
      <w:lvlJc w:val="left"/>
      <w:pPr>
        <w:tabs>
          <w:tab w:val="num" w:pos="787"/>
        </w:tabs>
        <w:ind w:left="1" w:firstLine="4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9872BE3"/>
    <w:multiLevelType w:val="singleLevel"/>
    <w:tmpl w:val="B15A56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9BC0DCB"/>
    <w:multiLevelType w:val="multilevel"/>
    <w:tmpl w:val="C67E5FB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AA75DB5"/>
    <w:multiLevelType w:val="hybridMultilevel"/>
    <w:tmpl w:val="A40249C4"/>
    <w:lvl w:ilvl="0" w:tplc="100875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75F464A1"/>
    <w:multiLevelType w:val="singleLevel"/>
    <w:tmpl w:val="7DCA1C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AC"/>
    <w:rsid w:val="00003051"/>
    <w:rsid w:val="00005B54"/>
    <w:rsid w:val="00005F1F"/>
    <w:rsid w:val="00006F44"/>
    <w:rsid w:val="00020D7A"/>
    <w:rsid w:val="00020E9F"/>
    <w:rsid w:val="00021A2A"/>
    <w:rsid w:val="00021FB7"/>
    <w:rsid w:val="000242D0"/>
    <w:rsid w:val="00030493"/>
    <w:rsid w:val="000402FB"/>
    <w:rsid w:val="00064E89"/>
    <w:rsid w:val="0007265B"/>
    <w:rsid w:val="00073E16"/>
    <w:rsid w:val="0008023D"/>
    <w:rsid w:val="00086FC1"/>
    <w:rsid w:val="0009643E"/>
    <w:rsid w:val="000A248C"/>
    <w:rsid w:val="000B1ED4"/>
    <w:rsid w:val="000D50BE"/>
    <w:rsid w:val="000E08C7"/>
    <w:rsid w:val="000E4E73"/>
    <w:rsid w:val="000F11BB"/>
    <w:rsid w:val="000F6F1B"/>
    <w:rsid w:val="00104F67"/>
    <w:rsid w:val="001108F6"/>
    <w:rsid w:val="00120F49"/>
    <w:rsid w:val="001242EF"/>
    <w:rsid w:val="00134640"/>
    <w:rsid w:val="001433C7"/>
    <w:rsid w:val="00151F9F"/>
    <w:rsid w:val="001673E9"/>
    <w:rsid w:val="001808E6"/>
    <w:rsid w:val="00185F41"/>
    <w:rsid w:val="00196959"/>
    <w:rsid w:val="00197762"/>
    <w:rsid w:val="001A33E8"/>
    <w:rsid w:val="001B2B3E"/>
    <w:rsid w:val="001B3430"/>
    <w:rsid w:val="001B3989"/>
    <w:rsid w:val="001D1C0C"/>
    <w:rsid w:val="001D61EB"/>
    <w:rsid w:val="001E4C6B"/>
    <w:rsid w:val="001E75EB"/>
    <w:rsid w:val="001E7C4C"/>
    <w:rsid w:val="001F0C99"/>
    <w:rsid w:val="001F7563"/>
    <w:rsid w:val="00203266"/>
    <w:rsid w:val="00204E1D"/>
    <w:rsid w:val="00205401"/>
    <w:rsid w:val="00207BCF"/>
    <w:rsid w:val="00217F44"/>
    <w:rsid w:val="002245AD"/>
    <w:rsid w:val="00246516"/>
    <w:rsid w:val="00252581"/>
    <w:rsid w:val="0025357B"/>
    <w:rsid w:val="00253678"/>
    <w:rsid w:val="002610CD"/>
    <w:rsid w:val="00261DC9"/>
    <w:rsid w:val="00262B8E"/>
    <w:rsid w:val="00264203"/>
    <w:rsid w:val="00270AAA"/>
    <w:rsid w:val="002943E0"/>
    <w:rsid w:val="00295F55"/>
    <w:rsid w:val="0029702E"/>
    <w:rsid w:val="002A348D"/>
    <w:rsid w:val="002A6E63"/>
    <w:rsid w:val="002B6C7C"/>
    <w:rsid w:val="002C2018"/>
    <w:rsid w:val="002D7AFA"/>
    <w:rsid w:val="002F5924"/>
    <w:rsid w:val="002F739C"/>
    <w:rsid w:val="00305BF8"/>
    <w:rsid w:val="00306FB9"/>
    <w:rsid w:val="003150FD"/>
    <w:rsid w:val="0031537B"/>
    <w:rsid w:val="0031612F"/>
    <w:rsid w:val="00322427"/>
    <w:rsid w:val="00343D67"/>
    <w:rsid w:val="003472F2"/>
    <w:rsid w:val="0036268F"/>
    <w:rsid w:val="00363965"/>
    <w:rsid w:val="003640F6"/>
    <w:rsid w:val="003647A7"/>
    <w:rsid w:val="00382797"/>
    <w:rsid w:val="003948DA"/>
    <w:rsid w:val="003A220B"/>
    <w:rsid w:val="003A241E"/>
    <w:rsid w:val="003B2305"/>
    <w:rsid w:val="003B2360"/>
    <w:rsid w:val="003C164E"/>
    <w:rsid w:val="003C42A9"/>
    <w:rsid w:val="003D3C6A"/>
    <w:rsid w:val="003E1E24"/>
    <w:rsid w:val="003F1BED"/>
    <w:rsid w:val="003F5DD6"/>
    <w:rsid w:val="003F6A22"/>
    <w:rsid w:val="003F6ED8"/>
    <w:rsid w:val="0040376D"/>
    <w:rsid w:val="0042071A"/>
    <w:rsid w:val="004266B2"/>
    <w:rsid w:val="00430F2D"/>
    <w:rsid w:val="00435562"/>
    <w:rsid w:val="00435A46"/>
    <w:rsid w:val="0044051B"/>
    <w:rsid w:val="00444FB2"/>
    <w:rsid w:val="00445431"/>
    <w:rsid w:val="00446C38"/>
    <w:rsid w:val="00447A10"/>
    <w:rsid w:val="00450C23"/>
    <w:rsid w:val="00465C5A"/>
    <w:rsid w:val="00471E04"/>
    <w:rsid w:val="00476849"/>
    <w:rsid w:val="00480498"/>
    <w:rsid w:val="00481D5A"/>
    <w:rsid w:val="004878CD"/>
    <w:rsid w:val="004A44FF"/>
    <w:rsid w:val="004A730E"/>
    <w:rsid w:val="004B4572"/>
    <w:rsid w:val="004B5139"/>
    <w:rsid w:val="004C2223"/>
    <w:rsid w:val="004C3B22"/>
    <w:rsid w:val="004D1A53"/>
    <w:rsid w:val="004D39FD"/>
    <w:rsid w:val="004D546C"/>
    <w:rsid w:val="004E197D"/>
    <w:rsid w:val="00500689"/>
    <w:rsid w:val="00505370"/>
    <w:rsid w:val="00512235"/>
    <w:rsid w:val="005200C6"/>
    <w:rsid w:val="005234AB"/>
    <w:rsid w:val="005304D5"/>
    <w:rsid w:val="00534AF9"/>
    <w:rsid w:val="00534C3B"/>
    <w:rsid w:val="00536554"/>
    <w:rsid w:val="00542753"/>
    <w:rsid w:val="00574F7F"/>
    <w:rsid w:val="00577FF5"/>
    <w:rsid w:val="005838F8"/>
    <w:rsid w:val="005A40B9"/>
    <w:rsid w:val="005B29CC"/>
    <w:rsid w:val="005B70C6"/>
    <w:rsid w:val="005C05A3"/>
    <w:rsid w:val="005C1802"/>
    <w:rsid w:val="005D0F1E"/>
    <w:rsid w:val="005D1AE8"/>
    <w:rsid w:val="005D375E"/>
    <w:rsid w:val="005E2711"/>
    <w:rsid w:val="005E6F73"/>
    <w:rsid w:val="005F0787"/>
    <w:rsid w:val="005F1484"/>
    <w:rsid w:val="005F74B5"/>
    <w:rsid w:val="006000FB"/>
    <w:rsid w:val="00605E8B"/>
    <w:rsid w:val="00613FAB"/>
    <w:rsid w:val="006219C4"/>
    <w:rsid w:val="006272C5"/>
    <w:rsid w:val="0063125F"/>
    <w:rsid w:val="006336F4"/>
    <w:rsid w:val="00642866"/>
    <w:rsid w:val="00643B91"/>
    <w:rsid w:val="00666B00"/>
    <w:rsid w:val="00671094"/>
    <w:rsid w:val="00680852"/>
    <w:rsid w:val="00680B33"/>
    <w:rsid w:val="00683B06"/>
    <w:rsid w:val="006A594F"/>
    <w:rsid w:val="006B6183"/>
    <w:rsid w:val="006C0D01"/>
    <w:rsid w:val="006C469B"/>
    <w:rsid w:val="006D0211"/>
    <w:rsid w:val="006D090A"/>
    <w:rsid w:val="006D210D"/>
    <w:rsid w:val="006D3006"/>
    <w:rsid w:val="006D4406"/>
    <w:rsid w:val="006D5113"/>
    <w:rsid w:val="006D5C9A"/>
    <w:rsid w:val="006E0625"/>
    <w:rsid w:val="006F0B36"/>
    <w:rsid w:val="006F6F05"/>
    <w:rsid w:val="00704A7E"/>
    <w:rsid w:val="00734E70"/>
    <w:rsid w:val="00735275"/>
    <w:rsid w:val="007375A4"/>
    <w:rsid w:val="00742841"/>
    <w:rsid w:val="00747898"/>
    <w:rsid w:val="0075282E"/>
    <w:rsid w:val="0075762E"/>
    <w:rsid w:val="00760CDA"/>
    <w:rsid w:val="007616BA"/>
    <w:rsid w:val="00767E59"/>
    <w:rsid w:val="007742D5"/>
    <w:rsid w:val="00774467"/>
    <w:rsid w:val="007820AC"/>
    <w:rsid w:val="00782238"/>
    <w:rsid w:val="00786B2C"/>
    <w:rsid w:val="00787DBF"/>
    <w:rsid w:val="00792217"/>
    <w:rsid w:val="0079278B"/>
    <w:rsid w:val="007960CF"/>
    <w:rsid w:val="007A66A9"/>
    <w:rsid w:val="007C26B4"/>
    <w:rsid w:val="007D0280"/>
    <w:rsid w:val="007D2F07"/>
    <w:rsid w:val="007E0787"/>
    <w:rsid w:val="00807FB8"/>
    <w:rsid w:val="008115AA"/>
    <w:rsid w:val="0082046F"/>
    <w:rsid w:val="00820DB7"/>
    <w:rsid w:val="008279AC"/>
    <w:rsid w:val="00830744"/>
    <w:rsid w:val="00833FE9"/>
    <w:rsid w:val="00842730"/>
    <w:rsid w:val="008433FB"/>
    <w:rsid w:val="008438BD"/>
    <w:rsid w:val="00845852"/>
    <w:rsid w:val="00854AE2"/>
    <w:rsid w:val="00857457"/>
    <w:rsid w:val="00883F4D"/>
    <w:rsid w:val="008916D6"/>
    <w:rsid w:val="00895B1E"/>
    <w:rsid w:val="008A2787"/>
    <w:rsid w:val="008A5769"/>
    <w:rsid w:val="008C7B34"/>
    <w:rsid w:val="008D0877"/>
    <w:rsid w:val="008D1C0A"/>
    <w:rsid w:val="008D6529"/>
    <w:rsid w:val="008E1C6A"/>
    <w:rsid w:val="008E7402"/>
    <w:rsid w:val="008F3999"/>
    <w:rsid w:val="008F44CF"/>
    <w:rsid w:val="009051FE"/>
    <w:rsid w:val="009056DB"/>
    <w:rsid w:val="00905818"/>
    <w:rsid w:val="0090637E"/>
    <w:rsid w:val="00906A45"/>
    <w:rsid w:val="00907720"/>
    <w:rsid w:val="00912183"/>
    <w:rsid w:val="0091452C"/>
    <w:rsid w:val="009156ED"/>
    <w:rsid w:val="009224CB"/>
    <w:rsid w:val="009252EA"/>
    <w:rsid w:val="00943481"/>
    <w:rsid w:val="009570FC"/>
    <w:rsid w:val="00964DB0"/>
    <w:rsid w:val="00967524"/>
    <w:rsid w:val="00970A6E"/>
    <w:rsid w:val="0098628C"/>
    <w:rsid w:val="00997883"/>
    <w:rsid w:val="009A3B54"/>
    <w:rsid w:val="009A5AC6"/>
    <w:rsid w:val="009B1675"/>
    <w:rsid w:val="009B1F1E"/>
    <w:rsid w:val="009B5491"/>
    <w:rsid w:val="009C3DDD"/>
    <w:rsid w:val="009D1F04"/>
    <w:rsid w:val="009D6BCF"/>
    <w:rsid w:val="009E0B7E"/>
    <w:rsid w:val="009F08D3"/>
    <w:rsid w:val="009F100D"/>
    <w:rsid w:val="009F73F9"/>
    <w:rsid w:val="00A02EBD"/>
    <w:rsid w:val="00A1118B"/>
    <w:rsid w:val="00A142AF"/>
    <w:rsid w:val="00A14E36"/>
    <w:rsid w:val="00A15E69"/>
    <w:rsid w:val="00A16C5A"/>
    <w:rsid w:val="00A17181"/>
    <w:rsid w:val="00A23B72"/>
    <w:rsid w:val="00A27D5D"/>
    <w:rsid w:val="00A518AB"/>
    <w:rsid w:val="00A52DE3"/>
    <w:rsid w:val="00A53533"/>
    <w:rsid w:val="00A61A82"/>
    <w:rsid w:val="00A66B19"/>
    <w:rsid w:val="00A82F68"/>
    <w:rsid w:val="00A873B9"/>
    <w:rsid w:val="00A91128"/>
    <w:rsid w:val="00A94AD0"/>
    <w:rsid w:val="00AB05C7"/>
    <w:rsid w:val="00AB4195"/>
    <w:rsid w:val="00AB4319"/>
    <w:rsid w:val="00AB5EA0"/>
    <w:rsid w:val="00AB689E"/>
    <w:rsid w:val="00AC279C"/>
    <w:rsid w:val="00AC49BC"/>
    <w:rsid w:val="00AC74FE"/>
    <w:rsid w:val="00AE118F"/>
    <w:rsid w:val="00AF54E1"/>
    <w:rsid w:val="00AF5A35"/>
    <w:rsid w:val="00B00E09"/>
    <w:rsid w:val="00B07A5D"/>
    <w:rsid w:val="00B14241"/>
    <w:rsid w:val="00B22D5A"/>
    <w:rsid w:val="00B23B38"/>
    <w:rsid w:val="00B33F8A"/>
    <w:rsid w:val="00B46475"/>
    <w:rsid w:val="00B46D8C"/>
    <w:rsid w:val="00B47AB1"/>
    <w:rsid w:val="00B575D3"/>
    <w:rsid w:val="00B635A9"/>
    <w:rsid w:val="00B70AF4"/>
    <w:rsid w:val="00B7135B"/>
    <w:rsid w:val="00B75E8D"/>
    <w:rsid w:val="00B80B80"/>
    <w:rsid w:val="00B82646"/>
    <w:rsid w:val="00B91067"/>
    <w:rsid w:val="00B93793"/>
    <w:rsid w:val="00B97C93"/>
    <w:rsid w:val="00BA250D"/>
    <w:rsid w:val="00BA576A"/>
    <w:rsid w:val="00BB1E4E"/>
    <w:rsid w:val="00BB3B97"/>
    <w:rsid w:val="00BD1F90"/>
    <w:rsid w:val="00BD4B96"/>
    <w:rsid w:val="00BE1A09"/>
    <w:rsid w:val="00BE47E1"/>
    <w:rsid w:val="00BF1340"/>
    <w:rsid w:val="00BF40AC"/>
    <w:rsid w:val="00C05CF3"/>
    <w:rsid w:val="00C12887"/>
    <w:rsid w:val="00C17E78"/>
    <w:rsid w:val="00C201A5"/>
    <w:rsid w:val="00C23286"/>
    <w:rsid w:val="00C274C0"/>
    <w:rsid w:val="00C45071"/>
    <w:rsid w:val="00C552D9"/>
    <w:rsid w:val="00C64804"/>
    <w:rsid w:val="00C71DB0"/>
    <w:rsid w:val="00C803F9"/>
    <w:rsid w:val="00C91ED7"/>
    <w:rsid w:val="00C91EEF"/>
    <w:rsid w:val="00C93575"/>
    <w:rsid w:val="00C942C6"/>
    <w:rsid w:val="00CA3090"/>
    <w:rsid w:val="00CA38C7"/>
    <w:rsid w:val="00CB7548"/>
    <w:rsid w:val="00CC6F1F"/>
    <w:rsid w:val="00CD0FCE"/>
    <w:rsid w:val="00CD11A4"/>
    <w:rsid w:val="00CD495B"/>
    <w:rsid w:val="00CE40F6"/>
    <w:rsid w:val="00D018B1"/>
    <w:rsid w:val="00D045AB"/>
    <w:rsid w:val="00D059D7"/>
    <w:rsid w:val="00D05E43"/>
    <w:rsid w:val="00D11467"/>
    <w:rsid w:val="00D14CD0"/>
    <w:rsid w:val="00D15E92"/>
    <w:rsid w:val="00D16629"/>
    <w:rsid w:val="00D16780"/>
    <w:rsid w:val="00D27F1E"/>
    <w:rsid w:val="00D34052"/>
    <w:rsid w:val="00D42714"/>
    <w:rsid w:val="00D436C8"/>
    <w:rsid w:val="00D44086"/>
    <w:rsid w:val="00D472B3"/>
    <w:rsid w:val="00D50ABD"/>
    <w:rsid w:val="00D82592"/>
    <w:rsid w:val="00D828DC"/>
    <w:rsid w:val="00D92F28"/>
    <w:rsid w:val="00DA5F36"/>
    <w:rsid w:val="00DA679F"/>
    <w:rsid w:val="00DB0EAE"/>
    <w:rsid w:val="00DB432D"/>
    <w:rsid w:val="00DB4856"/>
    <w:rsid w:val="00DD1081"/>
    <w:rsid w:val="00DD67D8"/>
    <w:rsid w:val="00DE3782"/>
    <w:rsid w:val="00DE54ED"/>
    <w:rsid w:val="00DE79F2"/>
    <w:rsid w:val="00DF17E3"/>
    <w:rsid w:val="00E05DFB"/>
    <w:rsid w:val="00E069B3"/>
    <w:rsid w:val="00E14B03"/>
    <w:rsid w:val="00E208E2"/>
    <w:rsid w:val="00E23712"/>
    <w:rsid w:val="00E25D3B"/>
    <w:rsid w:val="00E2614F"/>
    <w:rsid w:val="00E357D0"/>
    <w:rsid w:val="00E444FA"/>
    <w:rsid w:val="00E47B8A"/>
    <w:rsid w:val="00E64509"/>
    <w:rsid w:val="00E67D1B"/>
    <w:rsid w:val="00E704FD"/>
    <w:rsid w:val="00E82916"/>
    <w:rsid w:val="00E855AE"/>
    <w:rsid w:val="00E87045"/>
    <w:rsid w:val="00E94699"/>
    <w:rsid w:val="00E95E0C"/>
    <w:rsid w:val="00E969FA"/>
    <w:rsid w:val="00EA12DA"/>
    <w:rsid w:val="00EA1C42"/>
    <w:rsid w:val="00EA3CD5"/>
    <w:rsid w:val="00EB0A1E"/>
    <w:rsid w:val="00EB13ED"/>
    <w:rsid w:val="00EB3464"/>
    <w:rsid w:val="00EE1082"/>
    <w:rsid w:val="00EE42CC"/>
    <w:rsid w:val="00EE7F71"/>
    <w:rsid w:val="00EF7E45"/>
    <w:rsid w:val="00F00FB3"/>
    <w:rsid w:val="00F027A4"/>
    <w:rsid w:val="00F03919"/>
    <w:rsid w:val="00F07BA7"/>
    <w:rsid w:val="00F1381C"/>
    <w:rsid w:val="00F232DE"/>
    <w:rsid w:val="00F23B1F"/>
    <w:rsid w:val="00F256EB"/>
    <w:rsid w:val="00F30FB0"/>
    <w:rsid w:val="00F40455"/>
    <w:rsid w:val="00F42115"/>
    <w:rsid w:val="00F46009"/>
    <w:rsid w:val="00F53DCD"/>
    <w:rsid w:val="00F558D6"/>
    <w:rsid w:val="00F5781F"/>
    <w:rsid w:val="00F579EB"/>
    <w:rsid w:val="00F671B8"/>
    <w:rsid w:val="00F7195F"/>
    <w:rsid w:val="00F84F84"/>
    <w:rsid w:val="00F8653E"/>
    <w:rsid w:val="00F931B6"/>
    <w:rsid w:val="00F9603F"/>
    <w:rsid w:val="00FA5768"/>
    <w:rsid w:val="00FB6D62"/>
    <w:rsid w:val="00FC6515"/>
    <w:rsid w:val="00FD1CA5"/>
    <w:rsid w:val="00FD4B3A"/>
    <w:rsid w:val="00FE1BB3"/>
    <w:rsid w:val="00FE213E"/>
    <w:rsid w:val="00FF0A8A"/>
    <w:rsid w:val="00FF63B3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A"/>
  </w:style>
  <w:style w:type="paragraph" w:styleId="1">
    <w:name w:val="heading 1"/>
    <w:basedOn w:val="a"/>
    <w:next w:val="a"/>
    <w:link w:val="10"/>
    <w:qFormat/>
    <w:rsid w:val="00104F6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0A8A"/>
    <w:pPr>
      <w:tabs>
        <w:tab w:val="left" w:pos="912"/>
      </w:tabs>
      <w:ind w:left="1083"/>
      <w:jc w:val="both"/>
    </w:pPr>
    <w:rPr>
      <w:sz w:val="24"/>
    </w:rPr>
  </w:style>
  <w:style w:type="paragraph" w:styleId="21">
    <w:name w:val="Body Text 2"/>
    <w:basedOn w:val="a"/>
    <w:semiHidden/>
    <w:rsid w:val="00FF0A8A"/>
    <w:pPr>
      <w:spacing w:line="360" w:lineRule="auto"/>
      <w:jc w:val="both"/>
    </w:pPr>
    <w:rPr>
      <w:sz w:val="26"/>
    </w:rPr>
  </w:style>
  <w:style w:type="paragraph" w:styleId="22">
    <w:name w:val="Body Text Indent 2"/>
    <w:basedOn w:val="a"/>
    <w:semiHidden/>
    <w:rsid w:val="00FF0A8A"/>
    <w:pPr>
      <w:spacing w:line="360" w:lineRule="auto"/>
      <w:ind w:firstLine="851"/>
      <w:jc w:val="both"/>
    </w:pPr>
    <w:rPr>
      <w:sz w:val="26"/>
    </w:rPr>
  </w:style>
  <w:style w:type="paragraph" w:styleId="3">
    <w:name w:val="Body Text Indent 3"/>
    <w:basedOn w:val="a"/>
    <w:semiHidden/>
    <w:rsid w:val="00FF0A8A"/>
    <w:pPr>
      <w:tabs>
        <w:tab w:val="left" w:pos="1080"/>
      </w:tabs>
      <w:spacing w:line="360" w:lineRule="auto"/>
      <w:ind w:right="114" w:firstLine="570"/>
      <w:jc w:val="both"/>
    </w:pPr>
    <w:rPr>
      <w:sz w:val="26"/>
    </w:rPr>
  </w:style>
  <w:style w:type="paragraph" w:styleId="a4">
    <w:name w:val="Balloon Text"/>
    <w:basedOn w:val="a"/>
    <w:semiHidden/>
    <w:rsid w:val="00FF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82E"/>
  </w:style>
  <w:style w:type="paragraph" w:styleId="a7">
    <w:name w:val="footer"/>
    <w:basedOn w:val="a"/>
    <w:link w:val="a8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82E"/>
  </w:style>
  <w:style w:type="paragraph" w:styleId="a9">
    <w:name w:val="Body Text"/>
    <w:basedOn w:val="a"/>
    <w:link w:val="aa"/>
    <w:uiPriority w:val="99"/>
    <w:unhideWhenUsed/>
    <w:rsid w:val="00C91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EEF"/>
  </w:style>
  <w:style w:type="paragraph" w:customStyle="1" w:styleId="ConsPlusNormal">
    <w:name w:val="ConsPlusNormal"/>
    <w:rsid w:val="00C91EEF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04F67"/>
    <w:rPr>
      <w:sz w:val="26"/>
    </w:rPr>
  </w:style>
  <w:style w:type="paragraph" w:styleId="ab">
    <w:name w:val="List Paragraph"/>
    <w:basedOn w:val="a"/>
    <w:uiPriority w:val="34"/>
    <w:qFormat/>
    <w:rsid w:val="00957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4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059D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A"/>
  </w:style>
  <w:style w:type="paragraph" w:styleId="1">
    <w:name w:val="heading 1"/>
    <w:basedOn w:val="a"/>
    <w:next w:val="a"/>
    <w:link w:val="10"/>
    <w:qFormat/>
    <w:rsid w:val="00104F6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0A8A"/>
    <w:pPr>
      <w:tabs>
        <w:tab w:val="left" w:pos="912"/>
      </w:tabs>
      <w:ind w:left="1083"/>
      <w:jc w:val="both"/>
    </w:pPr>
    <w:rPr>
      <w:sz w:val="24"/>
    </w:rPr>
  </w:style>
  <w:style w:type="paragraph" w:styleId="21">
    <w:name w:val="Body Text 2"/>
    <w:basedOn w:val="a"/>
    <w:semiHidden/>
    <w:rsid w:val="00FF0A8A"/>
    <w:pPr>
      <w:spacing w:line="360" w:lineRule="auto"/>
      <w:jc w:val="both"/>
    </w:pPr>
    <w:rPr>
      <w:sz w:val="26"/>
    </w:rPr>
  </w:style>
  <w:style w:type="paragraph" w:styleId="22">
    <w:name w:val="Body Text Indent 2"/>
    <w:basedOn w:val="a"/>
    <w:semiHidden/>
    <w:rsid w:val="00FF0A8A"/>
    <w:pPr>
      <w:spacing w:line="360" w:lineRule="auto"/>
      <w:ind w:firstLine="851"/>
      <w:jc w:val="both"/>
    </w:pPr>
    <w:rPr>
      <w:sz w:val="26"/>
    </w:rPr>
  </w:style>
  <w:style w:type="paragraph" w:styleId="3">
    <w:name w:val="Body Text Indent 3"/>
    <w:basedOn w:val="a"/>
    <w:semiHidden/>
    <w:rsid w:val="00FF0A8A"/>
    <w:pPr>
      <w:tabs>
        <w:tab w:val="left" w:pos="1080"/>
      </w:tabs>
      <w:spacing w:line="360" w:lineRule="auto"/>
      <w:ind w:right="114" w:firstLine="570"/>
      <w:jc w:val="both"/>
    </w:pPr>
    <w:rPr>
      <w:sz w:val="26"/>
    </w:rPr>
  </w:style>
  <w:style w:type="paragraph" w:styleId="a4">
    <w:name w:val="Balloon Text"/>
    <w:basedOn w:val="a"/>
    <w:semiHidden/>
    <w:rsid w:val="00FF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82E"/>
  </w:style>
  <w:style w:type="paragraph" w:styleId="a7">
    <w:name w:val="footer"/>
    <w:basedOn w:val="a"/>
    <w:link w:val="a8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82E"/>
  </w:style>
  <w:style w:type="paragraph" w:styleId="a9">
    <w:name w:val="Body Text"/>
    <w:basedOn w:val="a"/>
    <w:link w:val="aa"/>
    <w:uiPriority w:val="99"/>
    <w:unhideWhenUsed/>
    <w:rsid w:val="00C91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EEF"/>
  </w:style>
  <w:style w:type="paragraph" w:customStyle="1" w:styleId="ConsPlusNormal">
    <w:name w:val="ConsPlusNormal"/>
    <w:rsid w:val="00C91EEF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04F67"/>
    <w:rPr>
      <w:sz w:val="26"/>
    </w:rPr>
  </w:style>
  <w:style w:type="paragraph" w:styleId="ab">
    <w:name w:val="List Paragraph"/>
    <w:basedOn w:val="a"/>
    <w:uiPriority w:val="34"/>
    <w:qFormat/>
    <w:rsid w:val="00957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4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059D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9BCA2-143E-49B1-BC76-734D2DE5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земельных участков с целью проведения аукциона (конкурса) по продаже гражданам и юридическим лицам земельных участков, расположенных в границах Находкинского городского округа</vt:lpstr>
    </vt:vector>
  </TitlesOfParts>
  <Company>arh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земельных участков с целью проведения аукциона (конкурса) по продаже гражданам и юридическим лицам земельных участков, расположенных в границах Находкинского городского округа</dc:title>
  <dc:creator>amz24</dc:creator>
  <cp:lastModifiedBy>Иванова Анна А.</cp:lastModifiedBy>
  <cp:revision>8</cp:revision>
  <cp:lastPrinted>2021-08-13T00:48:00Z</cp:lastPrinted>
  <dcterms:created xsi:type="dcterms:W3CDTF">2021-07-27T06:53:00Z</dcterms:created>
  <dcterms:modified xsi:type="dcterms:W3CDTF">2021-09-30T04:23:00Z</dcterms:modified>
</cp:coreProperties>
</file>