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AB" w:rsidRPr="000F0936" w:rsidRDefault="009537AB" w:rsidP="00953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936">
        <w:rPr>
          <w:rFonts w:ascii="Times New Roman" w:hAnsi="Times New Roman" w:cs="Times New Roman"/>
          <w:b/>
          <w:sz w:val="26"/>
          <w:szCs w:val="26"/>
        </w:rPr>
        <w:t>Исчерпывающий перечень сведений, которые могут запрашиваться контрольным органом у контролируемого лица в рамках осуществления муниципального контроля в сфере благоустройства на территории Находкинского городского округа</w:t>
      </w: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9072"/>
      </w:tblGrid>
      <w:tr w:rsidR="00A64318" w:rsidRPr="001A028F" w:rsidTr="005F2162">
        <w:trPr>
          <w:tblHeader/>
        </w:trPr>
        <w:tc>
          <w:tcPr>
            <w:tcW w:w="993" w:type="dxa"/>
          </w:tcPr>
          <w:p w:rsidR="00A64318" w:rsidRPr="001A028F" w:rsidRDefault="00A64318" w:rsidP="009A2D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28F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gramStart"/>
            <w:r w:rsidRPr="001A028F">
              <w:rPr>
                <w:rFonts w:ascii="Times New Roman" w:hAnsi="Times New Roman" w:cs="Times New Roman"/>
                <w:sz w:val="26"/>
                <w:szCs w:val="26"/>
              </w:rPr>
              <w:t>доку</w:t>
            </w:r>
            <w:r w:rsidR="005F2162" w:rsidRPr="001A02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A028F">
              <w:rPr>
                <w:rFonts w:ascii="Times New Roman" w:hAnsi="Times New Roman" w:cs="Times New Roman"/>
                <w:sz w:val="26"/>
                <w:szCs w:val="26"/>
              </w:rPr>
              <w:t>мента</w:t>
            </w:r>
            <w:proofErr w:type="gramEnd"/>
          </w:p>
        </w:tc>
        <w:tc>
          <w:tcPr>
            <w:tcW w:w="9072" w:type="dxa"/>
          </w:tcPr>
          <w:p w:rsidR="00A64318" w:rsidRPr="001A028F" w:rsidRDefault="00A64318" w:rsidP="009A2D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4318" w:rsidRPr="001A028F" w:rsidRDefault="00A64318" w:rsidP="00487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28F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</w:tr>
      <w:tr w:rsidR="00A64318" w:rsidRPr="001A028F" w:rsidTr="00E27193">
        <w:trPr>
          <w:cantSplit/>
          <w:trHeight w:val="4469"/>
        </w:trPr>
        <w:tc>
          <w:tcPr>
            <w:tcW w:w="993" w:type="dxa"/>
            <w:textDirection w:val="btLr"/>
          </w:tcPr>
          <w:p w:rsidR="00A64318" w:rsidRPr="001A028F" w:rsidRDefault="00A64318" w:rsidP="00E2719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28F">
              <w:rPr>
                <w:rFonts w:ascii="Times New Roman" w:hAnsi="Times New Roman" w:cs="Times New Roman"/>
                <w:sz w:val="26"/>
                <w:szCs w:val="26"/>
              </w:rPr>
              <w:t>Правоустанавливающие документы на объект (элемент) благоустройства</w:t>
            </w:r>
          </w:p>
        </w:tc>
        <w:tc>
          <w:tcPr>
            <w:tcW w:w="9072" w:type="dxa"/>
          </w:tcPr>
          <w:p w:rsidR="00A64318" w:rsidRPr="001A028F" w:rsidRDefault="00A64318" w:rsidP="009A2D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28F">
              <w:rPr>
                <w:rFonts w:ascii="Times New Roman" w:hAnsi="Times New Roman" w:cs="Times New Roman"/>
                <w:sz w:val="26"/>
                <w:szCs w:val="26"/>
              </w:rPr>
              <w:t>1. Договор аренды (договор субаренды, контракт на право хозяйственного ведения, контракт на право оперативного управления, договор купли-продажи, договор на право безвозмездного пользования, договор доверительного управления имуществом) здания (помещения) с дополнительными соглашениями для определения ответственности за содержанием фасада здания и подтверждения расположения (принадлежности) организации (индивидуального предпринимателя, физического лица) по конкретному адресу.</w:t>
            </w:r>
          </w:p>
          <w:p w:rsidR="00A64318" w:rsidRPr="001A028F" w:rsidRDefault="00A64318" w:rsidP="005F2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28F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gramStart"/>
            <w:r w:rsidR="00334220" w:rsidRPr="001A028F">
              <w:rPr>
                <w:rFonts w:ascii="Times New Roman" w:hAnsi="Times New Roman" w:cs="Times New Roman"/>
                <w:sz w:val="26"/>
                <w:szCs w:val="26"/>
              </w:rPr>
              <w:t>Документы, удостоверяющие (устанавливающие) права на земельный участок</w:t>
            </w:r>
            <w:r w:rsidR="003C0C6A" w:rsidRPr="001A028F">
              <w:rPr>
                <w:rFonts w:ascii="Times New Roman" w:hAnsi="Times New Roman" w:cs="Times New Roman"/>
                <w:sz w:val="26"/>
                <w:szCs w:val="26"/>
              </w:rPr>
              <w:t xml:space="preserve"> (договор аренды земельного участка, договор безвозмездного срочного пользования земельным участком, договор пожизненного наследуемого владения, договор постоянного (бессрочного) пользования, договор сервитута)</w:t>
            </w:r>
            <w:r w:rsidR="00334220" w:rsidRPr="001A028F">
              <w:rPr>
                <w:rFonts w:ascii="Times New Roman" w:hAnsi="Times New Roman" w:cs="Times New Roman"/>
                <w:sz w:val="26"/>
                <w:szCs w:val="26"/>
              </w:rPr>
              <w:t>, на котором расположено здание (помещение в них), строение и сооружение, подлежащее муниципальному контролю</w:t>
            </w:r>
            <w:r w:rsidR="003C0C6A" w:rsidRPr="001A028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34220" w:rsidRPr="001A028F">
              <w:rPr>
                <w:rFonts w:ascii="Times New Roman" w:hAnsi="Times New Roman" w:cs="Times New Roman"/>
                <w:sz w:val="26"/>
                <w:szCs w:val="26"/>
              </w:rPr>
              <w:t>если право на такой земельный участок не зарегистрировано в Едином государственном реестре недвижимости</w:t>
            </w:r>
            <w:r w:rsidR="003C0C6A" w:rsidRPr="001A028F">
              <w:rPr>
                <w:rFonts w:ascii="Times New Roman" w:hAnsi="Times New Roman" w:cs="Times New Roman"/>
                <w:sz w:val="26"/>
                <w:szCs w:val="26"/>
              </w:rPr>
              <w:t>) с дополнительными соглашениями со схемой границ участка</w:t>
            </w:r>
            <w:proofErr w:type="gramEnd"/>
            <w:r w:rsidR="003C0C6A" w:rsidRPr="001A028F">
              <w:rPr>
                <w:rFonts w:ascii="Times New Roman" w:hAnsi="Times New Roman" w:cs="Times New Roman"/>
                <w:sz w:val="26"/>
                <w:szCs w:val="26"/>
              </w:rPr>
              <w:t xml:space="preserve"> для подтверждения ответственности за содержание и уборку прилегающей территории.</w:t>
            </w:r>
            <w:r w:rsidR="00334220" w:rsidRPr="001A02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028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A64318" w:rsidRPr="001A028F" w:rsidTr="005F2162">
        <w:trPr>
          <w:cantSplit/>
          <w:trHeight w:val="5933"/>
        </w:trPr>
        <w:tc>
          <w:tcPr>
            <w:tcW w:w="993" w:type="dxa"/>
            <w:textDirection w:val="btLr"/>
          </w:tcPr>
          <w:p w:rsidR="00A64318" w:rsidRPr="001A028F" w:rsidRDefault="00A64318" w:rsidP="009A2DA7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28F">
              <w:rPr>
                <w:rFonts w:ascii="Times New Roman" w:hAnsi="Times New Roman" w:cs="Times New Roman"/>
                <w:sz w:val="26"/>
                <w:szCs w:val="26"/>
              </w:rPr>
              <w:t>Учредительные документы юридического лица, сведения об индивидуальном предпринимателе, физическом лице, должностном лице (копии)</w:t>
            </w:r>
          </w:p>
        </w:tc>
        <w:tc>
          <w:tcPr>
            <w:tcW w:w="9072" w:type="dxa"/>
          </w:tcPr>
          <w:p w:rsidR="00A64318" w:rsidRPr="001A028F" w:rsidRDefault="00B20526" w:rsidP="00B20526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28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A64318" w:rsidRPr="001A028F">
              <w:rPr>
                <w:rFonts w:ascii="Times New Roman" w:hAnsi="Times New Roman" w:cs="Times New Roman"/>
                <w:sz w:val="26"/>
                <w:szCs w:val="26"/>
              </w:rPr>
              <w:t>Учредительные документы юридического лица, Устав</w:t>
            </w:r>
            <w:r w:rsidR="000F0936" w:rsidRPr="001A02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0936" w:rsidRPr="001A028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предприятия (хозяйствующего субъекта)</w:t>
            </w:r>
            <w:r w:rsidR="00A64318" w:rsidRPr="001A02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64318" w:rsidRPr="001A028F" w:rsidRDefault="00A64318" w:rsidP="00B20526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28F">
              <w:rPr>
                <w:rFonts w:ascii="Times New Roman" w:hAnsi="Times New Roman" w:cs="Times New Roman"/>
                <w:sz w:val="26"/>
                <w:szCs w:val="26"/>
              </w:rPr>
              <w:t>2. Свидетельство о внесении записи в ЕГРЮЛ.</w:t>
            </w:r>
          </w:p>
          <w:p w:rsidR="00A64318" w:rsidRPr="001A028F" w:rsidRDefault="00A64318" w:rsidP="00B20526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28F">
              <w:rPr>
                <w:rFonts w:ascii="Times New Roman" w:hAnsi="Times New Roman" w:cs="Times New Roman"/>
                <w:sz w:val="26"/>
                <w:szCs w:val="26"/>
              </w:rPr>
              <w:t>3. Свидетельство о постановке на учет в налоговом органе юридического лица по месту нахождения.</w:t>
            </w:r>
          </w:p>
          <w:p w:rsidR="00A64318" w:rsidRPr="001A028F" w:rsidRDefault="00A64318" w:rsidP="00B20526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28F">
              <w:rPr>
                <w:rFonts w:ascii="Times New Roman" w:hAnsi="Times New Roman" w:cs="Times New Roman"/>
                <w:sz w:val="26"/>
                <w:szCs w:val="26"/>
              </w:rPr>
              <w:t>4. Карточка учета основных сведений о юридическом лице, контактная информация (сайт, телефон, электронная почта).</w:t>
            </w:r>
          </w:p>
          <w:p w:rsidR="00334220" w:rsidRPr="001A028F" w:rsidRDefault="00B20526" w:rsidP="00B20526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28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334220" w:rsidRPr="001A028F">
              <w:rPr>
                <w:rFonts w:ascii="Times New Roman" w:hAnsi="Times New Roman" w:cs="Times New Roman"/>
                <w:sz w:val="26"/>
                <w:szCs w:val="26"/>
              </w:rPr>
              <w:t>Документ (приказ/распоряжение) о назначении на должность руководителя юридического лица.</w:t>
            </w:r>
          </w:p>
          <w:p w:rsidR="00A64318" w:rsidRPr="001A028F" w:rsidRDefault="00B20526" w:rsidP="00B20526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28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A64318" w:rsidRPr="001A028F">
              <w:rPr>
                <w:rFonts w:ascii="Times New Roman" w:hAnsi="Times New Roman" w:cs="Times New Roman"/>
                <w:sz w:val="26"/>
                <w:szCs w:val="26"/>
              </w:rPr>
              <w:t>Карточка учета основных сведений об аккредитованном филиале, представительстве иностранного юридического лица, в том числе контактная информация (сайт, телефон, электронная почта).</w:t>
            </w:r>
          </w:p>
          <w:p w:rsidR="00A64318" w:rsidRPr="001A028F" w:rsidRDefault="00A64318" w:rsidP="00B20526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28F">
              <w:rPr>
                <w:rFonts w:ascii="Times New Roman" w:hAnsi="Times New Roman" w:cs="Times New Roman"/>
                <w:sz w:val="26"/>
                <w:szCs w:val="26"/>
              </w:rPr>
              <w:t>7. Свидетельство о регистрации или выписка из ЕГРИП.</w:t>
            </w:r>
          </w:p>
          <w:p w:rsidR="00A64318" w:rsidRPr="001A028F" w:rsidRDefault="00A64318" w:rsidP="00B20526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28F">
              <w:rPr>
                <w:rFonts w:ascii="Times New Roman" w:hAnsi="Times New Roman" w:cs="Times New Roman"/>
                <w:sz w:val="26"/>
                <w:szCs w:val="26"/>
              </w:rPr>
              <w:t>8. Карточка учета основных сведений об индивидуальном предпринимателе, контактная информация (сайт, телефон, электронная почта).</w:t>
            </w:r>
          </w:p>
          <w:p w:rsidR="00A64318" w:rsidRPr="001A028F" w:rsidRDefault="00B20526" w:rsidP="00B20526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028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A64318" w:rsidRPr="001A028F"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 статус должностного лица (должностная инструкция, трудовой договор (служебных контракт), приказ о назначении на должность, свидетельство о постановке на учет в налоговом органе физического лица по месту жительства на территории Российской Федерации, копия паспорта, контактная информация (телефон, электронная почта).</w:t>
            </w:r>
            <w:proofErr w:type="gramEnd"/>
          </w:p>
          <w:p w:rsidR="00A64318" w:rsidRPr="001A028F" w:rsidRDefault="00A64318" w:rsidP="00B20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28F"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proofErr w:type="gramStart"/>
            <w:r w:rsidRPr="001A028F">
              <w:rPr>
                <w:rFonts w:ascii="Times New Roman" w:hAnsi="Times New Roman" w:cs="Times New Roman"/>
                <w:sz w:val="26"/>
                <w:szCs w:val="26"/>
              </w:rPr>
              <w:t>Документы физического лица (свидетельство о постановке на учет в налоговом органе физического лица по месту жительства на территории Российской Федерации, копия паспорта, контактная информация (телефон, электронная почта).</w:t>
            </w:r>
            <w:proofErr w:type="gramEnd"/>
          </w:p>
        </w:tc>
      </w:tr>
      <w:tr w:rsidR="005F2162" w:rsidRPr="001A028F" w:rsidTr="00A3094C">
        <w:trPr>
          <w:cantSplit/>
          <w:trHeight w:val="3901"/>
        </w:trPr>
        <w:tc>
          <w:tcPr>
            <w:tcW w:w="993" w:type="dxa"/>
            <w:textDirection w:val="btLr"/>
          </w:tcPr>
          <w:p w:rsidR="005F2162" w:rsidRPr="001A028F" w:rsidRDefault="005F2162" w:rsidP="009A2DA7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2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документы</w:t>
            </w:r>
          </w:p>
        </w:tc>
        <w:tc>
          <w:tcPr>
            <w:tcW w:w="9072" w:type="dxa"/>
          </w:tcPr>
          <w:p w:rsidR="005F2162" w:rsidRPr="001A028F" w:rsidRDefault="005F2162" w:rsidP="005F2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28F">
              <w:rPr>
                <w:rFonts w:ascii="Times New Roman" w:hAnsi="Times New Roman" w:cs="Times New Roman"/>
                <w:sz w:val="26"/>
                <w:szCs w:val="26"/>
              </w:rPr>
              <w:t xml:space="preserve">1. Договоры подряда, контракты, государственные контракты для подтверждения ответственности за выполнение работ по уборке территории, вывозу мусора, очистке кровель от снега и </w:t>
            </w:r>
            <w:proofErr w:type="spellStart"/>
            <w:r w:rsidRPr="001A028F">
              <w:rPr>
                <w:rFonts w:ascii="Times New Roman" w:hAnsi="Times New Roman" w:cs="Times New Roman"/>
                <w:sz w:val="26"/>
                <w:szCs w:val="26"/>
              </w:rPr>
              <w:t>наледеобразования</w:t>
            </w:r>
            <w:proofErr w:type="spellEnd"/>
            <w:r w:rsidRPr="001A028F">
              <w:rPr>
                <w:rFonts w:ascii="Times New Roman" w:hAnsi="Times New Roman" w:cs="Times New Roman"/>
                <w:sz w:val="26"/>
                <w:szCs w:val="26"/>
              </w:rPr>
              <w:t>, при проведении дорожных работ.</w:t>
            </w:r>
          </w:p>
          <w:p w:rsidR="005F2162" w:rsidRPr="001A028F" w:rsidRDefault="005F2162" w:rsidP="005F21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28F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1A02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Договоры, заключенные с региональным оператором по обращению с твердыми коммунальными отходами, с операторами по обращению с твердыми коммунальными отходами, со специализированными организациями на сбор, транспортирование, обработку, утилизацию, обезвреживание, размещение всех видов образующихся отходов</w:t>
            </w:r>
            <w:r w:rsidRPr="001A02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F2162" w:rsidRPr="001A028F" w:rsidRDefault="005F2162" w:rsidP="00A30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28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1A028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1A028F">
              <w:rPr>
                <w:rFonts w:ascii="Times New Roman" w:hAnsi="Times New Roman" w:cs="Times New Roman"/>
                <w:sz w:val="26"/>
                <w:szCs w:val="26"/>
              </w:rPr>
              <w:t xml:space="preserve">Договор на обслуживание, эксплуатацию зданий, сооружений, объектов инфраструктуры. </w:t>
            </w:r>
          </w:p>
          <w:p w:rsidR="005F2162" w:rsidRPr="001A028F" w:rsidRDefault="00A3094C" w:rsidP="00A3094C">
            <w:pPr>
              <w:tabs>
                <w:tab w:val="left" w:pos="22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F2162" w:rsidRPr="001A028F">
              <w:rPr>
                <w:rFonts w:ascii="Times New Roman" w:hAnsi="Times New Roman" w:cs="Times New Roman"/>
                <w:sz w:val="26"/>
                <w:szCs w:val="26"/>
              </w:rPr>
              <w:t>. Документы о назначении ответственных лиц по вопросам благоустройства и санитарного содержания.</w:t>
            </w:r>
            <w:bookmarkStart w:id="0" w:name="_GoBack"/>
            <w:bookmarkEnd w:id="0"/>
          </w:p>
        </w:tc>
      </w:tr>
    </w:tbl>
    <w:p w:rsidR="007C6374" w:rsidRPr="000F0936" w:rsidRDefault="007C6374" w:rsidP="001A028F">
      <w:pPr>
        <w:pStyle w:val="a5"/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</w:p>
    <w:sectPr w:rsidR="007C6374" w:rsidRPr="000F0936" w:rsidSect="00813C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6B6572"/>
    <w:multiLevelType w:val="hybridMultilevel"/>
    <w:tmpl w:val="EDC421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10690"/>
    <w:multiLevelType w:val="hybridMultilevel"/>
    <w:tmpl w:val="879867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35E3A"/>
    <w:multiLevelType w:val="hybridMultilevel"/>
    <w:tmpl w:val="C338C1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C2"/>
    <w:rsid w:val="000F0936"/>
    <w:rsid w:val="001625CE"/>
    <w:rsid w:val="00167CEC"/>
    <w:rsid w:val="001A028F"/>
    <w:rsid w:val="001C008C"/>
    <w:rsid w:val="001C7A77"/>
    <w:rsid w:val="001F34CA"/>
    <w:rsid w:val="00200A15"/>
    <w:rsid w:val="0033045B"/>
    <w:rsid w:val="00334220"/>
    <w:rsid w:val="00361969"/>
    <w:rsid w:val="003C0C6A"/>
    <w:rsid w:val="003E21FB"/>
    <w:rsid w:val="0048728C"/>
    <w:rsid w:val="00491BD9"/>
    <w:rsid w:val="005129B3"/>
    <w:rsid w:val="00516B23"/>
    <w:rsid w:val="005C0B39"/>
    <w:rsid w:val="005C14D2"/>
    <w:rsid w:val="005F2162"/>
    <w:rsid w:val="006B7439"/>
    <w:rsid w:val="00785AC2"/>
    <w:rsid w:val="007C6374"/>
    <w:rsid w:val="00813C5E"/>
    <w:rsid w:val="00884EC4"/>
    <w:rsid w:val="008A3257"/>
    <w:rsid w:val="009138E6"/>
    <w:rsid w:val="00927621"/>
    <w:rsid w:val="009537AB"/>
    <w:rsid w:val="00970783"/>
    <w:rsid w:val="009764ED"/>
    <w:rsid w:val="00A2437A"/>
    <w:rsid w:val="00A3094C"/>
    <w:rsid w:val="00A64318"/>
    <w:rsid w:val="00A8570A"/>
    <w:rsid w:val="00B20526"/>
    <w:rsid w:val="00BA3D32"/>
    <w:rsid w:val="00C52CDD"/>
    <w:rsid w:val="00D72739"/>
    <w:rsid w:val="00DB2875"/>
    <w:rsid w:val="00E27193"/>
    <w:rsid w:val="00E51A52"/>
    <w:rsid w:val="00EC0B6E"/>
    <w:rsid w:val="00E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  <w:style w:type="table" w:styleId="a6">
    <w:name w:val="Table Grid"/>
    <w:basedOn w:val="a1"/>
    <w:uiPriority w:val="39"/>
    <w:rsid w:val="0097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nformat">
    <w:name w:val="ConsPlusNonformat Знак"/>
    <w:link w:val="ConsPlusNonformat0"/>
    <w:locked/>
    <w:rsid w:val="001C008C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Nonformat0">
    <w:name w:val="ConsPlusNonformat"/>
    <w:next w:val="a"/>
    <w:link w:val="ConsPlusNonformat"/>
    <w:rsid w:val="001C008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  <w:style w:type="table" w:styleId="a6">
    <w:name w:val="Table Grid"/>
    <w:basedOn w:val="a1"/>
    <w:uiPriority w:val="39"/>
    <w:rsid w:val="0097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nformat">
    <w:name w:val="ConsPlusNonformat Знак"/>
    <w:link w:val="ConsPlusNonformat0"/>
    <w:locked/>
    <w:rsid w:val="001C008C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Nonformat0">
    <w:name w:val="ConsPlusNonformat"/>
    <w:next w:val="a"/>
    <w:link w:val="ConsPlusNonformat"/>
    <w:rsid w:val="001C008C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Тележникова Наталья Валерьевна</cp:lastModifiedBy>
  <cp:revision>9</cp:revision>
  <cp:lastPrinted>2021-12-09T06:18:00Z</cp:lastPrinted>
  <dcterms:created xsi:type="dcterms:W3CDTF">2021-12-02T00:18:00Z</dcterms:created>
  <dcterms:modified xsi:type="dcterms:W3CDTF">2021-12-09T06:32:00Z</dcterms:modified>
</cp:coreProperties>
</file>