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2C5E" w:rsidRDefault="001B2C5E" w:rsidP="0075604E">
      <w:pPr>
        <w:shd w:val="clear" w:color="auto" w:fill="FFFFFF"/>
        <w:tabs>
          <w:tab w:val="left" w:pos="8931"/>
        </w:tabs>
        <w:spacing w:after="0" w:line="240" w:lineRule="auto"/>
        <w:ind w:left="1134" w:right="84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B2C5E" w:rsidRDefault="001B2C5E" w:rsidP="0075604E">
      <w:pPr>
        <w:shd w:val="clear" w:color="auto" w:fill="FFFFFF"/>
        <w:tabs>
          <w:tab w:val="left" w:pos="8931"/>
        </w:tabs>
        <w:spacing w:after="0" w:line="240" w:lineRule="auto"/>
        <w:ind w:left="1134" w:right="84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B2C5E" w:rsidRDefault="001B2C5E" w:rsidP="0075604E">
      <w:pPr>
        <w:shd w:val="clear" w:color="auto" w:fill="FFFFFF"/>
        <w:tabs>
          <w:tab w:val="left" w:pos="8931"/>
        </w:tabs>
        <w:spacing w:after="0" w:line="240" w:lineRule="auto"/>
        <w:ind w:left="1134" w:right="84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B2C5E" w:rsidRDefault="001B2C5E" w:rsidP="0075604E">
      <w:pPr>
        <w:shd w:val="clear" w:color="auto" w:fill="FFFFFF"/>
        <w:tabs>
          <w:tab w:val="left" w:pos="8931"/>
        </w:tabs>
        <w:spacing w:after="0" w:line="240" w:lineRule="auto"/>
        <w:ind w:left="1134" w:right="84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603B62" w:rsidRDefault="00603B62" w:rsidP="0075604E">
      <w:pPr>
        <w:shd w:val="clear" w:color="auto" w:fill="FFFFFF"/>
        <w:tabs>
          <w:tab w:val="left" w:pos="8931"/>
        </w:tabs>
        <w:spacing w:after="0" w:line="240" w:lineRule="auto"/>
        <w:ind w:left="1134" w:right="84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B2C5E" w:rsidRDefault="001B2C5E" w:rsidP="0075604E">
      <w:pPr>
        <w:shd w:val="clear" w:color="auto" w:fill="FFFFFF"/>
        <w:tabs>
          <w:tab w:val="left" w:pos="8931"/>
        </w:tabs>
        <w:spacing w:after="0" w:line="240" w:lineRule="auto"/>
        <w:ind w:left="1134" w:right="84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75604E" w:rsidRPr="00C36392" w:rsidRDefault="0075604E" w:rsidP="0075604E">
      <w:pPr>
        <w:shd w:val="clear" w:color="auto" w:fill="FFFFFF"/>
        <w:tabs>
          <w:tab w:val="left" w:pos="8931"/>
        </w:tabs>
        <w:spacing w:after="0" w:line="240" w:lineRule="auto"/>
        <w:ind w:left="1134" w:right="84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3639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 внесении изменений в </w:t>
      </w:r>
      <w:r w:rsidRPr="00C3639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постановление администрации Находкинского город</w:t>
      </w:r>
      <w:r w:rsidR="00C001A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ского округа от 12.04.2019  </w:t>
      </w:r>
      <w:r w:rsidRPr="00C3639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№ 619 </w:t>
      </w:r>
      <w:r w:rsidR="00852AF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                 </w:t>
      </w:r>
      <w:r w:rsidRPr="00C3639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«Об утверждении порядка, условий и срока внесения платы за право включения хозяйствующего субъекта в схему размещения нестационарных  торговых объектов на территории Находкинского городс</w:t>
      </w:r>
      <w:r w:rsidR="00041DE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кого округа, платы за размещение</w:t>
      </w:r>
      <w:r w:rsidRPr="00C3639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нестационарных  торговых объектов на территории Находкинского городского округа»</w:t>
      </w:r>
    </w:p>
    <w:p w:rsidR="0075604E" w:rsidRDefault="0075604E" w:rsidP="0075604E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</w:p>
    <w:p w:rsidR="00C001AC" w:rsidRDefault="00C001AC" w:rsidP="0075604E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</w:p>
    <w:p w:rsidR="00C445ED" w:rsidRPr="00CC571D" w:rsidRDefault="00C445ED" w:rsidP="00C445ED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C36392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Руководствуясь Федеральным </w:t>
      </w:r>
      <w:hyperlink r:id="rId9" w:history="1">
        <w:r w:rsidRPr="00C36392">
          <w:rPr>
            <w:rFonts w:ascii="Times New Roman" w:eastAsia="Times New Roman" w:hAnsi="Times New Roman" w:cs="Times New Roman"/>
            <w:bCs/>
            <w:color w:val="000000"/>
            <w:sz w:val="26"/>
            <w:szCs w:val="26"/>
            <w:lang w:eastAsia="ru-RU"/>
          </w:rPr>
          <w:t>законом</w:t>
        </w:r>
      </w:hyperlink>
      <w:r w:rsidRPr="00C36392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от 06.10.2003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</w:t>
      </w:r>
      <w:r w:rsidRPr="00C36392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№ 131-ФЗ «Об общих принципах организации местного самоуправления в Российской Федерации», Федеральным </w:t>
      </w:r>
      <w:hyperlink r:id="rId10" w:history="1">
        <w:r w:rsidRPr="00C36392">
          <w:rPr>
            <w:rFonts w:ascii="Times New Roman" w:eastAsia="Times New Roman" w:hAnsi="Times New Roman" w:cs="Times New Roman"/>
            <w:bCs/>
            <w:color w:val="000000"/>
            <w:sz w:val="26"/>
            <w:szCs w:val="26"/>
            <w:lang w:eastAsia="ru-RU"/>
          </w:rPr>
          <w:t>законом</w:t>
        </w:r>
      </w:hyperlink>
      <w:r w:rsidR="00C001A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от 28.12.2009 №</w:t>
      </w:r>
      <w:r w:rsidRPr="00C36392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381-ФЗ «Об основах государственного </w:t>
      </w:r>
      <w:proofErr w:type="gramStart"/>
      <w:r w:rsidRPr="00C36392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регулирования торговой деятельности в Российской Федерации»,  </w:t>
      </w:r>
      <w:hyperlink r:id="rId11" w:history="1">
        <w:r w:rsidRPr="00C36392">
          <w:rPr>
            <w:rFonts w:ascii="Times New Roman" w:eastAsia="Times New Roman" w:hAnsi="Times New Roman" w:cs="Times New Roman"/>
            <w:bCs/>
            <w:color w:val="000000"/>
            <w:sz w:val="26"/>
            <w:szCs w:val="26"/>
            <w:lang w:eastAsia="ru-RU"/>
          </w:rPr>
          <w:t>постановлением</w:t>
        </w:r>
      </w:hyperlink>
      <w:r w:rsidRPr="00C36392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Администрации </w:t>
      </w:r>
      <w:r w:rsidR="00C001A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Приморского края от 17.04.2018 №</w:t>
      </w:r>
      <w:r w:rsidRPr="00C36392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171-па «Об утверждении Порядка отбора претендентов на право включения в схему размещения нестационарных торговых объектов на территории муниципальных образований Приморского края», </w:t>
      </w:r>
      <w:hyperlink r:id="rId12" w:history="1">
        <w:r w:rsidRPr="00C36392">
          <w:rPr>
            <w:rFonts w:ascii="Times New Roman" w:eastAsia="Times New Roman" w:hAnsi="Times New Roman" w:cs="Times New Roman"/>
            <w:bCs/>
            <w:color w:val="000000"/>
            <w:sz w:val="26"/>
            <w:szCs w:val="26"/>
            <w:lang w:eastAsia="ru-RU"/>
          </w:rPr>
          <w:t>приказом</w:t>
        </w:r>
      </w:hyperlink>
      <w:r w:rsidRPr="00C36392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департамента лицензирования и </w:t>
      </w:r>
      <w:proofErr w:type="gramEnd"/>
      <w:r w:rsidRPr="00C36392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торговли П</w:t>
      </w:r>
      <w:r w:rsidR="00C001A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риморского края от 15.12.2015 </w:t>
      </w:r>
      <w:r w:rsidRPr="00C36392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№ 114 «Об утверждении Порядка разработки и утверждения органами местного самоуправления Приморского края схем размещения нестационарных торговых объектов», </w:t>
      </w:r>
      <w:hyperlink r:id="rId13" w:history="1">
        <w:r w:rsidRPr="00C36392">
          <w:rPr>
            <w:rFonts w:ascii="Times New Roman" w:eastAsia="Times New Roman" w:hAnsi="Times New Roman" w:cs="Times New Roman"/>
            <w:bCs/>
            <w:color w:val="000000"/>
            <w:sz w:val="26"/>
            <w:szCs w:val="26"/>
            <w:lang w:eastAsia="ru-RU"/>
          </w:rPr>
          <w:t>Уставом</w:t>
        </w:r>
      </w:hyperlink>
      <w:r w:rsidRPr="00C36392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На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ходкинского городского округа, </w:t>
      </w:r>
      <w:r w:rsidR="00CC571D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администрация Находкинского городского округа</w:t>
      </w:r>
    </w:p>
    <w:p w:rsidR="00C445ED" w:rsidRDefault="00C445ED" w:rsidP="00C445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</w:p>
    <w:p w:rsidR="00C001AC" w:rsidRPr="00C36392" w:rsidRDefault="00C001AC" w:rsidP="00C445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</w:p>
    <w:p w:rsidR="00C445ED" w:rsidRDefault="00C445ED" w:rsidP="00C445ED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C36392">
        <w:rPr>
          <w:rFonts w:ascii="Times New Roman" w:eastAsia="Times New Roman" w:hAnsi="Times New Roman" w:cs="Times New Roman"/>
          <w:sz w:val="26"/>
          <w:szCs w:val="24"/>
          <w:lang w:eastAsia="ru-RU"/>
        </w:rPr>
        <w:t>ПОСТАНОВЛЯЕТ:</w:t>
      </w:r>
    </w:p>
    <w:p w:rsidR="00A14C88" w:rsidRDefault="00A14C88" w:rsidP="00C445ED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</w:p>
    <w:p w:rsidR="00710CDF" w:rsidRDefault="00A14C88" w:rsidP="00A14C88">
      <w:pPr>
        <w:pStyle w:val="a9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 xml:space="preserve">1. </w:t>
      </w:r>
      <w:r w:rsidR="00710CDF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 xml:space="preserve">Внести в постановление администрации Находкинского городского округа  </w:t>
      </w:r>
      <w:r w:rsidR="00710CD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от 12.04.2019 </w:t>
      </w:r>
      <w:r w:rsidR="00710CDF" w:rsidRPr="00C3639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№ 619 «Об утверждении порядка, условий и срока внесения платы за право включения хозяйствующего субъекта в схему размещения нестационарных  торговых объектов на территории Находкинского городс</w:t>
      </w:r>
      <w:r w:rsidR="00710CD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кого округа, платы за размещение</w:t>
      </w:r>
      <w:r w:rsidR="00710CDF" w:rsidRPr="00C3639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нестационарных  торговых объектов на территории Находкинского городского округа»</w:t>
      </w:r>
      <w:r w:rsidR="00710CDF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 xml:space="preserve"> </w:t>
      </w:r>
      <w:r w:rsidR="00362916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 xml:space="preserve"> (дале</w:t>
      </w:r>
      <w:r w:rsidR="0044425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е -</w:t>
      </w:r>
      <w:r w:rsidR="00362916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 xml:space="preserve"> постановление) </w:t>
      </w:r>
      <w:r w:rsidR="00710CDF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следующие изменения:</w:t>
      </w:r>
    </w:p>
    <w:p w:rsidR="00EA1551" w:rsidRDefault="00EA1551" w:rsidP="00710CDF">
      <w:pPr>
        <w:pStyle w:val="a9"/>
        <w:spacing w:after="0" w:line="360" w:lineRule="auto"/>
        <w:ind w:left="0" w:firstLine="709"/>
        <w:jc w:val="center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</w:pPr>
    </w:p>
    <w:p w:rsidR="00A14C88" w:rsidRPr="00A14C88" w:rsidRDefault="00710CDF" w:rsidP="00A14C88">
      <w:pPr>
        <w:pStyle w:val="a9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lastRenderedPageBreak/>
        <w:t>1.</w:t>
      </w:r>
      <w:r w:rsidR="005B4233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2</w:t>
      </w:r>
      <w:r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.</w:t>
      </w:r>
      <w:r w:rsidR="00A14C88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П</w:t>
      </w:r>
      <w:r w:rsidR="00A14C88" w:rsidRPr="00A14C88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риложение к Методике расчета платы за право включения хозяйствующего субъекта в схему размещения нестационарных торговых объектов на территории Находкинского городского округа</w:t>
      </w:r>
      <w:r w:rsidR="00362916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 xml:space="preserve">, утвержденной </w:t>
      </w:r>
      <w:r w:rsidR="00F333FC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 xml:space="preserve">данным </w:t>
      </w:r>
      <w:r w:rsidR="00362916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постановлением,</w:t>
      </w:r>
      <w:r w:rsidR="00B44C72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 xml:space="preserve"> изложить в  новой редакции согласно приложению</w:t>
      </w:r>
      <w:r w:rsidR="00362916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 xml:space="preserve"> № 1</w:t>
      </w:r>
      <w:r w:rsidR="00B44C72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 xml:space="preserve"> к настоящему постановлению. </w:t>
      </w:r>
    </w:p>
    <w:p w:rsidR="00B44C72" w:rsidRDefault="00710CDF" w:rsidP="00B44C72">
      <w:pPr>
        <w:pStyle w:val="a9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 xml:space="preserve">1. </w:t>
      </w:r>
      <w:r w:rsidR="005B4233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3</w:t>
      </w:r>
      <w:r w:rsidR="00A14C88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. П</w:t>
      </w:r>
      <w:r w:rsidR="00A14C88" w:rsidRPr="00A14C88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риложение к Методике расчета платы з</w:t>
      </w:r>
      <w:r w:rsidR="00A14C88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а размещение нестационарного торгового объекта на территории Находкинского городского округа</w:t>
      </w:r>
      <w:r w:rsidR="00362916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 xml:space="preserve">, утвержденной </w:t>
      </w:r>
      <w:r w:rsidR="00F333FC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 xml:space="preserve">данным </w:t>
      </w:r>
      <w:r w:rsidR="00362916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 xml:space="preserve">постановлением, </w:t>
      </w:r>
      <w:r w:rsidR="00A14C88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 xml:space="preserve"> </w:t>
      </w:r>
      <w:r w:rsidR="00B44C72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изложить в редакции приложени</w:t>
      </w:r>
      <w:r w:rsidR="00F333FC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я</w:t>
      </w:r>
      <w:r w:rsidR="00362916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 xml:space="preserve"> № 2</w:t>
      </w:r>
      <w:r w:rsidR="00B44C72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 xml:space="preserve"> к настоящему постановлению. </w:t>
      </w:r>
    </w:p>
    <w:p w:rsidR="0024387C" w:rsidRPr="001F7BAC" w:rsidRDefault="005B4233" w:rsidP="0024387C">
      <w:pPr>
        <w:pStyle w:val="a9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1</w:t>
      </w:r>
      <w:r w:rsidR="0024387C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1</w:t>
      </w:r>
      <w:r w:rsidR="0024387C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 xml:space="preserve"> </w:t>
      </w:r>
      <w:r w:rsidR="0024387C" w:rsidRPr="001F7BAC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Пункт 7</w:t>
      </w:r>
      <w:r w:rsidR="00360064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 xml:space="preserve"> Порядка </w:t>
      </w:r>
      <w:r w:rsidR="00EA1551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услови</w:t>
      </w:r>
      <w:r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й</w:t>
      </w:r>
      <w:r w:rsidR="0072581E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 xml:space="preserve"> и сроков внесения платы</w:t>
      </w:r>
      <w:r w:rsidR="00EA1551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 xml:space="preserve"> за право включения хозяйствующего субъекта в схему размещения нестационарных торговых объектов на территории Находкинского городского округа, платы за размещение нестационарного торгового объекта на территории Находкинского городского округа</w:t>
      </w:r>
      <w:r w:rsidR="00360064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 xml:space="preserve"> утвержденного постановлением</w:t>
      </w:r>
      <w:r w:rsidR="0024387C" w:rsidRPr="001F7BAC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 xml:space="preserve"> изложить в следующей редакции:</w:t>
      </w:r>
    </w:p>
    <w:p w:rsidR="0024387C" w:rsidRPr="001F7BAC" w:rsidRDefault="0024387C" w:rsidP="0024387C">
      <w:pPr>
        <w:pStyle w:val="a9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1F7BAC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 xml:space="preserve">«7. Соглашение о размещении НТО заключается сроком на 5 (пять) лет, за исключением случая, когда НТО размещается на сезонный (временный) период».  </w:t>
      </w:r>
    </w:p>
    <w:p w:rsidR="00C445ED" w:rsidRPr="00C36392" w:rsidRDefault="00F333FC" w:rsidP="00C445ED">
      <w:pPr>
        <w:tabs>
          <w:tab w:val="left" w:pos="9355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C445ED" w:rsidRPr="00C3639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Управлению внешних коммуникаций администрации Находкинского городского </w:t>
      </w:r>
      <w:r w:rsidR="00AE63CD">
        <w:rPr>
          <w:rFonts w:ascii="Times New Roman" w:eastAsia="Times New Roman" w:hAnsi="Times New Roman" w:cs="Times New Roman"/>
          <w:sz w:val="26"/>
          <w:szCs w:val="26"/>
          <w:lang w:eastAsia="ru-RU"/>
        </w:rPr>
        <w:t>округа</w:t>
      </w:r>
      <w:r w:rsidR="0024387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445ED" w:rsidRPr="00C36392">
        <w:rPr>
          <w:rFonts w:ascii="Times New Roman" w:eastAsia="Times New Roman" w:hAnsi="Times New Roman" w:cs="Times New Roman"/>
          <w:sz w:val="26"/>
          <w:szCs w:val="26"/>
          <w:lang w:eastAsia="ru-RU"/>
        </w:rPr>
        <w:t>опубликовать настоящее постановление в средствах массовой информации Находкинского городского округа.</w:t>
      </w:r>
    </w:p>
    <w:p w:rsidR="00C445ED" w:rsidRPr="00C36392" w:rsidRDefault="00F333FC" w:rsidP="00C445E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C445ED" w:rsidRPr="00C36392">
        <w:rPr>
          <w:rFonts w:ascii="Times New Roman" w:eastAsia="Times New Roman" w:hAnsi="Times New Roman" w:cs="Times New Roman"/>
          <w:sz w:val="26"/>
          <w:szCs w:val="26"/>
          <w:lang w:eastAsia="ru-RU"/>
        </w:rPr>
        <w:t>. Отделу делопроизводства администрации Находкинского городского округа (</w:t>
      </w:r>
      <w:proofErr w:type="spellStart"/>
      <w:r w:rsidR="00C445ED" w:rsidRPr="00C36392">
        <w:rPr>
          <w:rFonts w:ascii="Times New Roman" w:eastAsia="Times New Roman" w:hAnsi="Times New Roman" w:cs="Times New Roman"/>
          <w:sz w:val="26"/>
          <w:szCs w:val="26"/>
          <w:lang w:eastAsia="ru-RU"/>
        </w:rPr>
        <w:t>Атрашок</w:t>
      </w:r>
      <w:proofErr w:type="spellEnd"/>
      <w:r w:rsidR="00C445ED" w:rsidRPr="00C3639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</w:t>
      </w:r>
      <w:proofErr w:type="gramStart"/>
      <w:r w:rsidR="00C445ED" w:rsidRPr="00C36392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разместить</w:t>
      </w:r>
      <w:proofErr w:type="gramEnd"/>
      <w:r w:rsidR="00C445ED" w:rsidRPr="00C3639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данное постановление на официальном сайте Находкинского городского округа в сети Интернет.</w:t>
      </w:r>
    </w:p>
    <w:p w:rsidR="00B44C72" w:rsidRPr="00B44C72" w:rsidRDefault="00F333FC" w:rsidP="00B44C72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C445ED" w:rsidRPr="00C3639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proofErr w:type="gramStart"/>
      <w:r w:rsidR="00C445ED" w:rsidRPr="00C36392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 за исполнением данного постановления «</w:t>
      </w:r>
      <w:r w:rsidR="00C445ED" w:rsidRPr="00C3639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 внесении изменений в постановление администрации Находкинского город</w:t>
      </w:r>
      <w:r w:rsidR="00603B6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ского округа от 12.04.2019        </w:t>
      </w:r>
      <w:r w:rsidR="00C445ED" w:rsidRPr="00C3639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№ 619 «Об утверждении порядка, условий и срока внесения платы за право включения хозяйствующего субъекта в схему размещения нестационарных  торговых объектов на территории Находкинского городс</w:t>
      </w:r>
      <w:r w:rsidR="00C445E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кого округа, платы за размещение</w:t>
      </w:r>
      <w:r w:rsidR="00C445ED" w:rsidRPr="00C3639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нестационарных  торговых объектов на территории Находкинского городского округа»</w:t>
      </w:r>
      <w:r w:rsidR="00C445ED" w:rsidRPr="00C3639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4387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возложить на </w:t>
      </w:r>
      <w:r w:rsidR="00B44C72" w:rsidRPr="00B44C72">
        <w:rPr>
          <w:rFonts w:ascii="Times New Roman" w:eastAsia="Times New Roman" w:hAnsi="Times New Roman" w:cs="Times New Roman"/>
          <w:sz w:val="26"/>
          <w:szCs w:val="26"/>
          <w:lang w:eastAsia="ru-RU"/>
        </w:rPr>
        <w:t>заместителя главы администрации Находкинского г</w:t>
      </w:r>
      <w:r w:rsidR="00B44C72">
        <w:rPr>
          <w:rFonts w:ascii="Times New Roman" w:eastAsia="Times New Roman" w:hAnsi="Times New Roman" w:cs="Times New Roman"/>
          <w:sz w:val="26"/>
          <w:szCs w:val="26"/>
          <w:lang w:eastAsia="ru-RU"/>
        </w:rPr>
        <w:t>ород</w:t>
      </w:r>
      <w:r w:rsidR="0024387C">
        <w:rPr>
          <w:rFonts w:ascii="Times New Roman" w:eastAsia="Times New Roman" w:hAnsi="Times New Roman" w:cs="Times New Roman"/>
          <w:sz w:val="26"/>
          <w:szCs w:val="26"/>
          <w:lang w:eastAsia="ru-RU"/>
        </w:rPr>
        <w:t>ского округа</w:t>
      </w:r>
      <w:proofErr w:type="gramEnd"/>
      <w:r w:rsidR="0024387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24387C">
        <w:rPr>
          <w:rFonts w:ascii="Times New Roman" w:eastAsia="Times New Roman" w:hAnsi="Times New Roman" w:cs="Times New Roman"/>
          <w:sz w:val="26"/>
          <w:szCs w:val="26"/>
          <w:lang w:eastAsia="ru-RU"/>
        </w:rPr>
        <w:t>Ветрову</w:t>
      </w:r>
      <w:proofErr w:type="spellEnd"/>
      <w:r w:rsidR="0024387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Я. В. </w:t>
      </w:r>
    </w:p>
    <w:p w:rsidR="00C445ED" w:rsidRDefault="00C445ED" w:rsidP="00C445E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03B62" w:rsidRDefault="00A14C88" w:rsidP="00C445ED">
      <w:pPr>
        <w:spacing w:after="0" w:line="240" w:lineRule="auto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4"/>
          <w:lang w:eastAsia="ru-RU"/>
        </w:rPr>
        <w:t>Глава</w:t>
      </w:r>
      <w:r w:rsidR="0075604E" w:rsidRPr="00C36392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  Находкинского городского округа                   </w:t>
      </w:r>
      <w:r w:rsidR="00603B62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                 </w:t>
      </w:r>
      <w:r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          Т.В. </w:t>
      </w:r>
      <w:proofErr w:type="spellStart"/>
      <w:r>
        <w:rPr>
          <w:rFonts w:ascii="Times New Roman" w:eastAsia="Times New Roman" w:hAnsi="Times New Roman" w:cs="Times New Roman"/>
          <w:sz w:val="26"/>
          <w:szCs w:val="24"/>
          <w:lang w:eastAsia="ru-RU"/>
        </w:rPr>
        <w:t>Магинский</w:t>
      </w:r>
      <w:proofErr w:type="spellEnd"/>
      <w:r w:rsidR="0075604E" w:rsidRPr="00C36392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                     </w:t>
      </w:r>
      <w:r w:rsidR="0075604E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     </w:t>
      </w:r>
      <w:r w:rsidR="0075604E" w:rsidRPr="00C36392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 </w:t>
      </w:r>
    </w:p>
    <w:p w:rsidR="00B44C72" w:rsidRDefault="00061C09" w:rsidP="00061C09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</w:t>
      </w:r>
    </w:p>
    <w:p w:rsidR="0024387C" w:rsidRDefault="0024387C" w:rsidP="00362916">
      <w:pPr>
        <w:autoSpaceDE w:val="0"/>
        <w:autoSpaceDN w:val="0"/>
        <w:adjustRightInd w:val="0"/>
        <w:spacing w:after="0" w:line="240" w:lineRule="auto"/>
        <w:ind w:firstLine="5103"/>
        <w:outlineLvl w:val="0"/>
        <w:rPr>
          <w:rFonts w:ascii="Times New Roman" w:hAnsi="Times New Roman" w:cs="Times New Roman"/>
          <w:sz w:val="26"/>
          <w:szCs w:val="26"/>
        </w:rPr>
      </w:pPr>
    </w:p>
    <w:p w:rsidR="00362916" w:rsidRDefault="000F6369" w:rsidP="00362916">
      <w:pPr>
        <w:autoSpaceDE w:val="0"/>
        <w:autoSpaceDN w:val="0"/>
        <w:adjustRightInd w:val="0"/>
        <w:spacing w:after="0" w:line="240" w:lineRule="auto"/>
        <w:ind w:firstLine="5103"/>
        <w:outlineLvl w:val="0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lastRenderedPageBreak/>
        <w:t>Приложение</w:t>
      </w:r>
      <w:r w:rsidR="00362916">
        <w:rPr>
          <w:rFonts w:ascii="Times New Roman" w:hAnsi="Times New Roman" w:cs="Times New Roman"/>
          <w:sz w:val="26"/>
          <w:szCs w:val="26"/>
        </w:rPr>
        <w:t xml:space="preserve"> № 1 к постановлению </w:t>
      </w:r>
    </w:p>
    <w:p w:rsidR="00362916" w:rsidRDefault="00362916" w:rsidP="00362916">
      <w:pPr>
        <w:autoSpaceDE w:val="0"/>
        <w:autoSpaceDN w:val="0"/>
        <w:adjustRightInd w:val="0"/>
        <w:spacing w:after="0" w:line="240" w:lineRule="auto"/>
        <w:ind w:firstLine="5103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администрации Находкинского </w:t>
      </w:r>
    </w:p>
    <w:p w:rsidR="00362916" w:rsidRDefault="00362916" w:rsidP="00362916">
      <w:pPr>
        <w:autoSpaceDE w:val="0"/>
        <w:autoSpaceDN w:val="0"/>
        <w:adjustRightInd w:val="0"/>
        <w:spacing w:after="0" w:line="240" w:lineRule="auto"/>
        <w:ind w:firstLine="5103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городского округа </w:t>
      </w:r>
      <w:proofErr w:type="gramStart"/>
      <w:r>
        <w:rPr>
          <w:rFonts w:ascii="Times New Roman" w:hAnsi="Times New Roman" w:cs="Times New Roman"/>
          <w:sz w:val="26"/>
          <w:szCs w:val="26"/>
        </w:rPr>
        <w:t>от</w:t>
      </w:r>
      <w:proofErr w:type="gramEnd"/>
      <w:r>
        <w:rPr>
          <w:rFonts w:ascii="Times New Roman" w:hAnsi="Times New Roman" w:cs="Times New Roman"/>
          <w:sz w:val="26"/>
          <w:szCs w:val="26"/>
        </w:rPr>
        <w:t>______ № ____</w:t>
      </w:r>
    </w:p>
    <w:p w:rsidR="00362916" w:rsidRDefault="00362916" w:rsidP="000F636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0F6369" w:rsidRDefault="00BE1FF3" w:rsidP="00BE1FF3"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Приложение к м</w:t>
      </w:r>
      <w:r w:rsidR="00362916">
        <w:rPr>
          <w:rFonts w:ascii="Times New Roman" w:hAnsi="Times New Roman" w:cs="Times New Roman"/>
          <w:sz w:val="26"/>
          <w:szCs w:val="26"/>
        </w:rPr>
        <w:t>етодик</w:t>
      </w:r>
      <w:r>
        <w:rPr>
          <w:rFonts w:ascii="Times New Roman" w:hAnsi="Times New Roman" w:cs="Times New Roman"/>
          <w:sz w:val="26"/>
          <w:szCs w:val="26"/>
        </w:rPr>
        <w:t>е</w:t>
      </w:r>
      <w:r w:rsidR="000F6369">
        <w:rPr>
          <w:rFonts w:ascii="Times New Roman" w:hAnsi="Times New Roman" w:cs="Times New Roman"/>
          <w:sz w:val="26"/>
          <w:szCs w:val="26"/>
        </w:rPr>
        <w:t xml:space="preserve"> расчета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0F6369">
        <w:rPr>
          <w:rFonts w:ascii="Times New Roman" w:hAnsi="Times New Roman" w:cs="Times New Roman"/>
          <w:sz w:val="26"/>
          <w:szCs w:val="26"/>
        </w:rPr>
        <w:t>платы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0F6369">
        <w:rPr>
          <w:rFonts w:ascii="Times New Roman" w:hAnsi="Times New Roman" w:cs="Times New Roman"/>
          <w:sz w:val="26"/>
          <w:szCs w:val="26"/>
        </w:rPr>
        <w:t>за право включения хозяйствующего субъекта в схему размещения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0F6369">
        <w:rPr>
          <w:rFonts w:ascii="Times New Roman" w:hAnsi="Times New Roman" w:cs="Times New Roman"/>
          <w:sz w:val="26"/>
          <w:szCs w:val="26"/>
        </w:rPr>
        <w:t>нестационарного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0F6369">
        <w:rPr>
          <w:rFonts w:ascii="Times New Roman" w:hAnsi="Times New Roman" w:cs="Times New Roman"/>
          <w:sz w:val="26"/>
          <w:szCs w:val="26"/>
        </w:rPr>
        <w:t>торгового объекта</w:t>
      </w:r>
      <w:r>
        <w:rPr>
          <w:rFonts w:ascii="Times New Roman" w:hAnsi="Times New Roman" w:cs="Times New Roman"/>
          <w:sz w:val="26"/>
          <w:szCs w:val="26"/>
        </w:rPr>
        <w:t xml:space="preserve"> на</w:t>
      </w:r>
      <w:r w:rsidR="000F6369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</w:t>
      </w:r>
      <w:r w:rsidR="000F6369">
        <w:rPr>
          <w:rFonts w:ascii="Times New Roman" w:hAnsi="Times New Roman" w:cs="Times New Roman"/>
          <w:sz w:val="26"/>
          <w:szCs w:val="26"/>
        </w:rPr>
        <w:t>территории Находкинского</w:t>
      </w:r>
    </w:p>
    <w:p w:rsidR="0044425D" w:rsidRDefault="000F6369" w:rsidP="0044425D">
      <w:pPr>
        <w:autoSpaceDE w:val="0"/>
        <w:autoSpaceDN w:val="0"/>
        <w:adjustRightInd w:val="0"/>
        <w:spacing w:after="0" w:line="240" w:lineRule="auto"/>
        <w:ind w:firstLine="5103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городского округа, </w:t>
      </w:r>
      <w:proofErr w:type="gramStart"/>
      <w:r>
        <w:rPr>
          <w:rFonts w:ascii="Times New Roman" w:hAnsi="Times New Roman" w:cs="Times New Roman"/>
          <w:sz w:val="26"/>
          <w:szCs w:val="26"/>
        </w:rPr>
        <w:t>утвержденной</w:t>
      </w:r>
      <w:proofErr w:type="gramEnd"/>
    </w:p>
    <w:p w:rsidR="000F6369" w:rsidRDefault="000F6369" w:rsidP="0044425D">
      <w:pPr>
        <w:autoSpaceDE w:val="0"/>
        <w:autoSpaceDN w:val="0"/>
        <w:adjustRightInd w:val="0"/>
        <w:spacing w:after="0" w:line="240" w:lineRule="auto"/>
        <w:ind w:firstLine="5103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постановлением</w:t>
      </w:r>
      <w:r w:rsidR="0044425D" w:rsidRPr="0044425D">
        <w:rPr>
          <w:rFonts w:ascii="Times New Roman" w:hAnsi="Times New Roman" w:cs="Times New Roman"/>
          <w:sz w:val="26"/>
          <w:szCs w:val="26"/>
        </w:rPr>
        <w:t xml:space="preserve"> </w:t>
      </w:r>
      <w:r w:rsidR="0044425D">
        <w:rPr>
          <w:rFonts w:ascii="Times New Roman" w:hAnsi="Times New Roman" w:cs="Times New Roman"/>
          <w:sz w:val="26"/>
          <w:szCs w:val="26"/>
        </w:rPr>
        <w:t>администрации</w:t>
      </w:r>
    </w:p>
    <w:p w:rsidR="0044425D" w:rsidRDefault="000F6369" w:rsidP="00BE1FF3"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Находкинского </w:t>
      </w:r>
      <w:r w:rsidR="0044425D">
        <w:rPr>
          <w:rFonts w:ascii="Times New Roman" w:hAnsi="Times New Roman" w:cs="Times New Roman"/>
          <w:sz w:val="26"/>
          <w:szCs w:val="26"/>
        </w:rPr>
        <w:t xml:space="preserve">городского округа </w:t>
      </w:r>
      <w:r w:rsidR="00BE1FF3"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  <w:r w:rsidR="0044425D">
        <w:rPr>
          <w:rFonts w:ascii="Times New Roman" w:hAnsi="Times New Roman" w:cs="Times New Roman"/>
          <w:sz w:val="26"/>
          <w:szCs w:val="26"/>
        </w:rPr>
        <w:t>от</w:t>
      </w:r>
      <w:r w:rsidR="00BE1FF3">
        <w:rPr>
          <w:rFonts w:ascii="Times New Roman" w:hAnsi="Times New Roman" w:cs="Times New Roman"/>
          <w:sz w:val="26"/>
          <w:szCs w:val="26"/>
        </w:rPr>
        <w:t xml:space="preserve"> </w:t>
      </w:r>
      <w:r w:rsidR="0044425D">
        <w:rPr>
          <w:rFonts w:ascii="Times New Roman" w:hAnsi="Times New Roman" w:cs="Times New Roman"/>
          <w:sz w:val="26"/>
          <w:szCs w:val="26"/>
        </w:rPr>
        <w:t xml:space="preserve">12.04.2019 № 619  </w:t>
      </w:r>
    </w:p>
    <w:p w:rsidR="000F6369" w:rsidRDefault="000F6369" w:rsidP="0044425D">
      <w:pPr>
        <w:autoSpaceDE w:val="0"/>
        <w:autoSpaceDN w:val="0"/>
        <w:adjustRightInd w:val="0"/>
        <w:spacing w:after="0" w:line="240" w:lineRule="auto"/>
        <w:ind w:firstLine="5103"/>
        <w:outlineLvl w:val="0"/>
        <w:rPr>
          <w:rFonts w:ascii="Times New Roman" w:hAnsi="Times New Roman" w:cs="Times New Roman"/>
          <w:sz w:val="26"/>
          <w:szCs w:val="26"/>
        </w:rPr>
      </w:pPr>
    </w:p>
    <w:p w:rsidR="00597B6B" w:rsidRPr="0040781A" w:rsidRDefault="00A14C88" w:rsidP="0044425D">
      <w:pPr>
        <w:autoSpaceDE w:val="0"/>
        <w:autoSpaceDN w:val="0"/>
        <w:adjustRightInd w:val="0"/>
        <w:spacing w:after="0" w:line="240" w:lineRule="auto"/>
        <w:ind w:firstLine="3261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</w:t>
      </w:r>
    </w:p>
    <w:p w:rsidR="00BE1FF3" w:rsidRDefault="000F6369" w:rsidP="000F636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Theme="minorEastAsia" w:hAnsi="Times New Roman" w:cs="Times New Roman"/>
          <w:b/>
          <w:bCs/>
          <w:sz w:val="26"/>
          <w:szCs w:val="26"/>
          <w:lang w:eastAsia="ru-RU"/>
        </w:rPr>
      </w:pPr>
      <w:r w:rsidRPr="000F6369">
        <w:rPr>
          <w:rFonts w:ascii="Times New Roman" w:eastAsiaTheme="minorEastAsia" w:hAnsi="Times New Roman" w:cs="Times New Roman"/>
          <w:b/>
          <w:bCs/>
          <w:sz w:val="26"/>
          <w:szCs w:val="26"/>
          <w:lang w:eastAsia="ru-RU"/>
        </w:rPr>
        <w:t>Т</w:t>
      </w:r>
      <w:r w:rsidR="00BE1FF3">
        <w:rPr>
          <w:rFonts w:ascii="Times New Roman" w:eastAsiaTheme="minorEastAsia" w:hAnsi="Times New Roman" w:cs="Times New Roman"/>
          <w:b/>
          <w:bCs/>
          <w:sz w:val="26"/>
          <w:szCs w:val="26"/>
          <w:lang w:eastAsia="ru-RU"/>
        </w:rPr>
        <w:t>АБЛИЦА</w:t>
      </w:r>
      <w:r w:rsidRPr="000F6369">
        <w:rPr>
          <w:rFonts w:ascii="Times New Roman" w:eastAsiaTheme="minorEastAsia" w:hAnsi="Times New Roman" w:cs="Times New Roman"/>
          <w:b/>
          <w:bCs/>
          <w:sz w:val="26"/>
          <w:szCs w:val="26"/>
          <w:lang w:eastAsia="ru-RU"/>
        </w:rPr>
        <w:t xml:space="preserve"> </w:t>
      </w:r>
    </w:p>
    <w:p w:rsidR="00BE1FF3" w:rsidRDefault="000F6369" w:rsidP="00BE1FF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Theme="minorEastAsia" w:hAnsi="Times New Roman" w:cs="Times New Roman"/>
          <w:b/>
          <w:bCs/>
          <w:sz w:val="26"/>
          <w:szCs w:val="26"/>
          <w:lang w:eastAsia="ru-RU"/>
        </w:rPr>
      </w:pPr>
      <w:r w:rsidRPr="000F6369">
        <w:rPr>
          <w:rFonts w:ascii="Times New Roman" w:eastAsiaTheme="minorEastAsia" w:hAnsi="Times New Roman" w:cs="Times New Roman"/>
          <w:b/>
          <w:bCs/>
          <w:sz w:val="26"/>
          <w:szCs w:val="26"/>
          <w:lang w:eastAsia="ru-RU"/>
        </w:rPr>
        <w:t>значений коэффициентов,</w:t>
      </w:r>
      <w:r w:rsidR="00BE1FF3">
        <w:rPr>
          <w:rFonts w:ascii="Times New Roman" w:eastAsiaTheme="minorEastAsia" w:hAnsi="Times New Roman" w:cs="Times New Roman"/>
          <w:b/>
          <w:bCs/>
          <w:sz w:val="26"/>
          <w:szCs w:val="26"/>
          <w:lang w:eastAsia="ru-RU"/>
        </w:rPr>
        <w:t xml:space="preserve"> </w:t>
      </w:r>
      <w:r w:rsidRPr="000F6369">
        <w:rPr>
          <w:rFonts w:ascii="Times New Roman" w:eastAsiaTheme="minorEastAsia" w:hAnsi="Times New Roman" w:cs="Times New Roman"/>
          <w:b/>
          <w:bCs/>
          <w:sz w:val="26"/>
          <w:szCs w:val="26"/>
          <w:lang w:eastAsia="ru-RU"/>
        </w:rPr>
        <w:t xml:space="preserve">учитывающих </w:t>
      </w:r>
    </w:p>
    <w:p w:rsidR="000F6369" w:rsidRPr="000F6369" w:rsidRDefault="00BE1FF3" w:rsidP="00BE1FF3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Theme="minorEastAsia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6"/>
          <w:szCs w:val="26"/>
          <w:lang w:eastAsia="ru-RU"/>
        </w:rPr>
        <w:t xml:space="preserve">                              </w:t>
      </w:r>
      <w:r w:rsidR="000F6369" w:rsidRPr="000F6369">
        <w:rPr>
          <w:rFonts w:ascii="Times New Roman" w:eastAsiaTheme="minorEastAsia" w:hAnsi="Times New Roman" w:cs="Times New Roman"/>
          <w:b/>
          <w:bCs/>
          <w:sz w:val="26"/>
          <w:szCs w:val="26"/>
          <w:lang w:eastAsia="ru-RU"/>
        </w:rPr>
        <w:t>площадь нестационарного</w:t>
      </w:r>
      <w:r>
        <w:rPr>
          <w:rFonts w:ascii="Times New Roman" w:eastAsiaTheme="minorEastAsia" w:hAnsi="Times New Roman" w:cs="Times New Roman"/>
          <w:b/>
          <w:bCs/>
          <w:sz w:val="26"/>
          <w:szCs w:val="26"/>
          <w:lang w:eastAsia="ru-RU"/>
        </w:rPr>
        <w:t xml:space="preserve"> </w:t>
      </w:r>
      <w:r w:rsidR="000F6369" w:rsidRPr="000F6369">
        <w:rPr>
          <w:rFonts w:ascii="Times New Roman" w:eastAsiaTheme="minorEastAsia" w:hAnsi="Times New Roman" w:cs="Times New Roman"/>
          <w:b/>
          <w:bCs/>
          <w:sz w:val="26"/>
          <w:szCs w:val="26"/>
          <w:lang w:eastAsia="ru-RU"/>
        </w:rPr>
        <w:t>торгового объекта</w:t>
      </w:r>
    </w:p>
    <w:p w:rsidR="000F6369" w:rsidRPr="000F6369" w:rsidRDefault="000F6369" w:rsidP="000F63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180"/>
        <w:gridCol w:w="2760"/>
      </w:tblGrid>
      <w:tr w:rsidR="000F6369" w:rsidRPr="000F6369" w:rsidTr="00362916">
        <w:trPr>
          <w:trHeight w:val="1834"/>
        </w:trPr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369" w:rsidRPr="000F6369" w:rsidRDefault="000F6369" w:rsidP="000F6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F6369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Виды функционального использования нестационарного торгового объекта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369" w:rsidRPr="000F6369" w:rsidRDefault="000F6369" w:rsidP="000F6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F6369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Значение коэффициента, учитывающего площадь нестационарного торгового объекта (</w:t>
            </w:r>
            <w:proofErr w:type="spellStart"/>
            <w:r w:rsidRPr="000F6369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Кфи</w:t>
            </w:r>
            <w:proofErr w:type="spellEnd"/>
            <w:r w:rsidRPr="000F6369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)</w:t>
            </w:r>
          </w:p>
        </w:tc>
      </w:tr>
      <w:tr w:rsidR="000F6369" w:rsidRPr="000F6369" w:rsidTr="0091455D"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369" w:rsidRPr="000F6369" w:rsidRDefault="000F6369" w:rsidP="000F6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F6369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Киоски по продаже хлеба и хлебобулочных изделий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369" w:rsidRPr="000F6369" w:rsidRDefault="000F6369" w:rsidP="000F6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9,9</w:t>
            </w:r>
          </w:p>
        </w:tc>
      </w:tr>
      <w:tr w:rsidR="000F6369" w:rsidRPr="000F6369" w:rsidTr="0091455D"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369" w:rsidRPr="000F6369" w:rsidRDefault="000F6369" w:rsidP="000F6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F6369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Киоски по продаже печатной продукции и спортлото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369" w:rsidRPr="000F6369" w:rsidRDefault="000F6369" w:rsidP="000F6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10</w:t>
            </w:r>
          </w:p>
        </w:tc>
      </w:tr>
      <w:tr w:rsidR="000F6369" w:rsidRPr="000F6369" w:rsidTr="0091455D"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369" w:rsidRPr="000F6369" w:rsidRDefault="000F6369" w:rsidP="000F6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F6369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Киоски по оказанию услуг торговли прочей продукцией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369" w:rsidRPr="000F6369" w:rsidRDefault="000F6369" w:rsidP="000F6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10,5</w:t>
            </w:r>
          </w:p>
        </w:tc>
      </w:tr>
      <w:tr w:rsidR="000F6369" w:rsidRPr="000F6369" w:rsidTr="0091455D"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369" w:rsidRPr="000F6369" w:rsidRDefault="000F6369" w:rsidP="000F6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F6369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Павильоны по оказанию услуг торговли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369" w:rsidRPr="000F6369" w:rsidRDefault="000F6369" w:rsidP="000F6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10</w:t>
            </w:r>
          </w:p>
        </w:tc>
      </w:tr>
      <w:tr w:rsidR="000F6369" w:rsidRPr="000F6369" w:rsidTr="0091455D"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369" w:rsidRPr="000F6369" w:rsidRDefault="000F6369" w:rsidP="000F6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F6369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Павильоны по продаже сельскохозяйственной продукции крестьянскими фермерскими хозяйствами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369" w:rsidRPr="000F6369" w:rsidRDefault="000F6369" w:rsidP="000F6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9,8</w:t>
            </w:r>
          </w:p>
        </w:tc>
      </w:tr>
      <w:tr w:rsidR="000F6369" w:rsidRPr="000F6369" w:rsidTr="0091455D"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369" w:rsidRPr="000F6369" w:rsidRDefault="000F6369" w:rsidP="000F6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F6369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Розничная торговля с лотков, автолавок, палаток (хвойные деревья, цветы, мороженое и т.д.)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369" w:rsidRPr="000F6369" w:rsidRDefault="000F6369" w:rsidP="000F6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15,5</w:t>
            </w:r>
          </w:p>
        </w:tc>
      </w:tr>
    </w:tbl>
    <w:p w:rsidR="0024387C" w:rsidRDefault="0024387C" w:rsidP="00061C09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Theme="minorEastAsia" w:hAnsi="Times New Roman" w:cs="Times New Roman"/>
          <w:b/>
          <w:bCs/>
          <w:sz w:val="26"/>
          <w:szCs w:val="26"/>
          <w:lang w:eastAsia="ru-RU"/>
        </w:rPr>
      </w:pPr>
    </w:p>
    <w:p w:rsidR="00061C09" w:rsidRDefault="00061C09" w:rsidP="00061C09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Theme="minorEastAsia" w:hAnsi="Times New Roman" w:cs="Times New Roman"/>
          <w:b/>
          <w:bCs/>
          <w:sz w:val="26"/>
          <w:szCs w:val="26"/>
          <w:lang w:eastAsia="ru-RU"/>
        </w:rPr>
      </w:pPr>
    </w:p>
    <w:p w:rsidR="00061C09" w:rsidRDefault="00061C09" w:rsidP="00061C09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Theme="minorEastAsia" w:hAnsi="Times New Roman" w:cs="Times New Roman"/>
          <w:b/>
          <w:bCs/>
          <w:sz w:val="26"/>
          <w:szCs w:val="26"/>
          <w:lang w:eastAsia="ru-RU"/>
        </w:rPr>
      </w:pPr>
    </w:p>
    <w:p w:rsidR="0024387C" w:rsidRDefault="0024387C" w:rsidP="000F636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Theme="minorEastAsia" w:hAnsi="Times New Roman" w:cs="Times New Roman"/>
          <w:b/>
          <w:bCs/>
          <w:sz w:val="26"/>
          <w:szCs w:val="26"/>
          <w:lang w:eastAsia="ru-RU"/>
        </w:rPr>
      </w:pPr>
    </w:p>
    <w:p w:rsidR="00061C09" w:rsidRDefault="00061C09" w:rsidP="000F636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Theme="minorEastAsia" w:hAnsi="Times New Roman" w:cs="Times New Roman"/>
          <w:b/>
          <w:bCs/>
          <w:sz w:val="26"/>
          <w:szCs w:val="26"/>
          <w:lang w:eastAsia="ru-RU"/>
        </w:rPr>
      </w:pPr>
    </w:p>
    <w:p w:rsidR="00F333FC" w:rsidRDefault="00F333FC" w:rsidP="000F636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Theme="minorEastAsia" w:hAnsi="Times New Roman" w:cs="Times New Roman"/>
          <w:b/>
          <w:bCs/>
          <w:sz w:val="26"/>
          <w:szCs w:val="26"/>
          <w:lang w:eastAsia="ru-RU"/>
        </w:rPr>
      </w:pPr>
    </w:p>
    <w:p w:rsidR="00F333FC" w:rsidRDefault="00F333FC" w:rsidP="000F636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Theme="minorEastAsia" w:hAnsi="Times New Roman" w:cs="Times New Roman"/>
          <w:b/>
          <w:bCs/>
          <w:sz w:val="26"/>
          <w:szCs w:val="26"/>
          <w:lang w:eastAsia="ru-RU"/>
        </w:rPr>
      </w:pPr>
    </w:p>
    <w:p w:rsidR="00061C09" w:rsidRDefault="00061C09" w:rsidP="000F636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Theme="minorEastAsia" w:hAnsi="Times New Roman" w:cs="Times New Roman"/>
          <w:b/>
          <w:bCs/>
          <w:sz w:val="26"/>
          <w:szCs w:val="26"/>
          <w:lang w:eastAsia="ru-RU"/>
        </w:rPr>
      </w:pPr>
    </w:p>
    <w:p w:rsidR="00061C09" w:rsidRDefault="00061C09" w:rsidP="000F636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Theme="minorEastAsia" w:hAnsi="Times New Roman" w:cs="Times New Roman"/>
          <w:b/>
          <w:bCs/>
          <w:sz w:val="26"/>
          <w:szCs w:val="26"/>
          <w:lang w:eastAsia="ru-RU"/>
        </w:rPr>
      </w:pPr>
    </w:p>
    <w:p w:rsidR="000F6369" w:rsidRPr="000F6369" w:rsidRDefault="000F6369" w:rsidP="000F636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Theme="minorEastAsia" w:hAnsi="Times New Roman" w:cs="Times New Roman"/>
          <w:b/>
          <w:bCs/>
          <w:sz w:val="26"/>
          <w:szCs w:val="26"/>
          <w:lang w:eastAsia="ru-RU"/>
        </w:rPr>
      </w:pPr>
      <w:r w:rsidRPr="000F6369">
        <w:rPr>
          <w:rFonts w:ascii="Times New Roman" w:eastAsiaTheme="minorEastAsia" w:hAnsi="Times New Roman" w:cs="Times New Roman"/>
          <w:b/>
          <w:bCs/>
          <w:sz w:val="26"/>
          <w:szCs w:val="26"/>
          <w:lang w:eastAsia="ru-RU"/>
        </w:rPr>
        <w:lastRenderedPageBreak/>
        <w:t>Таблица</w:t>
      </w:r>
    </w:p>
    <w:p w:rsidR="000F6369" w:rsidRPr="000F6369" w:rsidRDefault="000F6369" w:rsidP="000F63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6"/>
          <w:szCs w:val="26"/>
          <w:lang w:eastAsia="ru-RU"/>
        </w:rPr>
      </w:pPr>
      <w:r w:rsidRPr="000F6369">
        <w:rPr>
          <w:rFonts w:ascii="Times New Roman" w:eastAsiaTheme="minorEastAsia" w:hAnsi="Times New Roman" w:cs="Times New Roman"/>
          <w:b/>
          <w:bCs/>
          <w:sz w:val="26"/>
          <w:szCs w:val="26"/>
          <w:lang w:eastAsia="ru-RU"/>
        </w:rPr>
        <w:t>значений коэффициентов территориального размещения</w:t>
      </w:r>
    </w:p>
    <w:p w:rsidR="000F6369" w:rsidRPr="000F6369" w:rsidRDefault="000F6369" w:rsidP="000F63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180"/>
        <w:gridCol w:w="2760"/>
      </w:tblGrid>
      <w:tr w:rsidR="000F6369" w:rsidRPr="000F6369" w:rsidTr="0091455D"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369" w:rsidRPr="000F6369" w:rsidRDefault="000F6369" w:rsidP="000F6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F6369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Виды территориального размещения нестационарного торгового объекта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369" w:rsidRPr="000F6369" w:rsidRDefault="000F6369" w:rsidP="000F6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F6369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Значение коэффициента функционального использования (</w:t>
            </w:r>
            <w:proofErr w:type="spellStart"/>
            <w:r w:rsidRPr="000F6369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Кт</w:t>
            </w:r>
            <w:proofErr w:type="spellEnd"/>
            <w:r w:rsidRPr="000F6369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)</w:t>
            </w:r>
          </w:p>
        </w:tc>
      </w:tr>
      <w:tr w:rsidR="000F6369" w:rsidRPr="000F6369" w:rsidTr="0091455D"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369" w:rsidRPr="000F6369" w:rsidRDefault="000F6369" w:rsidP="000F6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F6369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Находка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369" w:rsidRPr="000F6369" w:rsidRDefault="000F6369" w:rsidP="000F6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3</w:t>
            </w:r>
          </w:p>
        </w:tc>
      </w:tr>
      <w:tr w:rsidR="000F6369" w:rsidRPr="000F6369" w:rsidTr="0091455D"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369" w:rsidRPr="000F6369" w:rsidRDefault="000F6369" w:rsidP="000F6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F6369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Микрорайон "поселок Врангель"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369" w:rsidRPr="000F6369" w:rsidRDefault="000F6369" w:rsidP="000F6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2,9</w:t>
            </w:r>
          </w:p>
        </w:tc>
      </w:tr>
      <w:tr w:rsidR="000F6369" w:rsidRPr="000F6369" w:rsidTr="0091455D"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369" w:rsidRPr="000F6369" w:rsidRDefault="000F6369" w:rsidP="000F6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F6369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Микрорайон "поселок Ливадия"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369" w:rsidRPr="000F6369" w:rsidRDefault="000F6369" w:rsidP="000F6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2,8</w:t>
            </w:r>
          </w:p>
        </w:tc>
      </w:tr>
      <w:tr w:rsidR="000F6369" w:rsidRPr="000F6369" w:rsidTr="0091455D"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369" w:rsidRPr="000F6369" w:rsidRDefault="000F6369" w:rsidP="000F6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F6369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Поселок Береговой, села Анна и </w:t>
            </w:r>
            <w:proofErr w:type="spellStart"/>
            <w:r w:rsidRPr="000F6369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Душкино</w:t>
            </w:r>
            <w:proofErr w:type="spellEnd"/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369" w:rsidRPr="000F6369" w:rsidRDefault="000F6369" w:rsidP="000F6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2,7</w:t>
            </w:r>
          </w:p>
        </w:tc>
      </w:tr>
    </w:tbl>
    <w:p w:rsidR="0044425D" w:rsidRDefault="0044425D" w:rsidP="00362916">
      <w:pPr>
        <w:autoSpaceDE w:val="0"/>
        <w:autoSpaceDN w:val="0"/>
        <w:adjustRightInd w:val="0"/>
        <w:spacing w:after="0" w:line="240" w:lineRule="auto"/>
        <w:ind w:firstLine="5103"/>
        <w:outlineLvl w:val="0"/>
        <w:rPr>
          <w:rFonts w:ascii="Times New Roman" w:hAnsi="Times New Roman" w:cs="Times New Roman"/>
          <w:sz w:val="26"/>
          <w:szCs w:val="26"/>
        </w:rPr>
      </w:pPr>
    </w:p>
    <w:p w:rsidR="0044425D" w:rsidRDefault="0044425D" w:rsidP="00362916">
      <w:pPr>
        <w:autoSpaceDE w:val="0"/>
        <w:autoSpaceDN w:val="0"/>
        <w:adjustRightInd w:val="0"/>
        <w:spacing w:after="0" w:line="240" w:lineRule="auto"/>
        <w:ind w:firstLine="5103"/>
        <w:outlineLvl w:val="0"/>
        <w:rPr>
          <w:rFonts w:ascii="Times New Roman" w:hAnsi="Times New Roman" w:cs="Times New Roman"/>
          <w:sz w:val="26"/>
          <w:szCs w:val="26"/>
        </w:rPr>
      </w:pPr>
    </w:p>
    <w:p w:rsidR="0044425D" w:rsidRDefault="0044425D" w:rsidP="00362916">
      <w:pPr>
        <w:autoSpaceDE w:val="0"/>
        <w:autoSpaceDN w:val="0"/>
        <w:adjustRightInd w:val="0"/>
        <w:spacing w:after="0" w:line="240" w:lineRule="auto"/>
        <w:ind w:firstLine="5103"/>
        <w:outlineLvl w:val="0"/>
        <w:rPr>
          <w:rFonts w:ascii="Times New Roman" w:hAnsi="Times New Roman" w:cs="Times New Roman"/>
          <w:sz w:val="26"/>
          <w:szCs w:val="26"/>
        </w:rPr>
      </w:pPr>
    </w:p>
    <w:p w:rsidR="0044425D" w:rsidRDefault="0044425D" w:rsidP="00362916">
      <w:pPr>
        <w:autoSpaceDE w:val="0"/>
        <w:autoSpaceDN w:val="0"/>
        <w:adjustRightInd w:val="0"/>
        <w:spacing w:after="0" w:line="240" w:lineRule="auto"/>
        <w:ind w:firstLine="5103"/>
        <w:outlineLvl w:val="0"/>
        <w:rPr>
          <w:rFonts w:ascii="Times New Roman" w:hAnsi="Times New Roman" w:cs="Times New Roman"/>
          <w:sz w:val="26"/>
          <w:szCs w:val="26"/>
        </w:rPr>
      </w:pPr>
    </w:p>
    <w:p w:rsidR="0044425D" w:rsidRDefault="0044425D" w:rsidP="00362916">
      <w:pPr>
        <w:autoSpaceDE w:val="0"/>
        <w:autoSpaceDN w:val="0"/>
        <w:adjustRightInd w:val="0"/>
        <w:spacing w:after="0" w:line="240" w:lineRule="auto"/>
        <w:ind w:firstLine="5103"/>
        <w:outlineLvl w:val="0"/>
        <w:rPr>
          <w:rFonts w:ascii="Times New Roman" w:hAnsi="Times New Roman" w:cs="Times New Roman"/>
          <w:sz w:val="26"/>
          <w:szCs w:val="26"/>
        </w:rPr>
      </w:pPr>
    </w:p>
    <w:p w:rsidR="0044425D" w:rsidRDefault="0044425D" w:rsidP="00362916">
      <w:pPr>
        <w:autoSpaceDE w:val="0"/>
        <w:autoSpaceDN w:val="0"/>
        <w:adjustRightInd w:val="0"/>
        <w:spacing w:after="0" w:line="240" w:lineRule="auto"/>
        <w:ind w:firstLine="5103"/>
        <w:outlineLvl w:val="0"/>
        <w:rPr>
          <w:rFonts w:ascii="Times New Roman" w:hAnsi="Times New Roman" w:cs="Times New Roman"/>
          <w:sz w:val="26"/>
          <w:szCs w:val="26"/>
        </w:rPr>
      </w:pPr>
    </w:p>
    <w:p w:rsidR="0044425D" w:rsidRDefault="0044425D" w:rsidP="00362916">
      <w:pPr>
        <w:autoSpaceDE w:val="0"/>
        <w:autoSpaceDN w:val="0"/>
        <w:adjustRightInd w:val="0"/>
        <w:spacing w:after="0" w:line="240" w:lineRule="auto"/>
        <w:ind w:firstLine="5103"/>
        <w:outlineLvl w:val="0"/>
        <w:rPr>
          <w:rFonts w:ascii="Times New Roman" w:hAnsi="Times New Roman" w:cs="Times New Roman"/>
          <w:sz w:val="26"/>
          <w:szCs w:val="26"/>
        </w:rPr>
      </w:pPr>
    </w:p>
    <w:p w:rsidR="0044425D" w:rsidRDefault="0044425D" w:rsidP="00362916">
      <w:pPr>
        <w:autoSpaceDE w:val="0"/>
        <w:autoSpaceDN w:val="0"/>
        <w:adjustRightInd w:val="0"/>
        <w:spacing w:after="0" w:line="240" w:lineRule="auto"/>
        <w:ind w:firstLine="5103"/>
        <w:outlineLvl w:val="0"/>
        <w:rPr>
          <w:rFonts w:ascii="Times New Roman" w:hAnsi="Times New Roman" w:cs="Times New Roman"/>
          <w:sz w:val="26"/>
          <w:szCs w:val="26"/>
        </w:rPr>
      </w:pPr>
    </w:p>
    <w:p w:rsidR="0044425D" w:rsidRDefault="0044425D" w:rsidP="00362916">
      <w:pPr>
        <w:autoSpaceDE w:val="0"/>
        <w:autoSpaceDN w:val="0"/>
        <w:adjustRightInd w:val="0"/>
        <w:spacing w:after="0" w:line="240" w:lineRule="auto"/>
        <w:ind w:firstLine="5103"/>
        <w:outlineLvl w:val="0"/>
        <w:rPr>
          <w:rFonts w:ascii="Times New Roman" w:hAnsi="Times New Roman" w:cs="Times New Roman"/>
          <w:sz w:val="26"/>
          <w:szCs w:val="26"/>
        </w:rPr>
      </w:pPr>
    </w:p>
    <w:p w:rsidR="0044425D" w:rsidRDefault="0044425D" w:rsidP="00362916">
      <w:pPr>
        <w:autoSpaceDE w:val="0"/>
        <w:autoSpaceDN w:val="0"/>
        <w:adjustRightInd w:val="0"/>
        <w:spacing w:after="0" w:line="240" w:lineRule="auto"/>
        <w:ind w:firstLine="5103"/>
        <w:outlineLvl w:val="0"/>
        <w:rPr>
          <w:rFonts w:ascii="Times New Roman" w:hAnsi="Times New Roman" w:cs="Times New Roman"/>
          <w:sz w:val="26"/>
          <w:szCs w:val="26"/>
        </w:rPr>
      </w:pPr>
    </w:p>
    <w:p w:rsidR="0044425D" w:rsidRDefault="0044425D" w:rsidP="00362916">
      <w:pPr>
        <w:autoSpaceDE w:val="0"/>
        <w:autoSpaceDN w:val="0"/>
        <w:adjustRightInd w:val="0"/>
        <w:spacing w:after="0" w:line="240" w:lineRule="auto"/>
        <w:ind w:firstLine="5103"/>
        <w:outlineLvl w:val="0"/>
        <w:rPr>
          <w:rFonts w:ascii="Times New Roman" w:hAnsi="Times New Roman" w:cs="Times New Roman"/>
          <w:sz w:val="26"/>
          <w:szCs w:val="26"/>
        </w:rPr>
      </w:pPr>
    </w:p>
    <w:p w:rsidR="0044425D" w:rsidRDefault="0044425D" w:rsidP="00362916">
      <w:pPr>
        <w:autoSpaceDE w:val="0"/>
        <w:autoSpaceDN w:val="0"/>
        <w:adjustRightInd w:val="0"/>
        <w:spacing w:after="0" w:line="240" w:lineRule="auto"/>
        <w:ind w:firstLine="5103"/>
        <w:outlineLvl w:val="0"/>
        <w:rPr>
          <w:rFonts w:ascii="Times New Roman" w:hAnsi="Times New Roman" w:cs="Times New Roman"/>
          <w:sz w:val="26"/>
          <w:szCs w:val="26"/>
        </w:rPr>
      </w:pPr>
    </w:p>
    <w:p w:rsidR="0044425D" w:rsidRDefault="0044425D" w:rsidP="00362916">
      <w:pPr>
        <w:autoSpaceDE w:val="0"/>
        <w:autoSpaceDN w:val="0"/>
        <w:adjustRightInd w:val="0"/>
        <w:spacing w:after="0" w:line="240" w:lineRule="auto"/>
        <w:ind w:firstLine="5103"/>
        <w:outlineLvl w:val="0"/>
        <w:rPr>
          <w:rFonts w:ascii="Times New Roman" w:hAnsi="Times New Roman" w:cs="Times New Roman"/>
          <w:sz w:val="26"/>
          <w:szCs w:val="26"/>
        </w:rPr>
      </w:pPr>
    </w:p>
    <w:p w:rsidR="0044425D" w:rsidRDefault="0044425D" w:rsidP="00362916">
      <w:pPr>
        <w:autoSpaceDE w:val="0"/>
        <w:autoSpaceDN w:val="0"/>
        <w:adjustRightInd w:val="0"/>
        <w:spacing w:after="0" w:line="240" w:lineRule="auto"/>
        <w:ind w:firstLine="5103"/>
        <w:outlineLvl w:val="0"/>
        <w:rPr>
          <w:rFonts w:ascii="Times New Roman" w:hAnsi="Times New Roman" w:cs="Times New Roman"/>
          <w:sz w:val="26"/>
          <w:szCs w:val="26"/>
        </w:rPr>
      </w:pPr>
    </w:p>
    <w:p w:rsidR="0044425D" w:rsidRDefault="0044425D" w:rsidP="00362916">
      <w:pPr>
        <w:autoSpaceDE w:val="0"/>
        <w:autoSpaceDN w:val="0"/>
        <w:adjustRightInd w:val="0"/>
        <w:spacing w:after="0" w:line="240" w:lineRule="auto"/>
        <w:ind w:firstLine="5103"/>
        <w:outlineLvl w:val="0"/>
        <w:rPr>
          <w:rFonts w:ascii="Times New Roman" w:hAnsi="Times New Roman" w:cs="Times New Roman"/>
          <w:sz w:val="26"/>
          <w:szCs w:val="26"/>
        </w:rPr>
      </w:pPr>
    </w:p>
    <w:p w:rsidR="0044425D" w:rsidRDefault="0044425D" w:rsidP="00362916">
      <w:pPr>
        <w:autoSpaceDE w:val="0"/>
        <w:autoSpaceDN w:val="0"/>
        <w:adjustRightInd w:val="0"/>
        <w:spacing w:after="0" w:line="240" w:lineRule="auto"/>
        <w:ind w:firstLine="5103"/>
        <w:outlineLvl w:val="0"/>
        <w:rPr>
          <w:rFonts w:ascii="Times New Roman" w:hAnsi="Times New Roman" w:cs="Times New Roman"/>
          <w:sz w:val="26"/>
          <w:szCs w:val="26"/>
        </w:rPr>
      </w:pPr>
    </w:p>
    <w:p w:rsidR="0044425D" w:rsidRDefault="0044425D" w:rsidP="00362916">
      <w:pPr>
        <w:autoSpaceDE w:val="0"/>
        <w:autoSpaceDN w:val="0"/>
        <w:adjustRightInd w:val="0"/>
        <w:spacing w:after="0" w:line="240" w:lineRule="auto"/>
        <w:ind w:firstLine="5103"/>
        <w:outlineLvl w:val="0"/>
        <w:rPr>
          <w:rFonts w:ascii="Times New Roman" w:hAnsi="Times New Roman" w:cs="Times New Roman"/>
          <w:sz w:val="26"/>
          <w:szCs w:val="26"/>
        </w:rPr>
      </w:pPr>
    </w:p>
    <w:p w:rsidR="0044425D" w:rsidRDefault="0044425D" w:rsidP="00362916">
      <w:pPr>
        <w:autoSpaceDE w:val="0"/>
        <w:autoSpaceDN w:val="0"/>
        <w:adjustRightInd w:val="0"/>
        <w:spacing w:after="0" w:line="240" w:lineRule="auto"/>
        <w:ind w:firstLine="5103"/>
        <w:outlineLvl w:val="0"/>
        <w:rPr>
          <w:rFonts w:ascii="Times New Roman" w:hAnsi="Times New Roman" w:cs="Times New Roman"/>
          <w:sz w:val="26"/>
          <w:szCs w:val="26"/>
        </w:rPr>
      </w:pPr>
    </w:p>
    <w:p w:rsidR="0044425D" w:rsidRDefault="0044425D" w:rsidP="00362916">
      <w:pPr>
        <w:autoSpaceDE w:val="0"/>
        <w:autoSpaceDN w:val="0"/>
        <w:adjustRightInd w:val="0"/>
        <w:spacing w:after="0" w:line="240" w:lineRule="auto"/>
        <w:ind w:firstLine="5103"/>
        <w:outlineLvl w:val="0"/>
        <w:rPr>
          <w:rFonts w:ascii="Times New Roman" w:hAnsi="Times New Roman" w:cs="Times New Roman"/>
          <w:sz w:val="26"/>
          <w:szCs w:val="26"/>
        </w:rPr>
      </w:pPr>
    </w:p>
    <w:p w:rsidR="0044425D" w:rsidRDefault="0044425D" w:rsidP="00362916">
      <w:pPr>
        <w:autoSpaceDE w:val="0"/>
        <w:autoSpaceDN w:val="0"/>
        <w:adjustRightInd w:val="0"/>
        <w:spacing w:after="0" w:line="240" w:lineRule="auto"/>
        <w:ind w:firstLine="5103"/>
        <w:outlineLvl w:val="0"/>
        <w:rPr>
          <w:rFonts w:ascii="Times New Roman" w:hAnsi="Times New Roman" w:cs="Times New Roman"/>
          <w:sz w:val="26"/>
          <w:szCs w:val="26"/>
        </w:rPr>
      </w:pPr>
    </w:p>
    <w:p w:rsidR="0044425D" w:rsidRDefault="0044425D" w:rsidP="00362916">
      <w:pPr>
        <w:autoSpaceDE w:val="0"/>
        <w:autoSpaceDN w:val="0"/>
        <w:adjustRightInd w:val="0"/>
        <w:spacing w:after="0" w:line="240" w:lineRule="auto"/>
        <w:ind w:firstLine="5103"/>
        <w:outlineLvl w:val="0"/>
        <w:rPr>
          <w:rFonts w:ascii="Times New Roman" w:hAnsi="Times New Roman" w:cs="Times New Roman"/>
          <w:sz w:val="26"/>
          <w:szCs w:val="26"/>
        </w:rPr>
      </w:pPr>
    </w:p>
    <w:p w:rsidR="0044425D" w:rsidRDefault="0044425D" w:rsidP="00362916">
      <w:pPr>
        <w:autoSpaceDE w:val="0"/>
        <w:autoSpaceDN w:val="0"/>
        <w:adjustRightInd w:val="0"/>
        <w:spacing w:after="0" w:line="240" w:lineRule="auto"/>
        <w:ind w:firstLine="5103"/>
        <w:outlineLvl w:val="0"/>
        <w:rPr>
          <w:rFonts w:ascii="Times New Roman" w:hAnsi="Times New Roman" w:cs="Times New Roman"/>
          <w:sz w:val="26"/>
          <w:szCs w:val="26"/>
        </w:rPr>
      </w:pPr>
    </w:p>
    <w:p w:rsidR="0044425D" w:rsidRDefault="0044425D" w:rsidP="00362916">
      <w:pPr>
        <w:autoSpaceDE w:val="0"/>
        <w:autoSpaceDN w:val="0"/>
        <w:adjustRightInd w:val="0"/>
        <w:spacing w:after="0" w:line="240" w:lineRule="auto"/>
        <w:ind w:firstLine="5103"/>
        <w:outlineLvl w:val="0"/>
        <w:rPr>
          <w:rFonts w:ascii="Times New Roman" w:hAnsi="Times New Roman" w:cs="Times New Roman"/>
          <w:sz w:val="26"/>
          <w:szCs w:val="26"/>
        </w:rPr>
      </w:pPr>
    </w:p>
    <w:p w:rsidR="0044425D" w:rsidRDefault="0044425D" w:rsidP="00362916">
      <w:pPr>
        <w:autoSpaceDE w:val="0"/>
        <w:autoSpaceDN w:val="0"/>
        <w:adjustRightInd w:val="0"/>
        <w:spacing w:after="0" w:line="240" w:lineRule="auto"/>
        <w:ind w:firstLine="5103"/>
        <w:outlineLvl w:val="0"/>
        <w:rPr>
          <w:rFonts w:ascii="Times New Roman" w:hAnsi="Times New Roman" w:cs="Times New Roman"/>
          <w:sz w:val="26"/>
          <w:szCs w:val="26"/>
        </w:rPr>
      </w:pPr>
    </w:p>
    <w:p w:rsidR="0044425D" w:rsidRDefault="0044425D" w:rsidP="00362916">
      <w:pPr>
        <w:autoSpaceDE w:val="0"/>
        <w:autoSpaceDN w:val="0"/>
        <w:adjustRightInd w:val="0"/>
        <w:spacing w:after="0" w:line="240" w:lineRule="auto"/>
        <w:ind w:firstLine="5103"/>
        <w:outlineLvl w:val="0"/>
        <w:rPr>
          <w:rFonts w:ascii="Times New Roman" w:hAnsi="Times New Roman" w:cs="Times New Roman"/>
          <w:sz w:val="26"/>
          <w:szCs w:val="26"/>
        </w:rPr>
      </w:pPr>
    </w:p>
    <w:p w:rsidR="0044425D" w:rsidRDefault="0044425D" w:rsidP="00362916">
      <w:pPr>
        <w:autoSpaceDE w:val="0"/>
        <w:autoSpaceDN w:val="0"/>
        <w:adjustRightInd w:val="0"/>
        <w:spacing w:after="0" w:line="240" w:lineRule="auto"/>
        <w:ind w:firstLine="5103"/>
        <w:outlineLvl w:val="0"/>
        <w:rPr>
          <w:rFonts w:ascii="Times New Roman" w:hAnsi="Times New Roman" w:cs="Times New Roman"/>
          <w:sz w:val="26"/>
          <w:szCs w:val="26"/>
        </w:rPr>
      </w:pPr>
    </w:p>
    <w:p w:rsidR="0044425D" w:rsidRDefault="0044425D" w:rsidP="00362916">
      <w:pPr>
        <w:autoSpaceDE w:val="0"/>
        <w:autoSpaceDN w:val="0"/>
        <w:adjustRightInd w:val="0"/>
        <w:spacing w:after="0" w:line="240" w:lineRule="auto"/>
        <w:ind w:firstLine="5103"/>
        <w:outlineLvl w:val="0"/>
        <w:rPr>
          <w:rFonts w:ascii="Times New Roman" w:hAnsi="Times New Roman" w:cs="Times New Roman"/>
          <w:sz w:val="26"/>
          <w:szCs w:val="26"/>
        </w:rPr>
      </w:pPr>
    </w:p>
    <w:p w:rsidR="0044425D" w:rsidRDefault="0044425D" w:rsidP="00362916">
      <w:pPr>
        <w:autoSpaceDE w:val="0"/>
        <w:autoSpaceDN w:val="0"/>
        <w:adjustRightInd w:val="0"/>
        <w:spacing w:after="0" w:line="240" w:lineRule="auto"/>
        <w:ind w:firstLine="5103"/>
        <w:outlineLvl w:val="0"/>
        <w:rPr>
          <w:rFonts w:ascii="Times New Roman" w:hAnsi="Times New Roman" w:cs="Times New Roman"/>
          <w:sz w:val="26"/>
          <w:szCs w:val="26"/>
        </w:rPr>
      </w:pPr>
    </w:p>
    <w:p w:rsidR="0044425D" w:rsidRDefault="0044425D" w:rsidP="00362916">
      <w:pPr>
        <w:autoSpaceDE w:val="0"/>
        <w:autoSpaceDN w:val="0"/>
        <w:adjustRightInd w:val="0"/>
        <w:spacing w:after="0" w:line="240" w:lineRule="auto"/>
        <w:ind w:firstLine="5103"/>
        <w:outlineLvl w:val="0"/>
        <w:rPr>
          <w:rFonts w:ascii="Times New Roman" w:hAnsi="Times New Roman" w:cs="Times New Roman"/>
          <w:sz w:val="26"/>
          <w:szCs w:val="26"/>
        </w:rPr>
      </w:pPr>
    </w:p>
    <w:p w:rsidR="0044425D" w:rsidRDefault="0044425D" w:rsidP="00362916">
      <w:pPr>
        <w:autoSpaceDE w:val="0"/>
        <w:autoSpaceDN w:val="0"/>
        <w:adjustRightInd w:val="0"/>
        <w:spacing w:after="0" w:line="240" w:lineRule="auto"/>
        <w:ind w:firstLine="5103"/>
        <w:outlineLvl w:val="0"/>
        <w:rPr>
          <w:rFonts w:ascii="Times New Roman" w:hAnsi="Times New Roman" w:cs="Times New Roman"/>
          <w:sz w:val="26"/>
          <w:szCs w:val="26"/>
        </w:rPr>
      </w:pPr>
    </w:p>
    <w:p w:rsidR="0044425D" w:rsidRDefault="0044425D" w:rsidP="00362916">
      <w:pPr>
        <w:autoSpaceDE w:val="0"/>
        <w:autoSpaceDN w:val="0"/>
        <w:adjustRightInd w:val="0"/>
        <w:spacing w:after="0" w:line="240" w:lineRule="auto"/>
        <w:ind w:firstLine="5103"/>
        <w:outlineLvl w:val="0"/>
        <w:rPr>
          <w:rFonts w:ascii="Times New Roman" w:hAnsi="Times New Roman" w:cs="Times New Roman"/>
          <w:sz w:val="26"/>
          <w:szCs w:val="26"/>
        </w:rPr>
      </w:pPr>
    </w:p>
    <w:p w:rsidR="0044425D" w:rsidRDefault="0044425D" w:rsidP="00362916">
      <w:pPr>
        <w:autoSpaceDE w:val="0"/>
        <w:autoSpaceDN w:val="0"/>
        <w:adjustRightInd w:val="0"/>
        <w:spacing w:after="0" w:line="240" w:lineRule="auto"/>
        <w:ind w:firstLine="5103"/>
        <w:outlineLvl w:val="0"/>
        <w:rPr>
          <w:rFonts w:ascii="Times New Roman" w:hAnsi="Times New Roman" w:cs="Times New Roman"/>
          <w:sz w:val="26"/>
          <w:szCs w:val="26"/>
        </w:rPr>
      </w:pPr>
    </w:p>
    <w:p w:rsidR="0044425D" w:rsidRDefault="0044425D" w:rsidP="00362916">
      <w:pPr>
        <w:autoSpaceDE w:val="0"/>
        <w:autoSpaceDN w:val="0"/>
        <w:adjustRightInd w:val="0"/>
        <w:spacing w:after="0" w:line="240" w:lineRule="auto"/>
        <w:ind w:firstLine="5103"/>
        <w:outlineLvl w:val="0"/>
        <w:rPr>
          <w:rFonts w:ascii="Times New Roman" w:hAnsi="Times New Roman" w:cs="Times New Roman"/>
          <w:sz w:val="26"/>
          <w:szCs w:val="26"/>
        </w:rPr>
      </w:pPr>
    </w:p>
    <w:p w:rsidR="0044425D" w:rsidRDefault="0044425D" w:rsidP="00362916">
      <w:pPr>
        <w:autoSpaceDE w:val="0"/>
        <w:autoSpaceDN w:val="0"/>
        <w:adjustRightInd w:val="0"/>
        <w:spacing w:after="0" w:line="240" w:lineRule="auto"/>
        <w:ind w:firstLine="5103"/>
        <w:outlineLvl w:val="0"/>
        <w:rPr>
          <w:rFonts w:ascii="Times New Roman" w:hAnsi="Times New Roman" w:cs="Times New Roman"/>
          <w:sz w:val="26"/>
          <w:szCs w:val="26"/>
        </w:rPr>
      </w:pPr>
    </w:p>
    <w:p w:rsidR="00061C09" w:rsidRDefault="00061C09" w:rsidP="00362916">
      <w:pPr>
        <w:autoSpaceDE w:val="0"/>
        <w:autoSpaceDN w:val="0"/>
        <w:adjustRightInd w:val="0"/>
        <w:spacing w:after="0" w:line="240" w:lineRule="auto"/>
        <w:ind w:firstLine="5103"/>
        <w:outlineLvl w:val="0"/>
        <w:rPr>
          <w:rFonts w:ascii="Times New Roman" w:hAnsi="Times New Roman" w:cs="Times New Roman"/>
          <w:sz w:val="26"/>
          <w:szCs w:val="26"/>
        </w:rPr>
      </w:pPr>
    </w:p>
    <w:p w:rsidR="00362916" w:rsidRDefault="00362916" w:rsidP="00362916">
      <w:pPr>
        <w:autoSpaceDE w:val="0"/>
        <w:autoSpaceDN w:val="0"/>
        <w:adjustRightInd w:val="0"/>
        <w:spacing w:after="0" w:line="240" w:lineRule="auto"/>
        <w:ind w:firstLine="5103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№ 2 к постановлению </w:t>
      </w:r>
    </w:p>
    <w:p w:rsidR="00362916" w:rsidRDefault="00362916" w:rsidP="00362916">
      <w:pPr>
        <w:autoSpaceDE w:val="0"/>
        <w:autoSpaceDN w:val="0"/>
        <w:adjustRightInd w:val="0"/>
        <w:spacing w:after="0" w:line="240" w:lineRule="auto"/>
        <w:ind w:firstLine="5103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администрации Находкинского </w:t>
      </w:r>
    </w:p>
    <w:p w:rsidR="00362916" w:rsidRDefault="00362916" w:rsidP="00362916">
      <w:pPr>
        <w:autoSpaceDE w:val="0"/>
        <w:autoSpaceDN w:val="0"/>
        <w:adjustRightInd w:val="0"/>
        <w:spacing w:after="0" w:line="240" w:lineRule="auto"/>
        <w:ind w:firstLine="5103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городского округа </w:t>
      </w:r>
      <w:proofErr w:type="gramStart"/>
      <w:r>
        <w:rPr>
          <w:rFonts w:ascii="Times New Roman" w:hAnsi="Times New Roman" w:cs="Times New Roman"/>
          <w:sz w:val="26"/>
          <w:szCs w:val="26"/>
        </w:rPr>
        <w:t>от</w:t>
      </w:r>
      <w:proofErr w:type="gramEnd"/>
      <w:r>
        <w:rPr>
          <w:rFonts w:ascii="Times New Roman" w:hAnsi="Times New Roman" w:cs="Times New Roman"/>
          <w:sz w:val="26"/>
          <w:szCs w:val="26"/>
        </w:rPr>
        <w:t>______ № ____</w:t>
      </w:r>
    </w:p>
    <w:p w:rsidR="00362916" w:rsidRDefault="00362916" w:rsidP="000F636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0F6369" w:rsidRDefault="00061C09" w:rsidP="0044425D">
      <w:pPr>
        <w:autoSpaceDE w:val="0"/>
        <w:autoSpaceDN w:val="0"/>
        <w:adjustRightInd w:val="0"/>
        <w:spacing w:after="0" w:line="240" w:lineRule="auto"/>
        <w:ind w:firstLine="5103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Приложение к м</w:t>
      </w:r>
      <w:r w:rsidR="00362916">
        <w:rPr>
          <w:rFonts w:ascii="Times New Roman" w:hAnsi="Times New Roman" w:cs="Times New Roman"/>
          <w:sz w:val="26"/>
          <w:szCs w:val="26"/>
        </w:rPr>
        <w:t>етодик</w:t>
      </w:r>
      <w:r>
        <w:rPr>
          <w:rFonts w:ascii="Times New Roman" w:hAnsi="Times New Roman" w:cs="Times New Roman"/>
          <w:sz w:val="26"/>
          <w:szCs w:val="26"/>
        </w:rPr>
        <w:t>е</w:t>
      </w:r>
      <w:r w:rsidR="000F6369">
        <w:rPr>
          <w:rFonts w:ascii="Times New Roman" w:hAnsi="Times New Roman" w:cs="Times New Roman"/>
          <w:sz w:val="26"/>
          <w:szCs w:val="26"/>
        </w:rPr>
        <w:t xml:space="preserve"> расчета </w:t>
      </w:r>
    </w:p>
    <w:p w:rsidR="00061C09" w:rsidRDefault="00061C09" w:rsidP="00061C09">
      <w:pPr>
        <w:autoSpaceDE w:val="0"/>
        <w:autoSpaceDN w:val="0"/>
        <w:adjustRightInd w:val="0"/>
        <w:spacing w:after="0" w:line="240" w:lineRule="auto"/>
        <w:ind w:firstLine="5103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платы за размещение </w:t>
      </w:r>
    </w:p>
    <w:p w:rsidR="000F6369" w:rsidRDefault="000F6369" w:rsidP="00061C09">
      <w:pPr>
        <w:autoSpaceDE w:val="0"/>
        <w:autoSpaceDN w:val="0"/>
        <w:adjustRightInd w:val="0"/>
        <w:spacing w:after="0" w:line="240" w:lineRule="auto"/>
        <w:ind w:firstLine="5103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нестационарного</w:t>
      </w:r>
      <w:r w:rsidR="0044425D" w:rsidRPr="0044425D">
        <w:rPr>
          <w:rFonts w:ascii="Times New Roman" w:hAnsi="Times New Roman" w:cs="Times New Roman"/>
          <w:sz w:val="26"/>
          <w:szCs w:val="26"/>
        </w:rPr>
        <w:t xml:space="preserve"> </w:t>
      </w:r>
      <w:r w:rsidR="0044425D">
        <w:rPr>
          <w:rFonts w:ascii="Times New Roman" w:hAnsi="Times New Roman" w:cs="Times New Roman"/>
          <w:sz w:val="26"/>
          <w:szCs w:val="26"/>
        </w:rPr>
        <w:t>торгового объекта</w:t>
      </w:r>
    </w:p>
    <w:p w:rsidR="000F6369" w:rsidRDefault="000F6369" w:rsidP="0044425D">
      <w:pPr>
        <w:autoSpaceDE w:val="0"/>
        <w:autoSpaceDN w:val="0"/>
        <w:adjustRightInd w:val="0"/>
        <w:spacing w:after="0" w:line="240" w:lineRule="auto"/>
        <w:ind w:firstLine="5103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 территории Находкинского</w:t>
      </w:r>
    </w:p>
    <w:p w:rsidR="0044425D" w:rsidRDefault="000F6369" w:rsidP="0044425D">
      <w:pPr>
        <w:autoSpaceDE w:val="0"/>
        <w:autoSpaceDN w:val="0"/>
        <w:adjustRightInd w:val="0"/>
        <w:spacing w:after="0" w:line="240" w:lineRule="auto"/>
        <w:ind w:firstLine="5103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городского округа, </w:t>
      </w:r>
      <w:proofErr w:type="gramStart"/>
      <w:r w:rsidR="0044425D">
        <w:rPr>
          <w:rFonts w:ascii="Times New Roman" w:hAnsi="Times New Roman" w:cs="Times New Roman"/>
          <w:sz w:val="26"/>
          <w:szCs w:val="26"/>
        </w:rPr>
        <w:t>утвержденной</w:t>
      </w:r>
      <w:proofErr w:type="gramEnd"/>
    </w:p>
    <w:p w:rsidR="000F6369" w:rsidRDefault="000F6369" w:rsidP="0044425D">
      <w:pPr>
        <w:autoSpaceDE w:val="0"/>
        <w:autoSpaceDN w:val="0"/>
        <w:adjustRightInd w:val="0"/>
        <w:spacing w:after="0" w:line="240" w:lineRule="auto"/>
        <w:ind w:firstLine="5103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постановлением</w:t>
      </w:r>
      <w:r w:rsidR="0044425D" w:rsidRPr="0044425D">
        <w:rPr>
          <w:rFonts w:ascii="Times New Roman" w:hAnsi="Times New Roman" w:cs="Times New Roman"/>
          <w:sz w:val="26"/>
          <w:szCs w:val="26"/>
        </w:rPr>
        <w:t xml:space="preserve"> </w:t>
      </w:r>
      <w:r w:rsidR="0044425D">
        <w:rPr>
          <w:rFonts w:ascii="Times New Roman" w:hAnsi="Times New Roman" w:cs="Times New Roman"/>
          <w:sz w:val="26"/>
          <w:szCs w:val="26"/>
        </w:rPr>
        <w:t>администрации</w:t>
      </w:r>
    </w:p>
    <w:p w:rsidR="0044425D" w:rsidRDefault="000F6369" w:rsidP="0044425D">
      <w:pPr>
        <w:autoSpaceDE w:val="0"/>
        <w:autoSpaceDN w:val="0"/>
        <w:adjustRightInd w:val="0"/>
        <w:spacing w:after="0" w:line="240" w:lineRule="auto"/>
        <w:ind w:firstLine="5103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Находкинского </w:t>
      </w:r>
      <w:r w:rsidR="0044425D">
        <w:rPr>
          <w:rFonts w:ascii="Times New Roman" w:hAnsi="Times New Roman" w:cs="Times New Roman"/>
          <w:sz w:val="26"/>
          <w:szCs w:val="26"/>
        </w:rPr>
        <w:t>городского округа</w:t>
      </w:r>
    </w:p>
    <w:p w:rsidR="0044425D" w:rsidRPr="0040781A" w:rsidRDefault="0044425D" w:rsidP="0044425D">
      <w:pPr>
        <w:autoSpaceDE w:val="0"/>
        <w:autoSpaceDN w:val="0"/>
        <w:adjustRightInd w:val="0"/>
        <w:spacing w:after="0" w:line="240" w:lineRule="auto"/>
        <w:ind w:firstLine="5103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 xml:space="preserve"> от 12.04.2019 № 619                                                                   </w:t>
      </w:r>
    </w:p>
    <w:p w:rsidR="000F6369" w:rsidRDefault="000F6369" w:rsidP="0044425D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6"/>
          <w:szCs w:val="26"/>
        </w:rPr>
      </w:pPr>
    </w:p>
    <w:p w:rsidR="00061C09" w:rsidRDefault="00061C09" w:rsidP="0044425D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6"/>
          <w:szCs w:val="26"/>
        </w:rPr>
      </w:pPr>
    </w:p>
    <w:p w:rsidR="00061C09" w:rsidRDefault="000F6369" w:rsidP="000F636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Theme="minorEastAsia" w:hAnsi="Times New Roman" w:cs="Times New Roman"/>
          <w:b/>
          <w:bCs/>
          <w:sz w:val="26"/>
          <w:szCs w:val="26"/>
          <w:lang w:eastAsia="ru-RU"/>
        </w:rPr>
      </w:pPr>
      <w:r w:rsidRPr="000F6369">
        <w:rPr>
          <w:rFonts w:ascii="Times New Roman" w:eastAsiaTheme="minorEastAsia" w:hAnsi="Times New Roman" w:cs="Times New Roman"/>
          <w:b/>
          <w:bCs/>
          <w:sz w:val="26"/>
          <w:szCs w:val="26"/>
          <w:lang w:eastAsia="ru-RU"/>
        </w:rPr>
        <w:t>Т</w:t>
      </w:r>
      <w:r w:rsidR="00061C09">
        <w:rPr>
          <w:rFonts w:ascii="Times New Roman" w:eastAsiaTheme="minorEastAsia" w:hAnsi="Times New Roman" w:cs="Times New Roman"/>
          <w:b/>
          <w:bCs/>
          <w:sz w:val="26"/>
          <w:szCs w:val="26"/>
          <w:lang w:eastAsia="ru-RU"/>
        </w:rPr>
        <w:t>АБЛИЦА</w:t>
      </w:r>
      <w:r w:rsidRPr="000F6369">
        <w:rPr>
          <w:rFonts w:ascii="Times New Roman" w:eastAsiaTheme="minorEastAsia" w:hAnsi="Times New Roman" w:cs="Times New Roman"/>
          <w:b/>
          <w:bCs/>
          <w:sz w:val="26"/>
          <w:szCs w:val="26"/>
          <w:lang w:eastAsia="ru-RU"/>
        </w:rPr>
        <w:t xml:space="preserve"> </w:t>
      </w:r>
    </w:p>
    <w:p w:rsidR="00061C09" w:rsidRDefault="000F6369" w:rsidP="00061C0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Theme="minorEastAsia" w:hAnsi="Times New Roman" w:cs="Times New Roman"/>
          <w:b/>
          <w:bCs/>
          <w:sz w:val="26"/>
          <w:szCs w:val="26"/>
          <w:lang w:eastAsia="ru-RU"/>
        </w:rPr>
      </w:pPr>
      <w:r w:rsidRPr="000F6369">
        <w:rPr>
          <w:rFonts w:ascii="Times New Roman" w:eastAsiaTheme="minorEastAsia" w:hAnsi="Times New Roman" w:cs="Times New Roman"/>
          <w:b/>
          <w:bCs/>
          <w:sz w:val="26"/>
          <w:szCs w:val="26"/>
          <w:lang w:eastAsia="ru-RU"/>
        </w:rPr>
        <w:t>значений коэффициентов,</w:t>
      </w:r>
      <w:r w:rsidR="00061C09">
        <w:rPr>
          <w:rFonts w:ascii="Times New Roman" w:eastAsiaTheme="minorEastAsia" w:hAnsi="Times New Roman" w:cs="Times New Roman"/>
          <w:b/>
          <w:bCs/>
          <w:sz w:val="26"/>
          <w:szCs w:val="26"/>
          <w:lang w:eastAsia="ru-RU"/>
        </w:rPr>
        <w:t xml:space="preserve"> </w:t>
      </w:r>
      <w:r w:rsidRPr="000F6369">
        <w:rPr>
          <w:rFonts w:ascii="Times New Roman" w:eastAsiaTheme="minorEastAsia" w:hAnsi="Times New Roman" w:cs="Times New Roman"/>
          <w:b/>
          <w:bCs/>
          <w:sz w:val="26"/>
          <w:szCs w:val="26"/>
          <w:lang w:eastAsia="ru-RU"/>
        </w:rPr>
        <w:t xml:space="preserve">учитывающих </w:t>
      </w:r>
    </w:p>
    <w:p w:rsidR="000F6369" w:rsidRPr="000F6369" w:rsidRDefault="000F6369" w:rsidP="00061C0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Theme="minorEastAsia" w:hAnsi="Times New Roman" w:cs="Times New Roman"/>
          <w:b/>
          <w:bCs/>
          <w:sz w:val="26"/>
          <w:szCs w:val="26"/>
          <w:lang w:eastAsia="ru-RU"/>
        </w:rPr>
      </w:pPr>
      <w:r w:rsidRPr="000F6369">
        <w:rPr>
          <w:rFonts w:ascii="Times New Roman" w:eastAsiaTheme="minorEastAsia" w:hAnsi="Times New Roman" w:cs="Times New Roman"/>
          <w:b/>
          <w:bCs/>
          <w:sz w:val="26"/>
          <w:szCs w:val="26"/>
          <w:lang w:eastAsia="ru-RU"/>
        </w:rPr>
        <w:t>площадь нестационарного торгового объекта</w:t>
      </w:r>
    </w:p>
    <w:p w:rsidR="000F6369" w:rsidRPr="000F6369" w:rsidRDefault="000F6369" w:rsidP="000F63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180"/>
        <w:gridCol w:w="2760"/>
      </w:tblGrid>
      <w:tr w:rsidR="000F6369" w:rsidRPr="000F6369" w:rsidTr="0091455D"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369" w:rsidRPr="000F6369" w:rsidRDefault="000F6369" w:rsidP="009145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F6369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Виды функционального использования нестационарного торгового объекта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369" w:rsidRPr="000F6369" w:rsidRDefault="000F6369" w:rsidP="009145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F6369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Значение коэффициента, учитывающего площадь нестационарного торгового объекта (</w:t>
            </w:r>
            <w:proofErr w:type="spellStart"/>
            <w:r w:rsidRPr="000F6369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Кфи</w:t>
            </w:r>
            <w:proofErr w:type="spellEnd"/>
            <w:r w:rsidRPr="000F6369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)</w:t>
            </w:r>
          </w:p>
        </w:tc>
      </w:tr>
      <w:tr w:rsidR="000F6369" w:rsidRPr="000F6369" w:rsidTr="0091455D"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369" w:rsidRPr="000F6369" w:rsidRDefault="000F6369" w:rsidP="009145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F6369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Киоски по продаже хлеба и хлебобулочных изделий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369" w:rsidRPr="000F6369" w:rsidRDefault="000F6369" w:rsidP="009145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9,9</w:t>
            </w:r>
          </w:p>
        </w:tc>
      </w:tr>
      <w:tr w:rsidR="000F6369" w:rsidRPr="000F6369" w:rsidTr="0091455D"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369" w:rsidRPr="000F6369" w:rsidRDefault="000F6369" w:rsidP="009145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F6369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Киоски по продаже печатной продукции и спортлото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369" w:rsidRPr="000F6369" w:rsidRDefault="000F6369" w:rsidP="009145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10</w:t>
            </w:r>
          </w:p>
        </w:tc>
      </w:tr>
      <w:tr w:rsidR="000F6369" w:rsidRPr="000F6369" w:rsidTr="0091455D"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369" w:rsidRPr="000F6369" w:rsidRDefault="000F6369" w:rsidP="009145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F6369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Киоски по оказанию услуг торговли прочей продукцией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369" w:rsidRPr="000F6369" w:rsidRDefault="000F6369" w:rsidP="009145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10,5</w:t>
            </w:r>
          </w:p>
        </w:tc>
      </w:tr>
      <w:tr w:rsidR="000F6369" w:rsidRPr="000F6369" w:rsidTr="0091455D"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369" w:rsidRPr="000F6369" w:rsidRDefault="000F6369" w:rsidP="009145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F6369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Павильоны по оказанию услуг торговли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369" w:rsidRPr="000F6369" w:rsidRDefault="000F6369" w:rsidP="009145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10</w:t>
            </w:r>
          </w:p>
        </w:tc>
      </w:tr>
      <w:tr w:rsidR="000F6369" w:rsidRPr="000F6369" w:rsidTr="0091455D"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369" w:rsidRPr="000F6369" w:rsidRDefault="000F6369" w:rsidP="009145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F6369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Павильоны по продаже сельскохозяйственной продукции крестьянскими фермерскими хозяйствами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369" w:rsidRPr="000F6369" w:rsidRDefault="000F6369" w:rsidP="009145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9,8</w:t>
            </w:r>
          </w:p>
        </w:tc>
      </w:tr>
      <w:tr w:rsidR="000F6369" w:rsidRPr="000F6369" w:rsidTr="0091455D"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369" w:rsidRPr="000F6369" w:rsidRDefault="000F6369" w:rsidP="009145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F6369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Розничная торговля с лотков, автолавок, палаток (хвойные деревья, цветы, мороженое и т.д.)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369" w:rsidRPr="000F6369" w:rsidRDefault="000F6369" w:rsidP="009145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15,5</w:t>
            </w:r>
          </w:p>
        </w:tc>
      </w:tr>
    </w:tbl>
    <w:p w:rsidR="000F6369" w:rsidRPr="000F6369" w:rsidRDefault="000F6369" w:rsidP="000F63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24387C" w:rsidRDefault="0024387C" w:rsidP="000F636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Theme="minorEastAsia" w:hAnsi="Times New Roman" w:cs="Times New Roman"/>
          <w:b/>
          <w:bCs/>
          <w:sz w:val="26"/>
          <w:szCs w:val="26"/>
          <w:lang w:eastAsia="ru-RU"/>
        </w:rPr>
      </w:pPr>
    </w:p>
    <w:p w:rsidR="0024387C" w:rsidRDefault="0024387C" w:rsidP="000F636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Theme="minorEastAsia" w:hAnsi="Times New Roman" w:cs="Times New Roman"/>
          <w:b/>
          <w:bCs/>
          <w:sz w:val="26"/>
          <w:szCs w:val="26"/>
          <w:lang w:eastAsia="ru-RU"/>
        </w:rPr>
      </w:pPr>
    </w:p>
    <w:p w:rsidR="0024387C" w:rsidRDefault="0024387C" w:rsidP="000F636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Theme="minorEastAsia" w:hAnsi="Times New Roman" w:cs="Times New Roman"/>
          <w:b/>
          <w:bCs/>
          <w:sz w:val="26"/>
          <w:szCs w:val="26"/>
          <w:lang w:eastAsia="ru-RU"/>
        </w:rPr>
      </w:pPr>
    </w:p>
    <w:p w:rsidR="0024387C" w:rsidRDefault="0024387C" w:rsidP="000F636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Theme="minorEastAsia" w:hAnsi="Times New Roman" w:cs="Times New Roman"/>
          <w:b/>
          <w:bCs/>
          <w:sz w:val="26"/>
          <w:szCs w:val="26"/>
          <w:lang w:eastAsia="ru-RU"/>
        </w:rPr>
      </w:pPr>
    </w:p>
    <w:p w:rsidR="0024387C" w:rsidRDefault="0024387C" w:rsidP="000F636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Theme="minorEastAsia" w:hAnsi="Times New Roman" w:cs="Times New Roman"/>
          <w:b/>
          <w:bCs/>
          <w:sz w:val="26"/>
          <w:szCs w:val="26"/>
          <w:lang w:eastAsia="ru-RU"/>
        </w:rPr>
      </w:pPr>
    </w:p>
    <w:p w:rsidR="0024387C" w:rsidRDefault="0024387C" w:rsidP="000F636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Theme="minorEastAsia" w:hAnsi="Times New Roman" w:cs="Times New Roman"/>
          <w:b/>
          <w:bCs/>
          <w:sz w:val="26"/>
          <w:szCs w:val="26"/>
          <w:lang w:eastAsia="ru-RU"/>
        </w:rPr>
      </w:pPr>
    </w:p>
    <w:p w:rsidR="0024387C" w:rsidRDefault="0024387C" w:rsidP="000F636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Theme="minorEastAsia" w:hAnsi="Times New Roman" w:cs="Times New Roman"/>
          <w:b/>
          <w:bCs/>
          <w:sz w:val="26"/>
          <w:szCs w:val="26"/>
          <w:lang w:eastAsia="ru-RU"/>
        </w:rPr>
      </w:pPr>
    </w:p>
    <w:p w:rsidR="0024387C" w:rsidRDefault="0024387C" w:rsidP="000F636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Theme="minorEastAsia" w:hAnsi="Times New Roman" w:cs="Times New Roman"/>
          <w:b/>
          <w:bCs/>
          <w:sz w:val="26"/>
          <w:szCs w:val="26"/>
          <w:lang w:eastAsia="ru-RU"/>
        </w:rPr>
      </w:pPr>
    </w:p>
    <w:p w:rsidR="0024387C" w:rsidRDefault="0024387C" w:rsidP="000F636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Theme="minorEastAsia" w:hAnsi="Times New Roman" w:cs="Times New Roman"/>
          <w:b/>
          <w:bCs/>
          <w:sz w:val="26"/>
          <w:szCs w:val="26"/>
          <w:lang w:eastAsia="ru-RU"/>
        </w:rPr>
      </w:pPr>
    </w:p>
    <w:p w:rsidR="0024387C" w:rsidRDefault="0024387C" w:rsidP="000F636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Theme="minorEastAsia" w:hAnsi="Times New Roman" w:cs="Times New Roman"/>
          <w:b/>
          <w:bCs/>
          <w:sz w:val="26"/>
          <w:szCs w:val="26"/>
          <w:lang w:eastAsia="ru-RU"/>
        </w:rPr>
      </w:pPr>
    </w:p>
    <w:p w:rsidR="0024387C" w:rsidRDefault="0024387C" w:rsidP="000F636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Theme="minorEastAsia" w:hAnsi="Times New Roman" w:cs="Times New Roman"/>
          <w:b/>
          <w:bCs/>
          <w:sz w:val="26"/>
          <w:szCs w:val="26"/>
          <w:lang w:eastAsia="ru-RU"/>
        </w:rPr>
      </w:pPr>
    </w:p>
    <w:p w:rsidR="000F6369" w:rsidRPr="000F6369" w:rsidRDefault="000F6369" w:rsidP="000F636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Theme="minorEastAsia" w:hAnsi="Times New Roman" w:cs="Times New Roman"/>
          <w:b/>
          <w:bCs/>
          <w:sz w:val="26"/>
          <w:szCs w:val="26"/>
          <w:lang w:eastAsia="ru-RU"/>
        </w:rPr>
      </w:pPr>
      <w:r w:rsidRPr="000F6369">
        <w:rPr>
          <w:rFonts w:ascii="Times New Roman" w:eastAsiaTheme="minorEastAsia" w:hAnsi="Times New Roman" w:cs="Times New Roman"/>
          <w:b/>
          <w:bCs/>
          <w:sz w:val="26"/>
          <w:szCs w:val="26"/>
          <w:lang w:eastAsia="ru-RU"/>
        </w:rPr>
        <w:t>Таблица</w:t>
      </w:r>
    </w:p>
    <w:p w:rsidR="000F6369" w:rsidRPr="000F6369" w:rsidRDefault="000F6369" w:rsidP="000F63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6"/>
          <w:szCs w:val="26"/>
          <w:lang w:eastAsia="ru-RU"/>
        </w:rPr>
      </w:pPr>
      <w:r w:rsidRPr="000F6369">
        <w:rPr>
          <w:rFonts w:ascii="Times New Roman" w:eastAsiaTheme="minorEastAsia" w:hAnsi="Times New Roman" w:cs="Times New Roman"/>
          <w:b/>
          <w:bCs/>
          <w:sz w:val="26"/>
          <w:szCs w:val="26"/>
          <w:lang w:eastAsia="ru-RU"/>
        </w:rPr>
        <w:t>значений коэффициентов территориального размещения</w:t>
      </w:r>
    </w:p>
    <w:p w:rsidR="000F6369" w:rsidRPr="000F6369" w:rsidRDefault="000F6369" w:rsidP="000F63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180"/>
        <w:gridCol w:w="2760"/>
      </w:tblGrid>
      <w:tr w:rsidR="000F6369" w:rsidRPr="000F6369" w:rsidTr="0091455D"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369" w:rsidRPr="000F6369" w:rsidRDefault="000F6369" w:rsidP="009145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F6369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Виды территориального размещения нестационарного торгового объекта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369" w:rsidRPr="000F6369" w:rsidRDefault="000F6369" w:rsidP="009145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F6369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Значение коэффициента функционального использования (</w:t>
            </w:r>
            <w:proofErr w:type="spellStart"/>
            <w:r w:rsidRPr="000F6369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Кт</w:t>
            </w:r>
            <w:proofErr w:type="spellEnd"/>
            <w:r w:rsidRPr="000F6369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)</w:t>
            </w:r>
          </w:p>
        </w:tc>
      </w:tr>
      <w:tr w:rsidR="000F6369" w:rsidRPr="000F6369" w:rsidTr="0091455D"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369" w:rsidRPr="000F6369" w:rsidRDefault="000F6369" w:rsidP="009145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F6369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Находка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369" w:rsidRPr="000F6369" w:rsidRDefault="000F6369" w:rsidP="009145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3</w:t>
            </w:r>
          </w:p>
        </w:tc>
      </w:tr>
      <w:tr w:rsidR="000F6369" w:rsidRPr="000F6369" w:rsidTr="0091455D"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369" w:rsidRPr="000F6369" w:rsidRDefault="000F6369" w:rsidP="009145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F6369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Микрорайон "поселок Врангель"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369" w:rsidRPr="000F6369" w:rsidRDefault="000F6369" w:rsidP="009145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2,9</w:t>
            </w:r>
          </w:p>
        </w:tc>
      </w:tr>
      <w:tr w:rsidR="000F6369" w:rsidRPr="000F6369" w:rsidTr="0091455D"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369" w:rsidRPr="000F6369" w:rsidRDefault="000F6369" w:rsidP="009145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F6369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Микрорайон "поселок Ливадия"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369" w:rsidRPr="000F6369" w:rsidRDefault="000F6369" w:rsidP="009145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2,8</w:t>
            </w:r>
          </w:p>
        </w:tc>
      </w:tr>
      <w:tr w:rsidR="000F6369" w:rsidRPr="000F6369" w:rsidTr="0091455D"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369" w:rsidRPr="000F6369" w:rsidRDefault="000F6369" w:rsidP="009145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0F6369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Поселок Береговой, села Анна и </w:t>
            </w:r>
            <w:proofErr w:type="spellStart"/>
            <w:r w:rsidRPr="000F6369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Душкино</w:t>
            </w:r>
            <w:proofErr w:type="spellEnd"/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369" w:rsidRPr="000F6369" w:rsidRDefault="000F6369" w:rsidP="009145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2,7</w:t>
            </w:r>
          </w:p>
        </w:tc>
      </w:tr>
    </w:tbl>
    <w:p w:rsidR="00597B6B" w:rsidRPr="000F6369" w:rsidRDefault="00597B6B" w:rsidP="0075604E">
      <w:pPr>
        <w:tabs>
          <w:tab w:val="left" w:pos="9355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EB54D7" w:rsidRPr="000F6369" w:rsidRDefault="00EB54D7">
      <w:pPr>
        <w:rPr>
          <w:rFonts w:ascii="Times New Roman" w:hAnsi="Times New Roman" w:cs="Times New Roman"/>
          <w:sz w:val="26"/>
          <w:szCs w:val="26"/>
        </w:rPr>
      </w:pPr>
    </w:p>
    <w:sectPr w:rsidR="00EB54D7" w:rsidRPr="000F6369" w:rsidSect="00F333FC">
      <w:headerReference w:type="default" r:id="rId14"/>
      <w:headerReference w:type="first" r:id="rId15"/>
      <w:pgSz w:w="11906" w:h="16838"/>
      <w:pgMar w:top="142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0424" w:rsidRDefault="00510424" w:rsidP="00E26AFC">
      <w:pPr>
        <w:spacing w:after="0" w:line="240" w:lineRule="auto"/>
      </w:pPr>
      <w:r>
        <w:separator/>
      </w:r>
    </w:p>
  </w:endnote>
  <w:endnote w:type="continuationSeparator" w:id="0">
    <w:p w:rsidR="00510424" w:rsidRDefault="00510424" w:rsidP="00E26A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0424" w:rsidRDefault="00510424" w:rsidP="00E26AFC">
      <w:pPr>
        <w:spacing w:after="0" w:line="240" w:lineRule="auto"/>
      </w:pPr>
      <w:r>
        <w:separator/>
      </w:r>
    </w:p>
  </w:footnote>
  <w:footnote w:type="continuationSeparator" w:id="0">
    <w:p w:rsidR="00510424" w:rsidRDefault="00510424" w:rsidP="00E26A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82671895"/>
      <w:docPartObj>
        <w:docPartGallery w:val="Page Numbers (Top of Page)"/>
        <w:docPartUnique/>
      </w:docPartObj>
    </w:sdtPr>
    <w:sdtContent>
      <w:p w:rsidR="00F333FC" w:rsidRDefault="00F333F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E26AFC" w:rsidRDefault="00E26AF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45ED" w:rsidRDefault="00C445ED">
    <w:pPr>
      <w:pStyle w:val="a3"/>
      <w:jc w:val="center"/>
    </w:pPr>
  </w:p>
  <w:p w:rsidR="00C445ED" w:rsidRDefault="00C445E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8769BC"/>
    <w:multiLevelType w:val="hybridMultilevel"/>
    <w:tmpl w:val="7E2002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4F492F"/>
    <w:multiLevelType w:val="hybridMultilevel"/>
    <w:tmpl w:val="8E9C7F56"/>
    <w:lvl w:ilvl="0" w:tplc="34FE845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97D"/>
    <w:rsid w:val="00015897"/>
    <w:rsid w:val="00037828"/>
    <w:rsid w:val="00041DEF"/>
    <w:rsid w:val="00061C09"/>
    <w:rsid w:val="00072958"/>
    <w:rsid w:val="00073DD6"/>
    <w:rsid w:val="000C311F"/>
    <w:rsid w:val="000D248C"/>
    <w:rsid w:val="000F6369"/>
    <w:rsid w:val="00102100"/>
    <w:rsid w:val="00140E05"/>
    <w:rsid w:val="001420D1"/>
    <w:rsid w:val="001519D8"/>
    <w:rsid w:val="00196490"/>
    <w:rsid w:val="001B2C5E"/>
    <w:rsid w:val="001B6812"/>
    <w:rsid w:val="001C675D"/>
    <w:rsid w:val="001F3816"/>
    <w:rsid w:val="00211EFF"/>
    <w:rsid w:val="00221649"/>
    <w:rsid w:val="00234646"/>
    <w:rsid w:val="00240D71"/>
    <w:rsid w:val="0024387C"/>
    <w:rsid w:val="00257261"/>
    <w:rsid w:val="00266054"/>
    <w:rsid w:val="00267761"/>
    <w:rsid w:val="00280217"/>
    <w:rsid w:val="002A1F4F"/>
    <w:rsid w:val="002A6F66"/>
    <w:rsid w:val="002E5605"/>
    <w:rsid w:val="00313000"/>
    <w:rsid w:val="0032048F"/>
    <w:rsid w:val="00360064"/>
    <w:rsid w:val="00361063"/>
    <w:rsid w:val="00362916"/>
    <w:rsid w:val="003C7579"/>
    <w:rsid w:val="00401E4A"/>
    <w:rsid w:val="00402C83"/>
    <w:rsid w:val="0040397D"/>
    <w:rsid w:val="004063E7"/>
    <w:rsid w:val="004076C1"/>
    <w:rsid w:val="0040781A"/>
    <w:rsid w:val="004240DE"/>
    <w:rsid w:val="00436133"/>
    <w:rsid w:val="0044425D"/>
    <w:rsid w:val="00494643"/>
    <w:rsid w:val="004C2248"/>
    <w:rsid w:val="004D3834"/>
    <w:rsid w:val="00510424"/>
    <w:rsid w:val="00515AB1"/>
    <w:rsid w:val="00515FC7"/>
    <w:rsid w:val="005205A9"/>
    <w:rsid w:val="00521B93"/>
    <w:rsid w:val="00524221"/>
    <w:rsid w:val="00551933"/>
    <w:rsid w:val="00554A39"/>
    <w:rsid w:val="005733CC"/>
    <w:rsid w:val="005757CD"/>
    <w:rsid w:val="00597B6B"/>
    <w:rsid w:val="005B4233"/>
    <w:rsid w:val="005B5C15"/>
    <w:rsid w:val="00603B62"/>
    <w:rsid w:val="00620291"/>
    <w:rsid w:val="00647916"/>
    <w:rsid w:val="00680E8B"/>
    <w:rsid w:val="006B2AA2"/>
    <w:rsid w:val="006D7298"/>
    <w:rsid w:val="006E28F5"/>
    <w:rsid w:val="00710C08"/>
    <w:rsid w:val="00710CDF"/>
    <w:rsid w:val="0072581E"/>
    <w:rsid w:val="00747497"/>
    <w:rsid w:val="0075604E"/>
    <w:rsid w:val="007769BE"/>
    <w:rsid w:val="00794EB8"/>
    <w:rsid w:val="007A2387"/>
    <w:rsid w:val="007E5033"/>
    <w:rsid w:val="007F046B"/>
    <w:rsid w:val="008012ED"/>
    <w:rsid w:val="00814F63"/>
    <w:rsid w:val="00817D24"/>
    <w:rsid w:val="00845E0A"/>
    <w:rsid w:val="00852AFF"/>
    <w:rsid w:val="008625A7"/>
    <w:rsid w:val="008764C5"/>
    <w:rsid w:val="008A68A7"/>
    <w:rsid w:val="008D4CA0"/>
    <w:rsid w:val="008E5D04"/>
    <w:rsid w:val="0092062A"/>
    <w:rsid w:val="0093059F"/>
    <w:rsid w:val="00931C7C"/>
    <w:rsid w:val="009C5F60"/>
    <w:rsid w:val="00A14C88"/>
    <w:rsid w:val="00A201FF"/>
    <w:rsid w:val="00A22A98"/>
    <w:rsid w:val="00A82B3B"/>
    <w:rsid w:val="00AA2BC3"/>
    <w:rsid w:val="00AA392F"/>
    <w:rsid w:val="00AE63CD"/>
    <w:rsid w:val="00B44566"/>
    <w:rsid w:val="00B44C72"/>
    <w:rsid w:val="00B74B94"/>
    <w:rsid w:val="00B75CD4"/>
    <w:rsid w:val="00BA4876"/>
    <w:rsid w:val="00BB1B07"/>
    <w:rsid w:val="00BD6668"/>
    <w:rsid w:val="00BE1FF3"/>
    <w:rsid w:val="00C001AC"/>
    <w:rsid w:val="00C2134F"/>
    <w:rsid w:val="00C34A49"/>
    <w:rsid w:val="00C445ED"/>
    <w:rsid w:val="00C45C84"/>
    <w:rsid w:val="00C602C7"/>
    <w:rsid w:val="00CC3D6B"/>
    <w:rsid w:val="00CC571D"/>
    <w:rsid w:val="00D00415"/>
    <w:rsid w:val="00D22CD5"/>
    <w:rsid w:val="00D3336E"/>
    <w:rsid w:val="00D47EE3"/>
    <w:rsid w:val="00D57DE6"/>
    <w:rsid w:val="00D75C0F"/>
    <w:rsid w:val="00D9501B"/>
    <w:rsid w:val="00DB1F33"/>
    <w:rsid w:val="00DD60DC"/>
    <w:rsid w:val="00E26AFC"/>
    <w:rsid w:val="00E37EF2"/>
    <w:rsid w:val="00E45602"/>
    <w:rsid w:val="00E67FA5"/>
    <w:rsid w:val="00E73727"/>
    <w:rsid w:val="00E7532F"/>
    <w:rsid w:val="00E80A38"/>
    <w:rsid w:val="00E87BE0"/>
    <w:rsid w:val="00EA1551"/>
    <w:rsid w:val="00EB54D7"/>
    <w:rsid w:val="00EC1514"/>
    <w:rsid w:val="00EC20D2"/>
    <w:rsid w:val="00EC3E2A"/>
    <w:rsid w:val="00EC400E"/>
    <w:rsid w:val="00EC7733"/>
    <w:rsid w:val="00F122C3"/>
    <w:rsid w:val="00F17594"/>
    <w:rsid w:val="00F333FC"/>
    <w:rsid w:val="00F5066C"/>
    <w:rsid w:val="00F57519"/>
    <w:rsid w:val="00F74AA4"/>
    <w:rsid w:val="00FF4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0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6A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26AFC"/>
  </w:style>
  <w:style w:type="paragraph" w:styleId="a5">
    <w:name w:val="footer"/>
    <w:basedOn w:val="a"/>
    <w:link w:val="a6"/>
    <w:uiPriority w:val="99"/>
    <w:unhideWhenUsed/>
    <w:rsid w:val="00E26A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26AFC"/>
  </w:style>
  <w:style w:type="paragraph" w:styleId="a7">
    <w:name w:val="Balloon Text"/>
    <w:basedOn w:val="a"/>
    <w:link w:val="a8"/>
    <w:uiPriority w:val="99"/>
    <w:semiHidden/>
    <w:unhideWhenUsed/>
    <w:rsid w:val="009C5F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C5F60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A14C8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0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6A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26AFC"/>
  </w:style>
  <w:style w:type="paragraph" w:styleId="a5">
    <w:name w:val="footer"/>
    <w:basedOn w:val="a"/>
    <w:link w:val="a6"/>
    <w:uiPriority w:val="99"/>
    <w:unhideWhenUsed/>
    <w:rsid w:val="00E26A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26AFC"/>
  </w:style>
  <w:style w:type="paragraph" w:styleId="a7">
    <w:name w:val="Balloon Text"/>
    <w:basedOn w:val="a"/>
    <w:link w:val="a8"/>
    <w:uiPriority w:val="99"/>
    <w:semiHidden/>
    <w:unhideWhenUsed/>
    <w:rsid w:val="009C5F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C5F60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A14C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B1AFB2F8C4C87B4A416CEB28CA1839EBBA974D671ECC16CFF4B6541E057AACF847B5B9C52729FC7D780321820E1FA145E4J3fDH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B1AFB2F8C4C87B4A416CEB28CA1839EBBA974D671ECF11CFF3B4541E057AACF847B5B9C52729FC7D780321820E1FA145E4J3fDH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B1AFB2F8C4C87B4A416CEB28CA1839EBBA974D671ECF11CCF2B7541E057AACF847B5B9C53529A47179063F870E0AF714A16026101AC0AB70CBC4050DJ4f2H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consultantplus://offline/ref=B1AFB2F8C4C87B4A416CF525DC7467E4B99C106C19C71D9EA9E352495A2AAAAD15F5E79C7768B77179183D830FJ0f9H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B1AFB2F8C4C87B4A416CF525DC7467E4B895126818C71D9EA9E352495A2AAAAD15F5E79C7768B77179183D830FJ0f9H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F5143E-CF30-4EC4-A8F5-9B8992F4E0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1</Pages>
  <Words>1113</Words>
  <Characters>6346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Николаевна Зубкова</dc:creator>
  <cp:lastModifiedBy>Петрошенко Кристина Алексеевна</cp:lastModifiedBy>
  <cp:revision>35</cp:revision>
  <cp:lastPrinted>2021-03-02T02:02:00Z</cp:lastPrinted>
  <dcterms:created xsi:type="dcterms:W3CDTF">2020-02-18T04:18:00Z</dcterms:created>
  <dcterms:modified xsi:type="dcterms:W3CDTF">2021-03-23T06:00:00Z</dcterms:modified>
</cp:coreProperties>
</file>