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768" w:rsidRDefault="00F26768">
      <w:pPr>
        <w:pStyle w:val="ConsPlusTitle"/>
        <w:jc w:val="center"/>
        <w:outlineLvl w:val="0"/>
      </w:pPr>
      <w:bookmarkStart w:id="0" w:name="_GoBack"/>
      <w:bookmarkEnd w:id="0"/>
      <w:r>
        <w:t>ПРАВИТЕЛЬСТВО РОССИЙСКОЙ ФЕДЕРАЦИИ</w:t>
      </w:r>
    </w:p>
    <w:p w:rsidR="00F26768" w:rsidRDefault="00F26768">
      <w:pPr>
        <w:pStyle w:val="ConsPlusTitle"/>
        <w:jc w:val="both"/>
      </w:pPr>
    </w:p>
    <w:p w:rsidR="00F26768" w:rsidRDefault="00F26768">
      <w:pPr>
        <w:pStyle w:val="ConsPlusTitle"/>
        <w:jc w:val="center"/>
      </w:pPr>
      <w:r>
        <w:t>РАСПОРЯЖЕНИЕ</w:t>
      </w:r>
    </w:p>
    <w:p w:rsidR="00F26768" w:rsidRDefault="00F26768">
      <w:pPr>
        <w:pStyle w:val="ConsPlusTitle"/>
        <w:jc w:val="center"/>
      </w:pPr>
      <w:r>
        <w:t>от 28 апреля 2018 г. N 792-р</w:t>
      </w:r>
    </w:p>
    <w:p w:rsidR="00F26768" w:rsidRDefault="00F267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26768">
        <w:trPr>
          <w:jc w:val="center"/>
        </w:trPr>
        <w:tc>
          <w:tcPr>
            <w:tcW w:w="9294" w:type="dxa"/>
            <w:tcBorders>
              <w:top w:val="nil"/>
              <w:left w:val="single" w:sz="24" w:space="0" w:color="CED3F1"/>
              <w:bottom w:val="nil"/>
              <w:right w:val="single" w:sz="24" w:space="0" w:color="F4F3F8"/>
            </w:tcBorders>
            <w:shd w:val="clear" w:color="auto" w:fill="F4F3F8"/>
          </w:tcPr>
          <w:p w:rsidR="00F26768" w:rsidRDefault="00F26768">
            <w:pPr>
              <w:pStyle w:val="ConsPlusNormal"/>
              <w:jc w:val="center"/>
            </w:pPr>
            <w:r>
              <w:rPr>
                <w:color w:val="392C69"/>
              </w:rPr>
              <w:t>Список изменяющих документов</w:t>
            </w:r>
          </w:p>
          <w:p w:rsidR="00F26768" w:rsidRDefault="00F26768">
            <w:pPr>
              <w:pStyle w:val="ConsPlusNormal"/>
              <w:jc w:val="center"/>
            </w:pPr>
            <w:r>
              <w:rPr>
                <w:color w:val="392C69"/>
              </w:rPr>
              <w:t xml:space="preserve">(в ред. распоряжений Правительства РФ от 13.07.2019 </w:t>
            </w:r>
            <w:hyperlink r:id="rId4" w:history="1">
              <w:r>
                <w:rPr>
                  <w:color w:val="0000FF"/>
                </w:rPr>
                <w:t>N 1533-р</w:t>
              </w:r>
            </w:hyperlink>
            <w:r>
              <w:rPr>
                <w:color w:val="392C69"/>
              </w:rPr>
              <w:t>,</w:t>
            </w:r>
          </w:p>
          <w:p w:rsidR="00F26768" w:rsidRDefault="00F26768">
            <w:pPr>
              <w:pStyle w:val="ConsPlusNormal"/>
              <w:jc w:val="center"/>
            </w:pPr>
            <w:r>
              <w:rPr>
                <w:color w:val="392C69"/>
              </w:rPr>
              <w:t xml:space="preserve">от 08.11.2019 </w:t>
            </w:r>
            <w:hyperlink r:id="rId5" w:history="1">
              <w:r>
                <w:rPr>
                  <w:color w:val="0000FF"/>
                </w:rPr>
                <w:t>N 2647-р</w:t>
              </w:r>
            </w:hyperlink>
            <w:r>
              <w:rPr>
                <w:color w:val="392C69"/>
              </w:rPr>
              <w:t xml:space="preserve">, от 06.02.2020 </w:t>
            </w:r>
            <w:hyperlink r:id="rId6" w:history="1">
              <w:r>
                <w:rPr>
                  <w:color w:val="0000FF"/>
                </w:rPr>
                <w:t>N 216-р</w:t>
              </w:r>
            </w:hyperlink>
            <w:r>
              <w:rPr>
                <w:color w:val="392C69"/>
              </w:rPr>
              <w:t xml:space="preserve">, от 30.03.2020 </w:t>
            </w:r>
            <w:hyperlink r:id="rId7" w:history="1">
              <w:r>
                <w:rPr>
                  <w:color w:val="0000FF"/>
                </w:rPr>
                <w:t>N 806-р</w:t>
              </w:r>
            </w:hyperlink>
            <w:r>
              <w:rPr>
                <w:color w:val="392C69"/>
              </w:rPr>
              <w:t>,</w:t>
            </w:r>
          </w:p>
          <w:p w:rsidR="00F26768" w:rsidRDefault="00F26768">
            <w:pPr>
              <w:pStyle w:val="ConsPlusNormal"/>
              <w:jc w:val="center"/>
            </w:pPr>
            <w:r>
              <w:rPr>
                <w:color w:val="392C69"/>
              </w:rPr>
              <w:t xml:space="preserve">от 28.07.2020 </w:t>
            </w:r>
            <w:hyperlink r:id="rId8" w:history="1">
              <w:r>
                <w:rPr>
                  <w:color w:val="0000FF"/>
                </w:rPr>
                <w:t>N 1973-р</w:t>
              </w:r>
            </w:hyperlink>
            <w:r>
              <w:rPr>
                <w:color w:val="392C69"/>
              </w:rPr>
              <w:t>)</w:t>
            </w:r>
          </w:p>
        </w:tc>
      </w:tr>
    </w:tbl>
    <w:p w:rsidR="00F26768" w:rsidRDefault="00F26768">
      <w:pPr>
        <w:pStyle w:val="ConsPlusNormal"/>
        <w:jc w:val="both"/>
      </w:pPr>
    </w:p>
    <w:p w:rsidR="00F26768" w:rsidRDefault="00F26768">
      <w:pPr>
        <w:pStyle w:val="ConsPlusNormal"/>
        <w:ind w:firstLine="540"/>
        <w:jc w:val="both"/>
      </w:pPr>
      <w:r>
        <w:t xml:space="preserve">В соответствии с </w:t>
      </w:r>
      <w:hyperlink r:id="rId9" w:history="1">
        <w:r>
          <w:rPr>
            <w:color w:val="0000FF"/>
          </w:rPr>
          <w:t>пунктом 3.1 части 1 статьи 5</w:t>
        </w:r>
      </w:hyperlink>
      <w:r>
        <w:t xml:space="preserve"> Федерального закона "Об основах государственного регулирования торговой деятельности в Российской Федерации":</w:t>
      </w:r>
    </w:p>
    <w:p w:rsidR="00F26768" w:rsidRDefault="00F26768">
      <w:pPr>
        <w:pStyle w:val="ConsPlusNormal"/>
        <w:spacing w:before="220"/>
        <w:ind w:firstLine="540"/>
        <w:jc w:val="both"/>
      </w:pPr>
      <w:r>
        <w:t xml:space="preserve">1. Утвердить прилагаемый </w:t>
      </w:r>
      <w:hyperlink w:anchor="P27" w:history="1">
        <w:r>
          <w:rPr>
            <w:color w:val="0000FF"/>
          </w:rPr>
          <w:t>перечень</w:t>
        </w:r>
      </w:hyperlink>
      <w:r>
        <w:t xml:space="preserve"> отдельных товаров, подлежащих обязательной маркировке средствами идентификации.</w:t>
      </w:r>
    </w:p>
    <w:p w:rsidR="00F26768" w:rsidRDefault="00F26768">
      <w:pPr>
        <w:pStyle w:val="ConsPlusNormal"/>
        <w:spacing w:before="220"/>
        <w:ind w:firstLine="540"/>
        <w:jc w:val="both"/>
      </w:pPr>
      <w:r>
        <w:t>2. Настоящее распоряжение вступает в силу с 1 января 2019 г.</w:t>
      </w:r>
    </w:p>
    <w:p w:rsidR="00F26768" w:rsidRDefault="00F26768">
      <w:pPr>
        <w:pStyle w:val="ConsPlusNormal"/>
        <w:jc w:val="both"/>
      </w:pPr>
    </w:p>
    <w:p w:rsidR="00F26768" w:rsidRDefault="00F26768">
      <w:pPr>
        <w:pStyle w:val="ConsPlusNormal"/>
        <w:jc w:val="right"/>
      </w:pPr>
      <w:r>
        <w:t>Председатель Правительства</w:t>
      </w:r>
    </w:p>
    <w:p w:rsidR="00F26768" w:rsidRDefault="00F26768">
      <w:pPr>
        <w:pStyle w:val="ConsPlusNormal"/>
        <w:jc w:val="right"/>
      </w:pPr>
      <w:r>
        <w:t>Российской Федерации</w:t>
      </w:r>
    </w:p>
    <w:p w:rsidR="00F26768" w:rsidRDefault="00F26768">
      <w:pPr>
        <w:pStyle w:val="ConsPlusNormal"/>
        <w:jc w:val="right"/>
      </w:pPr>
      <w:r>
        <w:t>Д.МЕДВЕДЕВ</w:t>
      </w:r>
    </w:p>
    <w:p w:rsidR="00F26768" w:rsidRDefault="00F26768">
      <w:pPr>
        <w:pStyle w:val="ConsPlusNormal"/>
        <w:jc w:val="both"/>
      </w:pPr>
    </w:p>
    <w:p w:rsidR="00F26768" w:rsidRDefault="00F26768">
      <w:pPr>
        <w:pStyle w:val="ConsPlusNormal"/>
        <w:jc w:val="both"/>
      </w:pPr>
    </w:p>
    <w:p w:rsidR="00F26768" w:rsidRDefault="00F26768">
      <w:pPr>
        <w:pStyle w:val="ConsPlusNormal"/>
        <w:jc w:val="both"/>
      </w:pPr>
    </w:p>
    <w:p w:rsidR="00F26768" w:rsidRDefault="00F26768">
      <w:pPr>
        <w:pStyle w:val="ConsPlusNormal"/>
        <w:jc w:val="both"/>
      </w:pPr>
    </w:p>
    <w:p w:rsidR="00F26768" w:rsidRDefault="00F26768">
      <w:pPr>
        <w:pStyle w:val="ConsPlusNormal"/>
        <w:jc w:val="both"/>
      </w:pPr>
    </w:p>
    <w:p w:rsidR="00F26768" w:rsidRDefault="00F26768">
      <w:pPr>
        <w:pStyle w:val="ConsPlusNormal"/>
        <w:jc w:val="right"/>
        <w:outlineLvl w:val="0"/>
      </w:pPr>
      <w:r>
        <w:t>Утвержден</w:t>
      </w:r>
    </w:p>
    <w:p w:rsidR="00F26768" w:rsidRDefault="00F26768">
      <w:pPr>
        <w:pStyle w:val="ConsPlusNormal"/>
        <w:jc w:val="right"/>
      </w:pPr>
      <w:r>
        <w:t>распоряжением Правительства</w:t>
      </w:r>
    </w:p>
    <w:p w:rsidR="00F26768" w:rsidRDefault="00F26768">
      <w:pPr>
        <w:pStyle w:val="ConsPlusNormal"/>
        <w:jc w:val="right"/>
      </w:pPr>
      <w:r>
        <w:t>Российской Федерации</w:t>
      </w:r>
    </w:p>
    <w:p w:rsidR="00F26768" w:rsidRDefault="00F26768">
      <w:pPr>
        <w:pStyle w:val="ConsPlusNormal"/>
        <w:jc w:val="right"/>
      </w:pPr>
      <w:r>
        <w:t>от 28 апреля 2018 г. N 792-р</w:t>
      </w:r>
    </w:p>
    <w:p w:rsidR="00F26768" w:rsidRDefault="00F26768">
      <w:pPr>
        <w:pStyle w:val="ConsPlusNormal"/>
        <w:jc w:val="both"/>
      </w:pPr>
    </w:p>
    <w:p w:rsidR="00F26768" w:rsidRDefault="00F26768">
      <w:pPr>
        <w:pStyle w:val="ConsPlusTitle"/>
        <w:jc w:val="center"/>
      </w:pPr>
      <w:bookmarkStart w:id="1" w:name="P27"/>
      <w:bookmarkEnd w:id="1"/>
      <w:r>
        <w:t>ПЕРЕЧЕНЬ</w:t>
      </w:r>
    </w:p>
    <w:p w:rsidR="00F26768" w:rsidRDefault="00F26768">
      <w:pPr>
        <w:pStyle w:val="ConsPlusTitle"/>
        <w:jc w:val="center"/>
      </w:pPr>
      <w:r>
        <w:t>ОТДЕЛЬНЫХ ТОВАРОВ, ПОДЛЕЖАЩИХ ОБЯЗАТЕЛЬНОЙ МАРКИРОВКЕ</w:t>
      </w:r>
    </w:p>
    <w:p w:rsidR="00F26768" w:rsidRDefault="00F26768">
      <w:pPr>
        <w:pStyle w:val="ConsPlusTitle"/>
        <w:jc w:val="center"/>
      </w:pPr>
      <w:r>
        <w:t>СРЕДСТВАМИ ИДЕНТИФИКАЦИИ</w:t>
      </w:r>
    </w:p>
    <w:p w:rsidR="00F26768" w:rsidRDefault="00F267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26768">
        <w:trPr>
          <w:jc w:val="center"/>
        </w:trPr>
        <w:tc>
          <w:tcPr>
            <w:tcW w:w="9294" w:type="dxa"/>
            <w:tcBorders>
              <w:top w:val="nil"/>
              <w:left w:val="single" w:sz="24" w:space="0" w:color="CED3F1"/>
              <w:bottom w:val="nil"/>
              <w:right w:val="single" w:sz="24" w:space="0" w:color="F4F3F8"/>
            </w:tcBorders>
            <w:shd w:val="clear" w:color="auto" w:fill="F4F3F8"/>
          </w:tcPr>
          <w:p w:rsidR="00F26768" w:rsidRDefault="00F26768">
            <w:pPr>
              <w:pStyle w:val="ConsPlusNormal"/>
              <w:jc w:val="center"/>
            </w:pPr>
            <w:r>
              <w:rPr>
                <w:color w:val="392C69"/>
              </w:rPr>
              <w:t>Список изменяющих документов</w:t>
            </w:r>
          </w:p>
          <w:p w:rsidR="00F26768" w:rsidRDefault="00F26768">
            <w:pPr>
              <w:pStyle w:val="ConsPlusNormal"/>
              <w:jc w:val="center"/>
            </w:pPr>
            <w:r>
              <w:rPr>
                <w:color w:val="392C69"/>
              </w:rPr>
              <w:t xml:space="preserve">(в ред. распоряжений Правительства РФ от 13.07.2019 </w:t>
            </w:r>
            <w:hyperlink r:id="rId10" w:history="1">
              <w:r>
                <w:rPr>
                  <w:color w:val="0000FF"/>
                </w:rPr>
                <w:t>N 1533-р</w:t>
              </w:r>
            </w:hyperlink>
            <w:r>
              <w:rPr>
                <w:color w:val="392C69"/>
              </w:rPr>
              <w:t>,</w:t>
            </w:r>
          </w:p>
          <w:p w:rsidR="00F26768" w:rsidRDefault="00F26768">
            <w:pPr>
              <w:pStyle w:val="ConsPlusNormal"/>
              <w:jc w:val="center"/>
            </w:pPr>
            <w:r>
              <w:rPr>
                <w:color w:val="392C69"/>
              </w:rPr>
              <w:t xml:space="preserve">от 08.11.2019 </w:t>
            </w:r>
            <w:hyperlink r:id="rId11" w:history="1">
              <w:r>
                <w:rPr>
                  <w:color w:val="0000FF"/>
                </w:rPr>
                <w:t>N 2647-р</w:t>
              </w:r>
            </w:hyperlink>
            <w:r>
              <w:rPr>
                <w:color w:val="392C69"/>
              </w:rPr>
              <w:t xml:space="preserve">, от 06.02.2020 </w:t>
            </w:r>
            <w:hyperlink r:id="rId12" w:history="1">
              <w:r>
                <w:rPr>
                  <w:color w:val="0000FF"/>
                </w:rPr>
                <w:t>N 216-р</w:t>
              </w:r>
            </w:hyperlink>
            <w:r>
              <w:rPr>
                <w:color w:val="392C69"/>
              </w:rPr>
              <w:t xml:space="preserve">, от 30.03.2020 </w:t>
            </w:r>
            <w:hyperlink r:id="rId13" w:history="1">
              <w:r>
                <w:rPr>
                  <w:color w:val="0000FF"/>
                </w:rPr>
                <w:t>N 806-р</w:t>
              </w:r>
            </w:hyperlink>
            <w:r>
              <w:rPr>
                <w:color w:val="392C69"/>
              </w:rPr>
              <w:t>,</w:t>
            </w:r>
          </w:p>
          <w:p w:rsidR="00F26768" w:rsidRDefault="00F26768">
            <w:pPr>
              <w:pStyle w:val="ConsPlusNormal"/>
              <w:jc w:val="center"/>
            </w:pPr>
            <w:r>
              <w:rPr>
                <w:color w:val="392C69"/>
              </w:rPr>
              <w:t xml:space="preserve">от 28.07.2020 </w:t>
            </w:r>
            <w:hyperlink r:id="rId14" w:history="1">
              <w:r>
                <w:rPr>
                  <w:color w:val="0000FF"/>
                </w:rPr>
                <w:t>N 1973-р</w:t>
              </w:r>
            </w:hyperlink>
            <w:r>
              <w:rPr>
                <w:color w:val="392C69"/>
              </w:rPr>
              <w:t>)</w:t>
            </w:r>
          </w:p>
        </w:tc>
      </w:tr>
    </w:tbl>
    <w:p w:rsidR="00F26768" w:rsidRDefault="00F2676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42"/>
        <w:gridCol w:w="1279"/>
        <w:gridCol w:w="1531"/>
        <w:gridCol w:w="1984"/>
      </w:tblGrid>
      <w:tr w:rsidR="00F26768">
        <w:tc>
          <w:tcPr>
            <w:tcW w:w="4252" w:type="dxa"/>
            <w:gridSpan w:val="2"/>
            <w:tcBorders>
              <w:top w:val="single" w:sz="4" w:space="0" w:color="auto"/>
              <w:left w:val="nil"/>
              <w:bottom w:val="single" w:sz="4" w:space="0" w:color="auto"/>
            </w:tcBorders>
          </w:tcPr>
          <w:p w:rsidR="00F26768" w:rsidRDefault="00F26768">
            <w:pPr>
              <w:pStyle w:val="ConsPlusNormal"/>
              <w:jc w:val="center"/>
            </w:pPr>
            <w:r>
              <w:t>Наименование группы товаров</w:t>
            </w:r>
          </w:p>
        </w:tc>
        <w:tc>
          <w:tcPr>
            <w:tcW w:w="1279" w:type="dxa"/>
            <w:tcBorders>
              <w:top w:val="single" w:sz="4" w:space="0" w:color="auto"/>
              <w:bottom w:val="single" w:sz="4" w:space="0" w:color="auto"/>
            </w:tcBorders>
          </w:tcPr>
          <w:p w:rsidR="00F26768" w:rsidRDefault="00F26768">
            <w:pPr>
              <w:pStyle w:val="ConsPlusNormal"/>
              <w:jc w:val="center"/>
            </w:pPr>
            <w:r>
              <w:t xml:space="preserve">Код </w:t>
            </w:r>
            <w:hyperlink r:id="rId15" w:history="1">
              <w:r>
                <w:rPr>
                  <w:color w:val="0000FF"/>
                </w:rPr>
                <w:t>ОКПД 2</w:t>
              </w:r>
            </w:hyperlink>
          </w:p>
        </w:tc>
        <w:tc>
          <w:tcPr>
            <w:tcW w:w="1531" w:type="dxa"/>
            <w:tcBorders>
              <w:top w:val="single" w:sz="4" w:space="0" w:color="auto"/>
              <w:bottom w:val="single" w:sz="4" w:space="0" w:color="auto"/>
            </w:tcBorders>
          </w:tcPr>
          <w:p w:rsidR="00F26768" w:rsidRDefault="00F26768">
            <w:pPr>
              <w:pStyle w:val="ConsPlusNormal"/>
              <w:jc w:val="center"/>
            </w:pPr>
            <w:r>
              <w:t xml:space="preserve">Код </w:t>
            </w:r>
            <w:hyperlink r:id="rId16" w:history="1">
              <w:r>
                <w:rPr>
                  <w:color w:val="0000FF"/>
                </w:rPr>
                <w:t>ТН ВЭД ЕАЭС</w:t>
              </w:r>
            </w:hyperlink>
          </w:p>
        </w:tc>
        <w:tc>
          <w:tcPr>
            <w:tcW w:w="1984" w:type="dxa"/>
            <w:tcBorders>
              <w:top w:val="single" w:sz="4" w:space="0" w:color="auto"/>
              <w:bottom w:val="single" w:sz="4" w:space="0" w:color="auto"/>
              <w:right w:val="nil"/>
            </w:tcBorders>
          </w:tcPr>
          <w:p w:rsidR="00F26768" w:rsidRDefault="00F26768">
            <w:pPr>
              <w:pStyle w:val="ConsPlusNormal"/>
              <w:jc w:val="center"/>
            </w:pPr>
            <w:r>
              <w:t>Срок введения обязательной маркировки</w:t>
            </w:r>
          </w:p>
        </w:tc>
      </w:tr>
      <w:tr w:rsidR="00F26768">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F26768" w:rsidRDefault="00F26768">
            <w:pPr>
              <w:pStyle w:val="ConsPlusNormal"/>
              <w:jc w:val="center"/>
            </w:pPr>
            <w:r>
              <w:t>1.</w:t>
            </w:r>
          </w:p>
        </w:tc>
        <w:tc>
          <w:tcPr>
            <w:tcW w:w="3742" w:type="dxa"/>
            <w:tcBorders>
              <w:top w:val="single" w:sz="4" w:space="0" w:color="auto"/>
              <w:left w:val="nil"/>
              <w:bottom w:val="nil"/>
              <w:right w:val="nil"/>
            </w:tcBorders>
          </w:tcPr>
          <w:p w:rsidR="00F26768" w:rsidRDefault="00F26768">
            <w:pPr>
              <w:pStyle w:val="ConsPlusNormal"/>
            </w:pPr>
            <w:hyperlink r:id="rId17" w:history="1">
              <w:r>
                <w:rPr>
                  <w:color w:val="0000FF"/>
                </w:rPr>
                <w:t>Сигареты и папиросы</w:t>
              </w:r>
            </w:hyperlink>
          </w:p>
        </w:tc>
        <w:tc>
          <w:tcPr>
            <w:tcW w:w="1279" w:type="dxa"/>
            <w:tcBorders>
              <w:top w:val="single" w:sz="4" w:space="0" w:color="auto"/>
              <w:left w:val="nil"/>
              <w:bottom w:val="nil"/>
              <w:right w:val="nil"/>
            </w:tcBorders>
          </w:tcPr>
          <w:p w:rsidR="00F26768" w:rsidRDefault="00F26768">
            <w:pPr>
              <w:pStyle w:val="ConsPlusNormal"/>
              <w:jc w:val="center"/>
            </w:pPr>
            <w:hyperlink r:id="rId18" w:history="1">
              <w:r>
                <w:rPr>
                  <w:color w:val="0000FF"/>
                </w:rPr>
                <w:t>12.00.11.130</w:t>
              </w:r>
            </w:hyperlink>
          </w:p>
          <w:p w:rsidR="00F26768" w:rsidRDefault="00F26768">
            <w:pPr>
              <w:pStyle w:val="ConsPlusNormal"/>
              <w:jc w:val="center"/>
            </w:pPr>
            <w:hyperlink r:id="rId19" w:history="1">
              <w:r>
                <w:rPr>
                  <w:color w:val="0000FF"/>
                </w:rPr>
                <w:t>12.00.11.140</w:t>
              </w:r>
            </w:hyperlink>
          </w:p>
        </w:tc>
        <w:tc>
          <w:tcPr>
            <w:tcW w:w="1531" w:type="dxa"/>
            <w:tcBorders>
              <w:top w:val="single" w:sz="4" w:space="0" w:color="auto"/>
              <w:left w:val="nil"/>
              <w:bottom w:val="nil"/>
              <w:right w:val="nil"/>
            </w:tcBorders>
          </w:tcPr>
          <w:p w:rsidR="00F26768" w:rsidRDefault="00F26768">
            <w:pPr>
              <w:pStyle w:val="ConsPlusNormal"/>
              <w:jc w:val="center"/>
            </w:pPr>
            <w:r>
              <w:t>2402 20 900 0</w:t>
            </w:r>
          </w:p>
        </w:tc>
        <w:tc>
          <w:tcPr>
            <w:tcW w:w="1984" w:type="dxa"/>
            <w:tcBorders>
              <w:top w:val="single" w:sz="4" w:space="0" w:color="auto"/>
              <w:left w:val="nil"/>
              <w:bottom w:val="nil"/>
              <w:right w:val="nil"/>
            </w:tcBorders>
          </w:tcPr>
          <w:p w:rsidR="00F26768" w:rsidRDefault="00F26768">
            <w:pPr>
              <w:pStyle w:val="ConsPlusNormal"/>
              <w:jc w:val="center"/>
            </w:pPr>
            <w:r>
              <w:t>1 марта 2019 г.</w:t>
            </w:r>
          </w:p>
        </w:tc>
      </w:tr>
      <w:tr w:rsidR="00F26768">
        <w:tblPrEx>
          <w:tblBorders>
            <w:insideH w:val="none" w:sz="0" w:space="0" w:color="auto"/>
            <w:insideV w:val="none" w:sz="0" w:space="0" w:color="auto"/>
          </w:tblBorders>
        </w:tblPrEx>
        <w:tc>
          <w:tcPr>
            <w:tcW w:w="9046" w:type="dxa"/>
            <w:gridSpan w:val="5"/>
            <w:tcBorders>
              <w:top w:val="nil"/>
              <w:left w:val="nil"/>
              <w:bottom w:val="nil"/>
              <w:right w:val="nil"/>
            </w:tcBorders>
          </w:tcPr>
          <w:p w:rsidR="00F26768" w:rsidRDefault="00F26768">
            <w:pPr>
              <w:pStyle w:val="ConsPlusNormal"/>
              <w:jc w:val="both"/>
            </w:pPr>
            <w:r>
              <w:t xml:space="preserve">(п. 1 в ред. </w:t>
            </w:r>
            <w:hyperlink r:id="rId20" w:history="1">
              <w:r>
                <w:rPr>
                  <w:color w:val="0000FF"/>
                </w:rPr>
                <w:t>распоряжения</w:t>
              </w:r>
            </w:hyperlink>
            <w:r>
              <w:t xml:space="preserve"> Правительства РФ от 28.07.2020 N 1973-р)</w:t>
            </w:r>
          </w:p>
        </w:tc>
      </w:tr>
      <w:tr w:rsidR="00F26768">
        <w:tblPrEx>
          <w:tblBorders>
            <w:insideH w:val="none" w:sz="0" w:space="0" w:color="auto"/>
            <w:insideV w:val="none" w:sz="0" w:space="0" w:color="auto"/>
          </w:tblBorders>
        </w:tblPrEx>
        <w:tc>
          <w:tcPr>
            <w:tcW w:w="510" w:type="dxa"/>
            <w:tcBorders>
              <w:top w:val="nil"/>
              <w:left w:val="nil"/>
              <w:bottom w:val="nil"/>
              <w:right w:val="nil"/>
            </w:tcBorders>
          </w:tcPr>
          <w:p w:rsidR="00F26768" w:rsidRDefault="00F26768">
            <w:pPr>
              <w:pStyle w:val="ConsPlusNormal"/>
              <w:jc w:val="center"/>
            </w:pPr>
            <w:r>
              <w:t>1(1)</w:t>
            </w:r>
            <w:r>
              <w:lastRenderedPageBreak/>
              <w:t>.</w:t>
            </w:r>
          </w:p>
        </w:tc>
        <w:tc>
          <w:tcPr>
            <w:tcW w:w="3742" w:type="dxa"/>
            <w:tcBorders>
              <w:top w:val="nil"/>
              <w:left w:val="nil"/>
              <w:bottom w:val="nil"/>
              <w:right w:val="nil"/>
            </w:tcBorders>
          </w:tcPr>
          <w:p w:rsidR="00F26768" w:rsidRDefault="00F26768">
            <w:pPr>
              <w:pStyle w:val="ConsPlusNormal"/>
            </w:pPr>
            <w:r>
              <w:lastRenderedPageBreak/>
              <w:t xml:space="preserve">Сигары, сигары с обрезанными </w:t>
            </w:r>
            <w:r>
              <w:lastRenderedPageBreak/>
              <w:t>концами (</w:t>
            </w:r>
            <w:proofErr w:type="spellStart"/>
            <w:r>
              <w:t>черуты</w:t>
            </w:r>
            <w:proofErr w:type="spellEnd"/>
            <w:r>
              <w:t xml:space="preserve">), </w:t>
            </w:r>
            <w:proofErr w:type="spellStart"/>
            <w:r>
              <w:t>сигариллы</w:t>
            </w:r>
            <w:proofErr w:type="spellEnd"/>
            <w:r>
              <w:t xml:space="preserve"> (сигары тонкие), </w:t>
            </w:r>
            <w:proofErr w:type="spellStart"/>
            <w:r>
              <w:t>биди</w:t>
            </w:r>
            <w:proofErr w:type="spellEnd"/>
            <w:r>
              <w:t xml:space="preserve">, </w:t>
            </w:r>
            <w:proofErr w:type="spellStart"/>
            <w:r>
              <w:t>кретек</w:t>
            </w:r>
            <w:proofErr w:type="spellEnd"/>
            <w:r>
              <w:t>, табак курительный, трубочный табак, табак для кальяна, табак жевательный, табак нюхательный</w:t>
            </w:r>
          </w:p>
        </w:tc>
        <w:tc>
          <w:tcPr>
            <w:tcW w:w="1279" w:type="dxa"/>
            <w:tcBorders>
              <w:top w:val="nil"/>
              <w:left w:val="nil"/>
              <w:bottom w:val="nil"/>
              <w:right w:val="nil"/>
            </w:tcBorders>
          </w:tcPr>
          <w:p w:rsidR="00F26768" w:rsidRDefault="00F26768">
            <w:pPr>
              <w:pStyle w:val="ConsPlusNormal"/>
              <w:jc w:val="center"/>
            </w:pPr>
            <w:hyperlink r:id="rId21" w:history="1">
              <w:r>
                <w:rPr>
                  <w:color w:val="0000FF"/>
                </w:rPr>
                <w:t>12.00.11.11</w:t>
              </w:r>
              <w:r>
                <w:rPr>
                  <w:color w:val="0000FF"/>
                </w:rPr>
                <w:lastRenderedPageBreak/>
                <w:t>0</w:t>
              </w:r>
            </w:hyperlink>
          </w:p>
          <w:p w:rsidR="00F26768" w:rsidRDefault="00F26768">
            <w:pPr>
              <w:pStyle w:val="ConsPlusNormal"/>
              <w:jc w:val="center"/>
            </w:pPr>
            <w:hyperlink r:id="rId22" w:history="1">
              <w:r>
                <w:rPr>
                  <w:color w:val="0000FF"/>
                </w:rPr>
                <w:t>12.00.11.120</w:t>
              </w:r>
            </w:hyperlink>
          </w:p>
          <w:p w:rsidR="00F26768" w:rsidRDefault="00F26768">
            <w:pPr>
              <w:pStyle w:val="ConsPlusNormal"/>
              <w:jc w:val="center"/>
            </w:pPr>
            <w:hyperlink r:id="rId23" w:history="1">
              <w:r>
                <w:rPr>
                  <w:color w:val="0000FF"/>
                </w:rPr>
                <w:t>12.00.11.150</w:t>
              </w:r>
            </w:hyperlink>
          </w:p>
          <w:p w:rsidR="00F26768" w:rsidRDefault="00F26768">
            <w:pPr>
              <w:pStyle w:val="ConsPlusNormal"/>
              <w:jc w:val="center"/>
            </w:pPr>
            <w:hyperlink r:id="rId24" w:history="1">
              <w:r>
                <w:rPr>
                  <w:color w:val="0000FF"/>
                </w:rPr>
                <w:t>12.00.11.160</w:t>
              </w:r>
            </w:hyperlink>
          </w:p>
          <w:p w:rsidR="00F26768" w:rsidRDefault="00F26768">
            <w:pPr>
              <w:pStyle w:val="ConsPlusNormal"/>
              <w:jc w:val="center"/>
            </w:pPr>
            <w:hyperlink r:id="rId25" w:history="1">
              <w:r>
                <w:rPr>
                  <w:color w:val="0000FF"/>
                </w:rPr>
                <w:t>12.00.19.110</w:t>
              </w:r>
            </w:hyperlink>
          </w:p>
          <w:p w:rsidR="00F26768" w:rsidRDefault="00F26768">
            <w:pPr>
              <w:pStyle w:val="ConsPlusNormal"/>
              <w:jc w:val="center"/>
            </w:pPr>
            <w:hyperlink r:id="rId26" w:history="1">
              <w:r>
                <w:rPr>
                  <w:color w:val="0000FF"/>
                </w:rPr>
                <w:t>12.00.19.120</w:t>
              </w:r>
            </w:hyperlink>
          </w:p>
          <w:p w:rsidR="00F26768" w:rsidRDefault="00F26768">
            <w:pPr>
              <w:pStyle w:val="ConsPlusNormal"/>
              <w:jc w:val="center"/>
            </w:pPr>
            <w:hyperlink r:id="rId27" w:history="1">
              <w:r>
                <w:rPr>
                  <w:color w:val="0000FF"/>
                </w:rPr>
                <w:t>12.00.19.130</w:t>
              </w:r>
            </w:hyperlink>
          </w:p>
          <w:p w:rsidR="00F26768" w:rsidRDefault="00F26768">
            <w:pPr>
              <w:pStyle w:val="ConsPlusNormal"/>
              <w:jc w:val="center"/>
            </w:pPr>
            <w:hyperlink r:id="rId28" w:history="1">
              <w:r>
                <w:rPr>
                  <w:color w:val="0000FF"/>
                </w:rPr>
                <w:t>12.00.19.140</w:t>
              </w:r>
            </w:hyperlink>
          </w:p>
          <w:p w:rsidR="00F26768" w:rsidRDefault="00F26768">
            <w:pPr>
              <w:pStyle w:val="ConsPlusNormal"/>
              <w:jc w:val="center"/>
            </w:pPr>
            <w:hyperlink r:id="rId29" w:history="1">
              <w:r>
                <w:rPr>
                  <w:color w:val="0000FF"/>
                </w:rPr>
                <w:t>12.00.19.160</w:t>
              </w:r>
            </w:hyperlink>
          </w:p>
        </w:tc>
        <w:tc>
          <w:tcPr>
            <w:tcW w:w="1531" w:type="dxa"/>
            <w:tcBorders>
              <w:top w:val="nil"/>
              <w:left w:val="nil"/>
              <w:bottom w:val="nil"/>
              <w:right w:val="nil"/>
            </w:tcBorders>
          </w:tcPr>
          <w:p w:rsidR="00F26768" w:rsidRDefault="00F26768">
            <w:pPr>
              <w:pStyle w:val="ConsPlusNormal"/>
              <w:jc w:val="center"/>
            </w:pPr>
            <w:r>
              <w:lastRenderedPageBreak/>
              <w:t>2402 10 000 0</w:t>
            </w:r>
          </w:p>
          <w:p w:rsidR="00F26768" w:rsidRDefault="00F26768">
            <w:pPr>
              <w:pStyle w:val="ConsPlusNormal"/>
              <w:jc w:val="center"/>
            </w:pPr>
            <w:r>
              <w:lastRenderedPageBreak/>
              <w:t>2402 20 100 0</w:t>
            </w:r>
          </w:p>
          <w:p w:rsidR="00F26768" w:rsidRDefault="00F26768">
            <w:pPr>
              <w:pStyle w:val="ConsPlusNormal"/>
              <w:jc w:val="center"/>
            </w:pPr>
            <w:r>
              <w:t>2402 20 900 0</w:t>
            </w:r>
          </w:p>
          <w:p w:rsidR="00F26768" w:rsidRDefault="00F26768">
            <w:pPr>
              <w:pStyle w:val="ConsPlusNormal"/>
              <w:jc w:val="center"/>
            </w:pPr>
            <w:r>
              <w:t>2403 11 000 0</w:t>
            </w:r>
          </w:p>
          <w:p w:rsidR="00F26768" w:rsidRDefault="00F26768">
            <w:pPr>
              <w:pStyle w:val="ConsPlusNormal"/>
              <w:jc w:val="center"/>
            </w:pPr>
            <w:r>
              <w:t>2403 19 100 0</w:t>
            </w:r>
          </w:p>
          <w:p w:rsidR="00F26768" w:rsidRDefault="00F26768">
            <w:pPr>
              <w:pStyle w:val="ConsPlusNormal"/>
              <w:jc w:val="center"/>
            </w:pPr>
            <w:r>
              <w:t>2403 99 100 0</w:t>
            </w:r>
          </w:p>
        </w:tc>
        <w:tc>
          <w:tcPr>
            <w:tcW w:w="1984" w:type="dxa"/>
            <w:tcBorders>
              <w:top w:val="nil"/>
              <w:left w:val="nil"/>
              <w:bottom w:val="nil"/>
              <w:right w:val="nil"/>
            </w:tcBorders>
          </w:tcPr>
          <w:p w:rsidR="00F26768" w:rsidRDefault="00F26768">
            <w:pPr>
              <w:pStyle w:val="ConsPlusNormal"/>
              <w:jc w:val="center"/>
            </w:pPr>
            <w:r>
              <w:lastRenderedPageBreak/>
              <w:t>1 июля 2020 г.</w:t>
            </w:r>
          </w:p>
        </w:tc>
      </w:tr>
      <w:tr w:rsidR="00F26768">
        <w:tblPrEx>
          <w:tblBorders>
            <w:insideH w:val="none" w:sz="0" w:space="0" w:color="auto"/>
            <w:insideV w:val="none" w:sz="0" w:space="0" w:color="auto"/>
          </w:tblBorders>
        </w:tblPrEx>
        <w:tc>
          <w:tcPr>
            <w:tcW w:w="9046" w:type="dxa"/>
            <w:gridSpan w:val="5"/>
            <w:tcBorders>
              <w:top w:val="nil"/>
              <w:left w:val="nil"/>
              <w:bottom w:val="nil"/>
              <w:right w:val="nil"/>
            </w:tcBorders>
          </w:tcPr>
          <w:p w:rsidR="00F26768" w:rsidRDefault="00F26768">
            <w:pPr>
              <w:pStyle w:val="ConsPlusNormal"/>
              <w:jc w:val="both"/>
            </w:pPr>
            <w:r>
              <w:t xml:space="preserve">(п. 1(1) введен </w:t>
            </w:r>
            <w:hyperlink r:id="rId30" w:history="1">
              <w:r>
                <w:rPr>
                  <w:color w:val="0000FF"/>
                </w:rPr>
                <w:t>распоряжением</w:t>
              </w:r>
            </w:hyperlink>
            <w:r>
              <w:t xml:space="preserve"> Правительства РФ от 28.07.2020 N 1973-р)</w:t>
            </w:r>
          </w:p>
        </w:tc>
      </w:tr>
      <w:tr w:rsidR="00F26768">
        <w:tblPrEx>
          <w:tblBorders>
            <w:insideH w:val="none" w:sz="0" w:space="0" w:color="auto"/>
            <w:insideV w:val="none" w:sz="0" w:space="0" w:color="auto"/>
          </w:tblBorders>
        </w:tblPrEx>
        <w:tc>
          <w:tcPr>
            <w:tcW w:w="510" w:type="dxa"/>
            <w:tcBorders>
              <w:top w:val="nil"/>
              <w:left w:val="nil"/>
              <w:bottom w:val="nil"/>
              <w:right w:val="nil"/>
            </w:tcBorders>
          </w:tcPr>
          <w:p w:rsidR="00F26768" w:rsidRDefault="00F26768">
            <w:pPr>
              <w:pStyle w:val="ConsPlusNormal"/>
              <w:jc w:val="center"/>
            </w:pPr>
            <w:r>
              <w:t>2.</w:t>
            </w:r>
          </w:p>
        </w:tc>
        <w:tc>
          <w:tcPr>
            <w:tcW w:w="3742" w:type="dxa"/>
            <w:tcBorders>
              <w:top w:val="nil"/>
              <w:left w:val="nil"/>
              <w:bottom w:val="nil"/>
              <w:right w:val="nil"/>
            </w:tcBorders>
          </w:tcPr>
          <w:p w:rsidR="00F26768" w:rsidRDefault="00F26768">
            <w:pPr>
              <w:pStyle w:val="ConsPlusNormal"/>
            </w:pPr>
            <w:hyperlink r:id="rId31" w:history="1">
              <w:r>
                <w:rPr>
                  <w:color w:val="0000FF"/>
                </w:rPr>
                <w:t>Духи и туалетная вода</w:t>
              </w:r>
            </w:hyperlink>
            <w:r>
              <w:t xml:space="preserve"> </w:t>
            </w:r>
            <w:hyperlink w:anchor="P179" w:history="1">
              <w:r>
                <w:rPr>
                  <w:color w:val="0000FF"/>
                </w:rPr>
                <w:t>&lt;5&gt;</w:t>
              </w:r>
            </w:hyperlink>
          </w:p>
        </w:tc>
        <w:tc>
          <w:tcPr>
            <w:tcW w:w="1279" w:type="dxa"/>
            <w:tcBorders>
              <w:top w:val="nil"/>
              <w:left w:val="nil"/>
              <w:bottom w:val="nil"/>
              <w:right w:val="nil"/>
            </w:tcBorders>
          </w:tcPr>
          <w:p w:rsidR="00F26768" w:rsidRDefault="00F26768">
            <w:pPr>
              <w:pStyle w:val="ConsPlusNormal"/>
              <w:jc w:val="center"/>
            </w:pPr>
            <w:hyperlink r:id="rId32" w:history="1">
              <w:r>
                <w:rPr>
                  <w:color w:val="0000FF"/>
                </w:rPr>
                <w:t>20.42.11</w:t>
              </w:r>
            </w:hyperlink>
          </w:p>
        </w:tc>
        <w:tc>
          <w:tcPr>
            <w:tcW w:w="1531" w:type="dxa"/>
            <w:tcBorders>
              <w:top w:val="nil"/>
              <w:left w:val="nil"/>
              <w:bottom w:val="nil"/>
              <w:right w:val="nil"/>
            </w:tcBorders>
          </w:tcPr>
          <w:p w:rsidR="00F26768" w:rsidRDefault="00F26768">
            <w:pPr>
              <w:pStyle w:val="ConsPlusNormal"/>
              <w:jc w:val="center"/>
            </w:pPr>
            <w:r>
              <w:t>3303 00</w:t>
            </w:r>
          </w:p>
        </w:tc>
        <w:tc>
          <w:tcPr>
            <w:tcW w:w="1984" w:type="dxa"/>
            <w:tcBorders>
              <w:top w:val="nil"/>
              <w:left w:val="nil"/>
              <w:bottom w:val="nil"/>
              <w:right w:val="nil"/>
            </w:tcBorders>
          </w:tcPr>
          <w:p w:rsidR="00F26768" w:rsidRDefault="00F26768">
            <w:pPr>
              <w:pStyle w:val="ConsPlusNormal"/>
              <w:jc w:val="center"/>
            </w:pPr>
            <w:r>
              <w:t>1 декабря 2019 г.</w:t>
            </w:r>
          </w:p>
        </w:tc>
      </w:tr>
      <w:tr w:rsidR="00F26768">
        <w:tblPrEx>
          <w:tblBorders>
            <w:insideH w:val="none" w:sz="0" w:space="0" w:color="auto"/>
            <w:insideV w:val="none" w:sz="0" w:space="0" w:color="auto"/>
          </w:tblBorders>
        </w:tblPrEx>
        <w:tc>
          <w:tcPr>
            <w:tcW w:w="9046" w:type="dxa"/>
            <w:gridSpan w:val="5"/>
            <w:tcBorders>
              <w:top w:val="nil"/>
              <w:left w:val="nil"/>
              <w:bottom w:val="nil"/>
              <w:right w:val="nil"/>
            </w:tcBorders>
          </w:tcPr>
          <w:p w:rsidR="00F26768" w:rsidRDefault="00F26768">
            <w:pPr>
              <w:pStyle w:val="ConsPlusNormal"/>
              <w:jc w:val="both"/>
            </w:pPr>
            <w:r>
              <w:t xml:space="preserve">(в ред. </w:t>
            </w:r>
            <w:hyperlink r:id="rId33" w:history="1">
              <w:r>
                <w:rPr>
                  <w:color w:val="0000FF"/>
                </w:rPr>
                <w:t>распоряжения</w:t>
              </w:r>
            </w:hyperlink>
            <w:r>
              <w:t xml:space="preserve"> Правительства РФ от 28.07.2020 N 1973-р)</w:t>
            </w:r>
          </w:p>
        </w:tc>
      </w:tr>
      <w:tr w:rsidR="00F26768">
        <w:tblPrEx>
          <w:tblBorders>
            <w:insideH w:val="none" w:sz="0" w:space="0" w:color="auto"/>
            <w:insideV w:val="none" w:sz="0" w:space="0" w:color="auto"/>
          </w:tblBorders>
        </w:tblPrEx>
        <w:tc>
          <w:tcPr>
            <w:tcW w:w="510" w:type="dxa"/>
            <w:tcBorders>
              <w:top w:val="nil"/>
              <w:left w:val="nil"/>
              <w:bottom w:val="nil"/>
              <w:right w:val="nil"/>
            </w:tcBorders>
          </w:tcPr>
          <w:p w:rsidR="00F26768" w:rsidRDefault="00F26768">
            <w:pPr>
              <w:pStyle w:val="ConsPlusNormal"/>
              <w:jc w:val="center"/>
            </w:pPr>
            <w:r>
              <w:t>3.</w:t>
            </w:r>
          </w:p>
        </w:tc>
        <w:tc>
          <w:tcPr>
            <w:tcW w:w="3742" w:type="dxa"/>
            <w:tcBorders>
              <w:top w:val="nil"/>
              <w:left w:val="nil"/>
              <w:bottom w:val="nil"/>
              <w:right w:val="nil"/>
            </w:tcBorders>
          </w:tcPr>
          <w:p w:rsidR="00F26768" w:rsidRDefault="00F26768">
            <w:pPr>
              <w:pStyle w:val="ConsPlusNormal"/>
            </w:pPr>
            <w:hyperlink r:id="rId34" w:history="1">
              <w:r>
                <w:rPr>
                  <w:color w:val="0000FF"/>
                </w:rPr>
                <w:t>Шины и покрышки</w:t>
              </w:r>
            </w:hyperlink>
            <w:r>
              <w:t xml:space="preserve"> пневматические резиновые новые</w:t>
            </w:r>
          </w:p>
        </w:tc>
        <w:tc>
          <w:tcPr>
            <w:tcW w:w="1279" w:type="dxa"/>
            <w:tcBorders>
              <w:top w:val="nil"/>
              <w:left w:val="nil"/>
              <w:bottom w:val="nil"/>
              <w:right w:val="nil"/>
            </w:tcBorders>
          </w:tcPr>
          <w:p w:rsidR="00F26768" w:rsidRDefault="00F26768">
            <w:pPr>
              <w:pStyle w:val="ConsPlusNormal"/>
              <w:jc w:val="center"/>
            </w:pPr>
            <w:hyperlink r:id="rId35" w:history="1">
              <w:r>
                <w:rPr>
                  <w:color w:val="0000FF"/>
                </w:rPr>
                <w:t>22.11.11</w:t>
              </w:r>
            </w:hyperlink>
          </w:p>
          <w:p w:rsidR="00F26768" w:rsidRDefault="00F26768">
            <w:pPr>
              <w:pStyle w:val="ConsPlusNormal"/>
              <w:jc w:val="center"/>
            </w:pPr>
            <w:hyperlink r:id="rId36" w:history="1">
              <w:r>
                <w:rPr>
                  <w:color w:val="0000FF"/>
                </w:rPr>
                <w:t>22.11.12.110</w:t>
              </w:r>
            </w:hyperlink>
          </w:p>
          <w:p w:rsidR="00F26768" w:rsidRDefault="00F26768">
            <w:pPr>
              <w:pStyle w:val="ConsPlusNormal"/>
              <w:jc w:val="center"/>
            </w:pPr>
            <w:hyperlink r:id="rId37" w:history="1">
              <w:r>
                <w:rPr>
                  <w:color w:val="0000FF"/>
                </w:rPr>
                <w:t>22.11.13.110</w:t>
              </w:r>
            </w:hyperlink>
          </w:p>
          <w:p w:rsidR="00F26768" w:rsidRDefault="00F26768">
            <w:pPr>
              <w:pStyle w:val="ConsPlusNormal"/>
              <w:jc w:val="center"/>
            </w:pPr>
            <w:hyperlink r:id="rId38" w:history="1">
              <w:r>
                <w:rPr>
                  <w:color w:val="0000FF"/>
                </w:rPr>
                <w:t>22.11.14</w:t>
              </w:r>
            </w:hyperlink>
          </w:p>
          <w:p w:rsidR="00F26768" w:rsidRDefault="00F26768">
            <w:pPr>
              <w:pStyle w:val="ConsPlusNormal"/>
              <w:jc w:val="center"/>
            </w:pPr>
            <w:hyperlink r:id="rId39" w:history="1">
              <w:r>
                <w:rPr>
                  <w:color w:val="0000FF"/>
                </w:rPr>
                <w:t>22.11.15.120</w:t>
              </w:r>
            </w:hyperlink>
          </w:p>
        </w:tc>
        <w:tc>
          <w:tcPr>
            <w:tcW w:w="1531" w:type="dxa"/>
            <w:tcBorders>
              <w:top w:val="nil"/>
              <w:left w:val="nil"/>
              <w:bottom w:val="nil"/>
              <w:right w:val="nil"/>
            </w:tcBorders>
          </w:tcPr>
          <w:p w:rsidR="00F26768" w:rsidRDefault="00F26768">
            <w:pPr>
              <w:pStyle w:val="ConsPlusNormal"/>
              <w:jc w:val="center"/>
            </w:pPr>
            <w:r>
              <w:t>4011 10 000 3</w:t>
            </w:r>
          </w:p>
          <w:p w:rsidR="00F26768" w:rsidRDefault="00F26768">
            <w:pPr>
              <w:pStyle w:val="ConsPlusNormal"/>
              <w:jc w:val="center"/>
            </w:pPr>
            <w:r>
              <w:t>4011 10 000 9</w:t>
            </w:r>
          </w:p>
          <w:p w:rsidR="00F26768" w:rsidRDefault="00F26768">
            <w:pPr>
              <w:pStyle w:val="ConsPlusNormal"/>
              <w:jc w:val="center"/>
            </w:pPr>
            <w:r>
              <w:t>4011 20 100 0</w:t>
            </w:r>
          </w:p>
          <w:p w:rsidR="00F26768" w:rsidRDefault="00F26768">
            <w:pPr>
              <w:pStyle w:val="ConsPlusNormal"/>
              <w:jc w:val="center"/>
            </w:pPr>
            <w:r>
              <w:t>4011 20 900 0</w:t>
            </w:r>
          </w:p>
          <w:p w:rsidR="00F26768" w:rsidRDefault="00F26768">
            <w:pPr>
              <w:pStyle w:val="ConsPlusNormal"/>
              <w:jc w:val="center"/>
            </w:pPr>
            <w:r>
              <w:t>4011 40 000 0</w:t>
            </w:r>
          </w:p>
          <w:p w:rsidR="00F26768" w:rsidRDefault="00F26768">
            <w:pPr>
              <w:pStyle w:val="ConsPlusNormal"/>
              <w:jc w:val="center"/>
            </w:pPr>
            <w:r>
              <w:t>4011 70 000 0</w:t>
            </w:r>
          </w:p>
          <w:p w:rsidR="00F26768" w:rsidRDefault="00F26768">
            <w:pPr>
              <w:pStyle w:val="ConsPlusNormal"/>
              <w:jc w:val="center"/>
            </w:pPr>
            <w:r>
              <w:t>4011 80 000 0</w:t>
            </w:r>
          </w:p>
          <w:p w:rsidR="00F26768" w:rsidRDefault="00F26768">
            <w:pPr>
              <w:pStyle w:val="ConsPlusNormal"/>
              <w:jc w:val="center"/>
            </w:pPr>
            <w:r>
              <w:t>4011 90 000 0</w:t>
            </w:r>
          </w:p>
        </w:tc>
        <w:tc>
          <w:tcPr>
            <w:tcW w:w="1984" w:type="dxa"/>
            <w:tcBorders>
              <w:top w:val="nil"/>
              <w:left w:val="nil"/>
              <w:bottom w:val="nil"/>
              <w:right w:val="nil"/>
            </w:tcBorders>
          </w:tcPr>
          <w:p w:rsidR="00F26768" w:rsidRDefault="00F26768">
            <w:pPr>
              <w:pStyle w:val="ConsPlusNormal"/>
              <w:jc w:val="center"/>
            </w:pPr>
            <w:r>
              <w:t>1 декабря 2019 г.</w:t>
            </w:r>
          </w:p>
        </w:tc>
      </w:tr>
      <w:tr w:rsidR="00F26768">
        <w:tblPrEx>
          <w:tblBorders>
            <w:insideH w:val="none" w:sz="0" w:space="0" w:color="auto"/>
            <w:insideV w:val="none" w:sz="0" w:space="0" w:color="auto"/>
          </w:tblBorders>
        </w:tblPrEx>
        <w:tc>
          <w:tcPr>
            <w:tcW w:w="9046" w:type="dxa"/>
            <w:gridSpan w:val="5"/>
            <w:tcBorders>
              <w:top w:val="nil"/>
              <w:left w:val="nil"/>
              <w:bottom w:val="nil"/>
              <w:right w:val="nil"/>
            </w:tcBorders>
          </w:tcPr>
          <w:p w:rsidR="00F26768" w:rsidRDefault="00F26768">
            <w:pPr>
              <w:pStyle w:val="ConsPlusNormal"/>
              <w:jc w:val="both"/>
            </w:pPr>
            <w:r>
              <w:t xml:space="preserve">(в ред. </w:t>
            </w:r>
            <w:hyperlink r:id="rId40" w:history="1">
              <w:r>
                <w:rPr>
                  <w:color w:val="0000FF"/>
                </w:rPr>
                <w:t>распоряжения</w:t>
              </w:r>
            </w:hyperlink>
            <w:r>
              <w:t xml:space="preserve"> Правительства РФ от 06.02.2020 N 216-р)</w:t>
            </w:r>
          </w:p>
        </w:tc>
      </w:tr>
      <w:tr w:rsidR="00F26768">
        <w:tblPrEx>
          <w:tblBorders>
            <w:insideH w:val="none" w:sz="0" w:space="0" w:color="auto"/>
            <w:insideV w:val="none" w:sz="0" w:space="0" w:color="auto"/>
          </w:tblBorders>
        </w:tblPrEx>
        <w:tc>
          <w:tcPr>
            <w:tcW w:w="510" w:type="dxa"/>
            <w:tcBorders>
              <w:top w:val="nil"/>
              <w:left w:val="nil"/>
              <w:bottom w:val="nil"/>
              <w:right w:val="nil"/>
            </w:tcBorders>
          </w:tcPr>
          <w:p w:rsidR="00F26768" w:rsidRDefault="00F26768">
            <w:pPr>
              <w:pStyle w:val="ConsPlusNormal"/>
              <w:jc w:val="center"/>
            </w:pPr>
            <w:r>
              <w:t>4.</w:t>
            </w:r>
          </w:p>
        </w:tc>
        <w:tc>
          <w:tcPr>
            <w:tcW w:w="3742" w:type="dxa"/>
            <w:tcBorders>
              <w:top w:val="nil"/>
              <w:left w:val="nil"/>
              <w:bottom w:val="nil"/>
              <w:right w:val="nil"/>
            </w:tcBorders>
          </w:tcPr>
          <w:p w:rsidR="00F26768" w:rsidRDefault="00F26768">
            <w:pPr>
              <w:pStyle w:val="ConsPlusNormal"/>
            </w:pPr>
            <w:hyperlink r:id="rId41" w:history="1">
              <w:r>
                <w:rPr>
                  <w:color w:val="0000FF"/>
                </w:rPr>
                <w:t>Предметы одежды</w:t>
              </w:r>
            </w:hyperlink>
            <w:r>
              <w:t>, включая рабочую одежду, изготовленные из натуральной или композиционной кожи</w:t>
            </w:r>
          </w:p>
        </w:tc>
        <w:tc>
          <w:tcPr>
            <w:tcW w:w="1279" w:type="dxa"/>
            <w:tcBorders>
              <w:top w:val="nil"/>
              <w:left w:val="nil"/>
              <w:bottom w:val="nil"/>
              <w:right w:val="nil"/>
            </w:tcBorders>
          </w:tcPr>
          <w:p w:rsidR="00F26768" w:rsidRDefault="00F26768">
            <w:pPr>
              <w:pStyle w:val="ConsPlusNormal"/>
              <w:jc w:val="center"/>
            </w:pPr>
            <w:hyperlink r:id="rId42" w:history="1">
              <w:r>
                <w:rPr>
                  <w:color w:val="0000FF"/>
                </w:rPr>
                <w:t>14.11.10</w:t>
              </w:r>
            </w:hyperlink>
          </w:p>
        </w:tc>
        <w:tc>
          <w:tcPr>
            <w:tcW w:w="1531" w:type="dxa"/>
            <w:tcBorders>
              <w:top w:val="nil"/>
              <w:left w:val="nil"/>
              <w:bottom w:val="nil"/>
              <w:right w:val="nil"/>
            </w:tcBorders>
          </w:tcPr>
          <w:p w:rsidR="00F26768" w:rsidRDefault="00F26768">
            <w:pPr>
              <w:pStyle w:val="ConsPlusNormal"/>
              <w:jc w:val="center"/>
            </w:pPr>
            <w:r>
              <w:t>4203 10 000</w:t>
            </w:r>
          </w:p>
        </w:tc>
        <w:tc>
          <w:tcPr>
            <w:tcW w:w="1984" w:type="dxa"/>
            <w:tcBorders>
              <w:top w:val="nil"/>
              <w:left w:val="nil"/>
              <w:bottom w:val="nil"/>
              <w:right w:val="nil"/>
            </w:tcBorders>
          </w:tcPr>
          <w:p w:rsidR="00F26768" w:rsidRDefault="00F26768">
            <w:pPr>
              <w:pStyle w:val="ConsPlusNormal"/>
              <w:jc w:val="center"/>
            </w:pPr>
            <w:r>
              <w:t>1 декабря 2019 г.</w:t>
            </w:r>
          </w:p>
        </w:tc>
      </w:tr>
      <w:tr w:rsidR="00F26768">
        <w:tblPrEx>
          <w:tblBorders>
            <w:insideH w:val="none" w:sz="0" w:space="0" w:color="auto"/>
            <w:insideV w:val="none" w:sz="0" w:space="0" w:color="auto"/>
          </w:tblBorders>
        </w:tblPrEx>
        <w:tc>
          <w:tcPr>
            <w:tcW w:w="510" w:type="dxa"/>
            <w:tcBorders>
              <w:top w:val="nil"/>
              <w:left w:val="nil"/>
              <w:bottom w:val="nil"/>
              <w:right w:val="nil"/>
            </w:tcBorders>
          </w:tcPr>
          <w:p w:rsidR="00F26768" w:rsidRDefault="00F26768">
            <w:pPr>
              <w:pStyle w:val="ConsPlusNormal"/>
              <w:jc w:val="center"/>
            </w:pPr>
            <w:r>
              <w:t>5.</w:t>
            </w:r>
          </w:p>
        </w:tc>
        <w:tc>
          <w:tcPr>
            <w:tcW w:w="3742" w:type="dxa"/>
            <w:tcBorders>
              <w:top w:val="nil"/>
              <w:left w:val="nil"/>
              <w:bottom w:val="nil"/>
              <w:right w:val="nil"/>
            </w:tcBorders>
          </w:tcPr>
          <w:p w:rsidR="00F26768" w:rsidRDefault="00F26768">
            <w:pPr>
              <w:pStyle w:val="ConsPlusNormal"/>
            </w:pPr>
            <w:hyperlink r:id="rId43" w:history="1">
              <w:r>
                <w:rPr>
                  <w:color w:val="0000FF"/>
                </w:rPr>
                <w:t>Блузки, блузы</w:t>
              </w:r>
            </w:hyperlink>
            <w:r>
              <w:t xml:space="preserve"> и блузоны трикотажные машинного или ручного вязания, женские или для девочек</w:t>
            </w:r>
          </w:p>
        </w:tc>
        <w:tc>
          <w:tcPr>
            <w:tcW w:w="1279" w:type="dxa"/>
            <w:tcBorders>
              <w:top w:val="nil"/>
              <w:left w:val="nil"/>
              <w:bottom w:val="nil"/>
              <w:right w:val="nil"/>
            </w:tcBorders>
          </w:tcPr>
          <w:p w:rsidR="00F26768" w:rsidRDefault="00F26768">
            <w:pPr>
              <w:pStyle w:val="ConsPlusNormal"/>
              <w:jc w:val="center"/>
            </w:pPr>
            <w:hyperlink r:id="rId44" w:history="1">
              <w:r>
                <w:rPr>
                  <w:color w:val="0000FF"/>
                </w:rPr>
                <w:t>14.14.13</w:t>
              </w:r>
            </w:hyperlink>
          </w:p>
        </w:tc>
        <w:tc>
          <w:tcPr>
            <w:tcW w:w="1531" w:type="dxa"/>
            <w:tcBorders>
              <w:top w:val="nil"/>
              <w:left w:val="nil"/>
              <w:bottom w:val="nil"/>
              <w:right w:val="nil"/>
            </w:tcBorders>
          </w:tcPr>
          <w:p w:rsidR="00F26768" w:rsidRDefault="00F26768">
            <w:pPr>
              <w:pStyle w:val="ConsPlusNormal"/>
              <w:jc w:val="center"/>
            </w:pPr>
            <w:r>
              <w:t>6106</w:t>
            </w:r>
          </w:p>
        </w:tc>
        <w:tc>
          <w:tcPr>
            <w:tcW w:w="1984" w:type="dxa"/>
            <w:tcBorders>
              <w:top w:val="nil"/>
              <w:left w:val="nil"/>
              <w:bottom w:val="nil"/>
              <w:right w:val="nil"/>
            </w:tcBorders>
          </w:tcPr>
          <w:p w:rsidR="00F26768" w:rsidRDefault="00F26768">
            <w:pPr>
              <w:pStyle w:val="ConsPlusNormal"/>
              <w:jc w:val="center"/>
            </w:pPr>
            <w:r>
              <w:t>1 декабря 2019 г.</w:t>
            </w:r>
          </w:p>
        </w:tc>
      </w:tr>
      <w:tr w:rsidR="00F26768">
        <w:tblPrEx>
          <w:tblBorders>
            <w:insideH w:val="none" w:sz="0" w:space="0" w:color="auto"/>
            <w:insideV w:val="none" w:sz="0" w:space="0" w:color="auto"/>
          </w:tblBorders>
        </w:tblPrEx>
        <w:tc>
          <w:tcPr>
            <w:tcW w:w="510" w:type="dxa"/>
            <w:tcBorders>
              <w:top w:val="nil"/>
              <w:left w:val="nil"/>
              <w:bottom w:val="nil"/>
              <w:right w:val="nil"/>
            </w:tcBorders>
          </w:tcPr>
          <w:p w:rsidR="00F26768" w:rsidRDefault="00F26768">
            <w:pPr>
              <w:pStyle w:val="ConsPlusNormal"/>
              <w:jc w:val="center"/>
            </w:pPr>
            <w:r>
              <w:t>6.</w:t>
            </w:r>
          </w:p>
        </w:tc>
        <w:tc>
          <w:tcPr>
            <w:tcW w:w="3742" w:type="dxa"/>
            <w:tcBorders>
              <w:top w:val="nil"/>
              <w:left w:val="nil"/>
              <w:bottom w:val="nil"/>
              <w:right w:val="nil"/>
            </w:tcBorders>
          </w:tcPr>
          <w:p w:rsidR="00F26768" w:rsidRDefault="00F26768">
            <w:pPr>
              <w:pStyle w:val="ConsPlusNormal"/>
            </w:pPr>
            <w:hyperlink r:id="rId45" w:history="1">
              <w:r>
                <w:rPr>
                  <w:color w:val="0000FF"/>
                </w:rPr>
                <w:t>Пальто, полупальто</w:t>
              </w:r>
            </w:hyperlink>
            <w:r>
              <w:t>, накидки, плащи, куртки (включая лыжные), ветровки, штормовки и аналогичные изделия мужские или для мальчиков</w:t>
            </w:r>
          </w:p>
        </w:tc>
        <w:tc>
          <w:tcPr>
            <w:tcW w:w="1279" w:type="dxa"/>
            <w:tcBorders>
              <w:top w:val="nil"/>
              <w:left w:val="nil"/>
              <w:bottom w:val="nil"/>
              <w:right w:val="nil"/>
            </w:tcBorders>
          </w:tcPr>
          <w:p w:rsidR="00F26768" w:rsidRDefault="00F26768">
            <w:pPr>
              <w:pStyle w:val="ConsPlusNormal"/>
              <w:jc w:val="center"/>
            </w:pPr>
            <w:hyperlink r:id="rId46" w:history="1">
              <w:r>
                <w:rPr>
                  <w:color w:val="0000FF"/>
                </w:rPr>
                <w:t>14.13.21</w:t>
              </w:r>
            </w:hyperlink>
          </w:p>
        </w:tc>
        <w:tc>
          <w:tcPr>
            <w:tcW w:w="1531" w:type="dxa"/>
            <w:tcBorders>
              <w:top w:val="nil"/>
              <w:left w:val="nil"/>
              <w:bottom w:val="nil"/>
              <w:right w:val="nil"/>
            </w:tcBorders>
          </w:tcPr>
          <w:p w:rsidR="00F26768" w:rsidRDefault="00F26768">
            <w:pPr>
              <w:pStyle w:val="ConsPlusNormal"/>
              <w:jc w:val="center"/>
            </w:pPr>
            <w:r>
              <w:t>6201</w:t>
            </w:r>
          </w:p>
        </w:tc>
        <w:tc>
          <w:tcPr>
            <w:tcW w:w="1984" w:type="dxa"/>
            <w:tcBorders>
              <w:top w:val="nil"/>
              <w:left w:val="nil"/>
              <w:bottom w:val="nil"/>
              <w:right w:val="nil"/>
            </w:tcBorders>
          </w:tcPr>
          <w:p w:rsidR="00F26768" w:rsidRDefault="00F26768">
            <w:pPr>
              <w:pStyle w:val="ConsPlusNormal"/>
              <w:jc w:val="center"/>
            </w:pPr>
            <w:r>
              <w:t>1 декабря 2019 г.</w:t>
            </w:r>
          </w:p>
        </w:tc>
      </w:tr>
      <w:tr w:rsidR="00F26768">
        <w:tblPrEx>
          <w:tblBorders>
            <w:insideH w:val="none" w:sz="0" w:space="0" w:color="auto"/>
            <w:insideV w:val="none" w:sz="0" w:space="0" w:color="auto"/>
          </w:tblBorders>
        </w:tblPrEx>
        <w:tc>
          <w:tcPr>
            <w:tcW w:w="510" w:type="dxa"/>
            <w:tcBorders>
              <w:top w:val="nil"/>
              <w:left w:val="nil"/>
              <w:bottom w:val="nil"/>
              <w:right w:val="nil"/>
            </w:tcBorders>
          </w:tcPr>
          <w:p w:rsidR="00F26768" w:rsidRDefault="00F26768">
            <w:pPr>
              <w:pStyle w:val="ConsPlusNormal"/>
              <w:jc w:val="center"/>
            </w:pPr>
            <w:r>
              <w:t>7.</w:t>
            </w:r>
          </w:p>
        </w:tc>
        <w:tc>
          <w:tcPr>
            <w:tcW w:w="3742" w:type="dxa"/>
            <w:tcBorders>
              <w:top w:val="nil"/>
              <w:left w:val="nil"/>
              <w:bottom w:val="nil"/>
              <w:right w:val="nil"/>
            </w:tcBorders>
          </w:tcPr>
          <w:p w:rsidR="00F26768" w:rsidRDefault="00F26768">
            <w:pPr>
              <w:pStyle w:val="ConsPlusNormal"/>
            </w:pPr>
            <w:hyperlink r:id="rId47" w:history="1">
              <w:r>
                <w:rPr>
                  <w:color w:val="0000FF"/>
                </w:rPr>
                <w:t>Пальто, полупальто</w:t>
              </w:r>
            </w:hyperlink>
            <w:r>
              <w:t>, накидки, плащи, куртки (включая лыжные), ветровки, штормовки и аналогичные изделия женские или для девочек</w:t>
            </w:r>
          </w:p>
        </w:tc>
        <w:tc>
          <w:tcPr>
            <w:tcW w:w="1279" w:type="dxa"/>
            <w:tcBorders>
              <w:top w:val="nil"/>
              <w:left w:val="nil"/>
              <w:bottom w:val="nil"/>
              <w:right w:val="nil"/>
            </w:tcBorders>
          </w:tcPr>
          <w:p w:rsidR="00F26768" w:rsidRDefault="00F26768">
            <w:pPr>
              <w:pStyle w:val="ConsPlusNormal"/>
              <w:jc w:val="center"/>
            </w:pPr>
            <w:hyperlink r:id="rId48" w:history="1">
              <w:r>
                <w:rPr>
                  <w:color w:val="0000FF"/>
                </w:rPr>
                <w:t>14.13.31</w:t>
              </w:r>
            </w:hyperlink>
          </w:p>
        </w:tc>
        <w:tc>
          <w:tcPr>
            <w:tcW w:w="1531" w:type="dxa"/>
            <w:tcBorders>
              <w:top w:val="nil"/>
              <w:left w:val="nil"/>
              <w:bottom w:val="nil"/>
              <w:right w:val="nil"/>
            </w:tcBorders>
          </w:tcPr>
          <w:p w:rsidR="00F26768" w:rsidRDefault="00F26768">
            <w:pPr>
              <w:pStyle w:val="ConsPlusNormal"/>
              <w:jc w:val="center"/>
            </w:pPr>
            <w:r>
              <w:t>6202</w:t>
            </w:r>
          </w:p>
        </w:tc>
        <w:tc>
          <w:tcPr>
            <w:tcW w:w="1984" w:type="dxa"/>
            <w:tcBorders>
              <w:top w:val="nil"/>
              <w:left w:val="nil"/>
              <w:bottom w:val="nil"/>
              <w:right w:val="nil"/>
            </w:tcBorders>
          </w:tcPr>
          <w:p w:rsidR="00F26768" w:rsidRDefault="00F26768">
            <w:pPr>
              <w:pStyle w:val="ConsPlusNormal"/>
              <w:jc w:val="center"/>
            </w:pPr>
            <w:r>
              <w:t>1 декабря 2019 г.</w:t>
            </w:r>
          </w:p>
        </w:tc>
      </w:tr>
      <w:tr w:rsidR="00F26768">
        <w:tblPrEx>
          <w:tblBorders>
            <w:insideH w:val="none" w:sz="0" w:space="0" w:color="auto"/>
            <w:insideV w:val="none" w:sz="0" w:space="0" w:color="auto"/>
          </w:tblBorders>
        </w:tblPrEx>
        <w:tc>
          <w:tcPr>
            <w:tcW w:w="510" w:type="dxa"/>
            <w:tcBorders>
              <w:top w:val="nil"/>
              <w:left w:val="nil"/>
              <w:bottom w:val="nil"/>
              <w:right w:val="nil"/>
            </w:tcBorders>
          </w:tcPr>
          <w:p w:rsidR="00F26768" w:rsidRDefault="00F26768">
            <w:pPr>
              <w:pStyle w:val="ConsPlusNormal"/>
              <w:jc w:val="center"/>
            </w:pPr>
            <w:r>
              <w:t>8.</w:t>
            </w:r>
          </w:p>
        </w:tc>
        <w:tc>
          <w:tcPr>
            <w:tcW w:w="3742" w:type="dxa"/>
            <w:tcBorders>
              <w:top w:val="nil"/>
              <w:left w:val="nil"/>
              <w:bottom w:val="nil"/>
              <w:right w:val="nil"/>
            </w:tcBorders>
          </w:tcPr>
          <w:p w:rsidR="00F26768" w:rsidRDefault="00F26768">
            <w:pPr>
              <w:pStyle w:val="ConsPlusNormal"/>
            </w:pPr>
            <w:hyperlink r:id="rId49" w:history="1">
              <w:r>
                <w:rPr>
                  <w:color w:val="0000FF"/>
                </w:rPr>
                <w:t>Белье</w:t>
              </w:r>
            </w:hyperlink>
            <w:r>
              <w:t xml:space="preserve"> постельное, столовое, </w:t>
            </w:r>
            <w:r>
              <w:lastRenderedPageBreak/>
              <w:t>туалетное и кухонное</w:t>
            </w:r>
          </w:p>
        </w:tc>
        <w:tc>
          <w:tcPr>
            <w:tcW w:w="1279" w:type="dxa"/>
            <w:tcBorders>
              <w:top w:val="nil"/>
              <w:left w:val="nil"/>
              <w:bottom w:val="nil"/>
              <w:right w:val="nil"/>
            </w:tcBorders>
          </w:tcPr>
          <w:p w:rsidR="00F26768" w:rsidRDefault="00F26768">
            <w:pPr>
              <w:pStyle w:val="ConsPlusNormal"/>
              <w:jc w:val="center"/>
            </w:pPr>
            <w:hyperlink r:id="rId50" w:history="1">
              <w:r>
                <w:rPr>
                  <w:color w:val="0000FF"/>
                </w:rPr>
                <w:t>13.92.12</w:t>
              </w:r>
            </w:hyperlink>
          </w:p>
          <w:p w:rsidR="00F26768" w:rsidRDefault="00F26768">
            <w:pPr>
              <w:pStyle w:val="ConsPlusNormal"/>
              <w:jc w:val="center"/>
            </w:pPr>
            <w:hyperlink r:id="rId51" w:history="1">
              <w:r>
                <w:rPr>
                  <w:color w:val="0000FF"/>
                </w:rPr>
                <w:t>13.92.13</w:t>
              </w:r>
            </w:hyperlink>
          </w:p>
          <w:p w:rsidR="00F26768" w:rsidRDefault="00F26768">
            <w:pPr>
              <w:pStyle w:val="ConsPlusNormal"/>
              <w:jc w:val="center"/>
            </w:pPr>
            <w:hyperlink r:id="rId52" w:history="1">
              <w:r>
                <w:rPr>
                  <w:color w:val="0000FF"/>
                </w:rPr>
                <w:t>13.92.14</w:t>
              </w:r>
            </w:hyperlink>
          </w:p>
        </w:tc>
        <w:tc>
          <w:tcPr>
            <w:tcW w:w="1531" w:type="dxa"/>
            <w:tcBorders>
              <w:top w:val="nil"/>
              <w:left w:val="nil"/>
              <w:bottom w:val="nil"/>
              <w:right w:val="nil"/>
            </w:tcBorders>
          </w:tcPr>
          <w:p w:rsidR="00F26768" w:rsidRDefault="00F26768">
            <w:pPr>
              <w:pStyle w:val="ConsPlusNormal"/>
              <w:jc w:val="center"/>
            </w:pPr>
            <w:r>
              <w:lastRenderedPageBreak/>
              <w:t>6302</w:t>
            </w:r>
          </w:p>
        </w:tc>
        <w:tc>
          <w:tcPr>
            <w:tcW w:w="1984" w:type="dxa"/>
            <w:tcBorders>
              <w:top w:val="nil"/>
              <w:left w:val="nil"/>
              <w:bottom w:val="nil"/>
              <w:right w:val="nil"/>
            </w:tcBorders>
          </w:tcPr>
          <w:p w:rsidR="00F26768" w:rsidRDefault="00F26768">
            <w:pPr>
              <w:pStyle w:val="ConsPlusNormal"/>
              <w:jc w:val="center"/>
            </w:pPr>
            <w:r>
              <w:t>1 декабря 2019 г.</w:t>
            </w:r>
          </w:p>
        </w:tc>
      </w:tr>
      <w:tr w:rsidR="00F26768">
        <w:tblPrEx>
          <w:tblBorders>
            <w:insideH w:val="none" w:sz="0" w:space="0" w:color="auto"/>
            <w:insideV w:val="none" w:sz="0" w:space="0" w:color="auto"/>
          </w:tblBorders>
        </w:tblPrEx>
        <w:tc>
          <w:tcPr>
            <w:tcW w:w="9046" w:type="dxa"/>
            <w:gridSpan w:val="5"/>
            <w:tcBorders>
              <w:top w:val="nil"/>
              <w:left w:val="nil"/>
              <w:bottom w:val="nil"/>
              <w:right w:val="nil"/>
            </w:tcBorders>
          </w:tcPr>
          <w:p w:rsidR="00F26768" w:rsidRDefault="00F26768">
            <w:pPr>
              <w:pStyle w:val="ConsPlusNormal"/>
              <w:jc w:val="both"/>
            </w:pPr>
            <w:r>
              <w:t xml:space="preserve">(в ред. </w:t>
            </w:r>
            <w:hyperlink r:id="rId53" w:history="1">
              <w:r>
                <w:rPr>
                  <w:color w:val="0000FF"/>
                </w:rPr>
                <w:t>распоряжения</w:t>
              </w:r>
            </w:hyperlink>
            <w:r>
              <w:t xml:space="preserve"> Правительства РФ от 28.07.2020 N 1973-р)</w:t>
            </w:r>
          </w:p>
        </w:tc>
      </w:tr>
      <w:tr w:rsidR="00F26768">
        <w:tblPrEx>
          <w:tblBorders>
            <w:insideH w:val="none" w:sz="0" w:space="0" w:color="auto"/>
            <w:insideV w:val="none" w:sz="0" w:space="0" w:color="auto"/>
          </w:tblBorders>
        </w:tblPrEx>
        <w:tc>
          <w:tcPr>
            <w:tcW w:w="510" w:type="dxa"/>
            <w:tcBorders>
              <w:top w:val="nil"/>
              <w:left w:val="nil"/>
              <w:bottom w:val="nil"/>
              <w:right w:val="nil"/>
            </w:tcBorders>
          </w:tcPr>
          <w:p w:rsidR="00F26768" w:rsidRDefault="00F26768">
            <w:pPr>
              <w:pStyle w:val="ConsPlusNormal"/>
              <w:jc w:val="center"/>
            </w:pPr>
            <w:r>
              <w:t>9.</w:t>
            </w:r>
          </w:p>
        </w:tc>
        <w:tc>
          <w:tcPr>
            <w:tcW w:w="3742" w:type="dxa"/>
            <w:tcBorders>
              <w:top w:val="nil"/>
              <w:left w:val="nil"/>
              <w:bottom w:val="nil"/>
              <w:right w:val="nil"/>
            </w:tcBorders>
          </w:tcPr>
          <w:p w:rsidR="00F26768" w:rsidRDefault="00F26768">
            <w:pPr>
              <w:pStyle w:val="ConsPlusNormal"/>
            </w:pPr>
            <w:hyperlink r:id="rId54" w:history="1">
              <w:r>
                <w:rPr>
                  <w:color w:val="0000FF"/>
                </w:rPr>
                <w:t>Обувные товары</w:t>
              </w:r>
            </w:hyperlink>
            <w:r>
              <w:t xml:space="preserve"> </w:t>
            </w:r>
            <w:hyperlink w:anchor="P181" w:history="1">
              <w:r>
                <w:rPr>
                  <w:color w:val="0000FF"/>
                </w:rPr>
                <w:t>&lt;6&gt;</w:t>
              </w:r>
            </w:hyperlink>
          </w:p>
        </w:tc>
        <w:tc>
          <w:tcPr>
            <w:tcW w:w="1279" w:type="dxa"/>
            <w:tcBorders>
              <w:top w:val="nil"/>
              <w:left w:val="nil"/>
              <w:bottom w:val="nil"/>
              <w:right w:val="nil"/>
            </w:tcBorders>
          </w:tcPr>
          <w:p w:rsidR="00F26768" w:rsidRDefault="00F26768">
            <w:pPr>
              <w:pStyle w:val="ConsPlusNormal"/>
              <w:jc w:val="center"/>
            </w:pPr>
            <w:hyperlink r:id="rId55" w:history="1">
              <w:r>
                <w:rPr>
                  <w:color w:val="0000FF"/>
                </w:rPr>
                <w:t>15.20.11</w:t>
              </w:r>
            </w:hyperlink>
          </w:p>
          <w:p w:rsidR="00F26768" w:rsidRDefault="00F26768">
            <w:pPr>
              <w:pStyle w:val="ConsPlusNormal"/>
              <w:jc w:val="center"/>
            </w:pPr>
            <w:hyperlink r:id="rId56" w:history="1">
              <w:r>
                <w:rPr>
                  <w:color w:val="0000FF"/>
                </w:rPr>
                <w:t>15.20.12</w:t>
              </w:r>
            </w:hyperlink>
          </w:p>
          <w:p w:rsidR="00F26768" w:rsidRDefault="00F26768">
            <w:pPr>
              <w:pStyle w:val="ConsPlusNormal"/>
              <w:jc w:val="center"/>
            </w:pPr>
            <w:hyperlink r:id="rId57" w:history="1">
              <w:r>
                <w:rPr>
                  <w:color w:val="0000FF"/>
                </w:rPr>
                <w:t>15.20.13</w:t>
              </w:r>
            </w:hyperlink>
          </w:p>
          <w:p w:rsidR="00F26768" w:rsidRDefault="00F26768">
            <w:pPr>
              <w:pStyle w:val="ConsPlusNormal"/>
              <w:jc w:val="center"/>
            </w:pPr>
            <w:hyperlink r:id="rId58" w:history="1">
              <w:r>
                <w:rPr>
                  <w:color w:val="0000FF"/>
                </w:rPr>
                <w:t>15.20.14</w:t>
              </w:r>
            </w:hyperlink>
          </w:p>
          <w:p w:rsidR="00F26768" w:rsidRDefault="00F26768">
            <w:pPr>
              <w:pStyle w:val="ConsPlusNormal"/>
              <w:jc w:val="center"/>
            </w:pPr>
            <w:hyperlink r:id="rId59" w:history="1">
              <w:r>
                <w:rPr>
                  <w:color w:val="0000FF"/>
                </w:rPr>
                <w:t>15.20.21</w:t>
              </w:r>
            </w:hyperlink>
          </w:p>
          <w:p w:rsidR="00F26768" w:rsidRDefault="00F26768">
            <w:pPr>
              <w:pStyle w:val="ConsPlusNormal"/>
              <w:jc w:val="center"/>
            </w:pPr>
            <w:hyperlink r:id="rId60" w:history="1">
              <w:r>
                <w:rPr>
                  <w:color w:val="0000FF"/>
                </w:rPr>
                <w:t>15.20.29</w:t>
              </w:r>
            </w:hyperlink>
          </w:p>
          <w:p w:rsidR="00F26768" w:rsidRDefault="00F26768">
            <w:pPr>
              <w:pStyle w:val="ConsPlusNormal"/>
              <w:jc w:val="center"/>
            </w:pPr>
            <w:hyperlink r:id="rId61" w:history="1">
              <w:r>
                <w:rPr>
                  <w:color w:val="0000FF"/>
                </w:rPr>
                <w:t>15.20.31</w:t>
              </w:r>
            </w:hyperlink>
          </w:p>
          <w:p w:rsidR="00F26768" w:rsidRDefault="00F26768">
            <w:pPr>
              <w:pStyle w:val="ConsPlusNormal"/>
              <w:jc w:val="center"/>
            </w:pPr>
            <w:hyperlink r:id="rId62" w:history="1">
              <w:r>
                <w:rPr>
                  <w:color w:val="0000FF"/>
                </w:rPr>
                <w:t>15.20.32</w:t>
              </w:r>
            </w:hyperlink>
          </w:p>
          <w:p w:rsidR="00F26768" w:rsidRDefault="00F26768">
            <w:pPr>
              <w:pStyle w:val="ConsPlusNormal"/>
              <w:jc w:val="center"/>
            </w:pPr>
            <w:hyperlink r:id="rId63" w:history="1">
              <w:r>
                <w:rPr>
                  <w:color w:val="0000FF"/>
                </w:rPr>
                <w:t>32.30.12</w:t>
              </w:r>
            </w:hyperlink>
          </w:p>
        </w:tc>
        <w:tc>
          <w:tcPr>
            <w:tcW w:w="1531" w:type="dxa"/>
            <w:tcBorders>
              <w:top w:val="nil"/>
              <w:left w:val="nil"/>
              <w:bottom w:val="nil"/>
              <w:right w:val="nil"/>
            </w:tcBorders>
          </w:tcPr>
          <w:p w:rsidR="00F26768" w:rsidRDefault="00F26768">
            <w:pPr>
              <w:pStyle w:val="ConsPlusNormal"/>
              <w:jc w:val="center"/>
            </w:pPr>
            <w:r>
              <w:t>6401</w:t>
            </w:r>
          </w:p>
          <w:p w:rsidR="00F26768" w:rsidRDefault="00F26768">
            <w:pPr>
              <w:pStyle w:val="ConsPlusNormal"/>
              <w:jc w:val="center"/>
            </w:pPr>
            <w:r>
              <w:t>6402</w:t>
            </w:r>
          </w:p>
          <w:p w:rsidR="00F26768" w:rsidRDefault="00F26768">
            <w:pPr>
              <w:pStyle w:val="ConsPlusNormal"/>
              <w:jc w:val="center"/>
            </w:pPr>
            <w:r>
              <w:t>6403</w:t>
            </w:r>
          </w:p>
          <w:p w:rsidR="00F26768" w:rsidRDefault="00F26768">
            <w:pPr>
              <w:pStyle w:val="ConsPlusNormal"/>
              <w:jc w:val="center"/>
            </w:pPr>
            <w:r>
              <w:t>6404</w:t>
            </w:r>
          </w:p>
          <w:p w:rsidR="00F26768" w:rsidRDefault="00F26768">
            <w:pPr>
              <w:pStyle w:val="ConsPlusNormal"/>
              <w:jc w:val="center"/>
            </w:pPr>
            <w:r>
              <w:t>6405</w:t>
            </w:r>
          </w:p>
        </w:tc>
        <w:tc>
          <w:tcPr>
            <w:tcW w:w="1984" w:type="dxa"/>
            <w:tcBorders>
              <w:top w:val="nil"/>
              <w:left w:val="nil"/>
              <w:bottom w:val="nil"/>
              <w:right w:val="nil"/>
            </w:tcBorders>
          </w:tcPr>
          <w:p w:rsidR="00F26768" w:rsidRDefault="00F26768">
            <w:pPr>
              <w:pStyle w:val="ConsPlusNormal"/>
              <w:jc w:val="center"/>
            </w:pPr>
            <w:r>
              <w:t>1 июля 2019 г.</w:t>
            </w:r>
          </w:p>
        </w:tc>
      </w:tr>
      <w:tr w:rsidR="00F26768">
        <w:tblPrEx>
          <w:tblBorders>
            <w:insideH w:val="none" w:sz="0" w:space="0" w:color="auto"/>
            <w:insideV w:val="none" w:sz="0" w:space="0" w:color="auto"/>
          </w:tblBorders>
        </w:tblPrEx>
        <w:tc>
          <w:tcPr>
            <w:tcW w:w="9046" w:type="dxa"/>
            <w:gridSpan w:val="5"/>
            <w:tcBorders>
              <w:top w:val="nil"/>
              <w:left w:val="nil"/>
              <w:bottom w:val="nil"/>
              <w:right w:val="nil"/>
            </w:tcBorders>
          </w:tcPr>
          <w:p w:rsidR="00F26768" w:rsidRDefault="00F26768">
            <w:pPr>
              <w:pStyle w:val="ConsPlusNormal"/>
              <w:jc w:val="both"/>
            </w:pPr>
            <w:r>
              <w:t xml:space="preserve">(в ред. </w:t>
            </w:r>
            <w:hyperlink r:id="rId64" w:history="1">
              <w:r>
                <w:rPr>
                  <w:color w:val="0000FF"/>
                </w:rPr>
                <w:t>распоряжения</w:t>
              </w:r>
            </w:hyperlink>
            <w:r>
              <w:t xml:space="preserve"> Правительства РФ от 28.07.2020 N 1973-р)</w:t>
            </w:r>
          </w:p>
        </w:tc>
      </w:tr>
      <w:tr w:rsidR="00F26768">
        <w:tblPrEx>
          <w:tblBorders>
            <w:insideH w:val="none" w:sz="0" w:space="0" w:color="auto"/>
            <w:insideV w:val="none" w:sz="0" w:space="0" w:color="auto"/>
          </w:tblBorders>
        </w:tblPrEx>
        <w:tc>
          <w:tcPr>
            <w:tcW w:w="510" w:type="dxa"/>
            <w:tcBorders>
              <w:top w:val="nil"/>
              <w:left w:val="nil"/>
              <w:bottom w:val="nil"/>
              <w:right w:val="nil"/>
            </w:tcBorders>
          </w:tcPr>
          <w:p w:rsidR="00F26768" w:rsidRDefault="00F26768">
            <w:pPr>
              <w:pStyle w:val="ConsPlusNormal"/>
              <w:jc w:val="center"/>
            </w:pPr>
            <w:r>
              <w:t>10.</w:t>
            </w:r>
          </w:p>
        </w:tc>
        <w:tc>
          <w:tcPr>
            <w:tcW w:w="3742" w:type="dxa"/>
            <w:tcBorders>
              <w:top w:val="nil"/>
              <w:left w:val="nil"/>
              <w:bottom w:val="nil"/>
              <w:right w:val="nil"/>
            </w:tcBorders>
          </w:tcPr>
          <w:p w:rsidR="00F26768" w:rsidRDefault="00F26768">
            <w:pPr>
              <w:pStyle w:val="ConsPlusNormal"/>
            </w:pPr>
            <w:hyperlink r:id="rId65" w:history="1">
              <w:r>
                <w:rPr>
                  <w:color w:val="0000FF"/>
                </w:rPr>
                <w:t>Фотокамеры (кроме кинокамер), фотовспышки и лампы-вспышки</w:t>
              </w:r>
            </w:hyperlink>
          </w:p>
        </w:tc>
        <w:tc>
          <w:tcPr>
            <w:tcW w:w="1279" w:type="dxa"/>
            <w:tcBorders>
              <w:top w:val="nil"/>
              <w:left w:val="nil"/>
              <w:bottom w:val="nil"/>
              <w:right w:val="nil"/>
            </w:tcBorders>
          </w:tcPr>
          <w:p w:rsidR="00F26768" w:rsidRDefault="00F26768">
            <w:pPr>
              <w:pStyle w:val="ConsPlusNormal"/>
              <w:jc w:val="center"/>
            </w:pPr>
            <w:hyperlink r:id="rId66" w:history="1">
              <w:r>
                <w:rPr>
                  <w:color w:val="0000FF"/>
                </w:rPr>
                <w:t>26.70.12</w:t>
              </w:r>
            </w:hyperlink>
          </w:p>
          <w:p w:rsidR="00F26768" w:rsidRDefault="00F26768">
            <w:pPr>
              <w:pStyle w:val="ConsPlusNormal"/>
              <w:jc w:val="center"/>
            </w:pPr>
            <w:hyperlink r:id="rId67" w:history="1">
              <w:r>
                <w:rPr>
                  <w:color w:val="0000FF"/>
                </w:rPr>
                <w:t>26.70.14</w:t>
              </w:r>
            </w:hyperlink>
          </w:p>
          <w:p w:rsidR="00F26768" w:rsidRDefault="00F26768">
            <w:pPr>
              <w:pStyle w:val="ConsPlusNormal"/>
              <w:jc w:val="center"/>
            </w:pPr>
            <w:hyperlink r:id="rId68" w:history="1">
              <w:r>
                <w:rPr>
                  <w:color w:val="0000FF"/>
                </w:rPr>
                <w:t>26.70.17.110</w:t>
              </w:r>
            </w:hyperlink>
          </w:p>
          <w:p w:rsidR="00F26768" w:rsidRDefault="00F26768">
            <w:pPr>
              <w:pStyle w:val="ConsPlusNormal"/>
              <w:jc w:val="center"/>
            </w:pPr>
            <w:hyperlink r:id="rId69" w:history="1">
              <w:r>
                <w:rPr>
                  <w:color w:val="0000FF"/>
                </w:rPr>
                <w:t>27.40.31</w:t>
              </w:r>
            </w:hyperlink>
          </w:p>
        </w:tc>
        <w:tc>
          <w:tcPr>
            <w:tcW w:w="1531" w:type="dxa"/>
            <w:tcBorders>
              <w:top w:val="nil"/>
              <w:left w:val="nil"/>
              <w:bottom w:val="nil"/>
              <w:right w:val="nil"/>
            </w:tcBorders>
          </w:tcPr>
          <w:p w:rsidR="00F26768" w:rsidRDefault="00F26768">
            <w:pPr>
              <w:pStyle w:val="ConsPlusNormal"/>
              <w:jc w:val="center"/>
            </w:pPr>
            <w:r>
              <w:t>9006</w:t>
            </w:r>
          </w:p>
          <w:p w:rsidR="00F26768" w:rsidRDefault="00F26768">
            <w:pPr>
              <w:pStyle w:val="ConsPlusNormal"/>
              <w:jc w:val="center"/>
            </w:pPr>
            <w:r>
              <w:t>(кроме 9006 91 000 0, 9006 99 000 0)</w:t>
            </w:r>
          </w:p>
        </w:tc>
        <w:tc>
          <w:tcPr>
            <w:tcW w:w="1984" w:type="dxa"/>
            <w:tcBorders>
              <w:top w:val="nil"/>
              <w:left w:val="nil"/>
              <w:bottom w:val="nil"/>
              <w:right w:val="nil"/>
            </w:tcBorders>
          </w:tcPr>
          <w:p w:rsidR="00F26768" w:rsidRDefault="00F26768">
            <w:pPr>
              <w:pStyle w:val="ConsPlusNormal"/>
              <w:jc w:val="center"/>
            </w:pPr>
            <w:r>
              <w:t>1 декабря 2019 г.</w:t>
            </w:r>
          </w:p>
        </w:tc>
      </w:tr>
      <w:tr w:rsidR="00F26768">
        <w:tblPrEx>
          <w:tblBorders>
            <w:insideH w:val="none" w:sz="0" w:space="0" w:color="auto"/>
            <w:insideV w:val="none" w:sz="0" w:space="0" w:color="auto"/>
          </w:tblBorders>
        </w:tblPrEx>
        <w:tc>
          <w:tcPr>
            <w:tcW w:w="9046" w:type="dxa"/>
            <w:gridSpan w:val="5"/>
            <w:tcBorders>
              <w:top w:val="nil"/>
              <w:left w:val="nil"/>
              <w:bottom w:val="nil"/>
              <w:right w:val="nil"/>
            </w:tcBorders>
          </w:tcPr>
          <w:p w:rsidR="00F26768" w:rsidRDefault="00F26768">
            <w:pPr>
              <w:pStyle w:val="ConsPlusNormal"/>
              <w:jc w:val="both"/>
            </w:pPr>
            <w:r>
              <w:t xml:space="preserve">(в ред. </w:t>
            </w:r>
            <w:hyperlink r:id="rId70" w:history="1">
              <w:r>
                <w:rPr>
                  <w:color w:val="0000FF"/>
                </w:rPr>
                <w:t>распоряжения</w:t>
              </w:r>
            </w:hyperlink>
            <w:r>
              <w:t xml:space="preserve"> Правительства РФ от 28.07.2020 N 1973-р)</w:t>
            </w:r>
          </w:p>
        </w:tc>
      </w:tr>
      <w:tr w:rsidR="00F26768">
        <w:tblPrEx>
          <w:tblBorders>
            <w:insideH w:val="none" w:sz="0" w:space="0" w:color="auto"/>
            <w:insideV w:val="none" w:sz="0" w:space="0" w:color="auto"/>
          </w:tblBorders>
        </w:tblPrEx>
        <w:tc>
          <w:tcPr>
            <w:tcW w:w="510" w:type="dxa"/>
            <w:tcBorders>
              <w:top w:val="nil"/>
              <w:left w:val="nil"/>
              <w:bottom w:val="nil"/>
              <w:right w:val="nil"/>
            </w:tcBorders>
          </w:tcPr>
          <w:p w:rsidR="00F26768" w:rsidRDefault="00F26768">
            <w:pPr>
              <w:pStyle w:val="ConsPlusNormal"/>
              <w:jc w:val="center"/>
            </w:pPr>
            <w:r>
              <w:t>11.</w:t>
            </w:r>
          </w:p>
        </w:tc>
        <w:tc>
          <w:tcPr>
            <w:tcW w:w="3742" w:type="dxa"/>
            <w:tcBorders>
              <w:top w:val="nil"/>
              <w:left w:val="nil"/>
              <w:bottom w:val="nil"/>
              <w:right w:val="nil"/>
            </w:tcBorders>
          </w:tcPr>
          <w:p w:rsidR="00F26768" w:rsidRDefault="00F26768">
            <w:pPr>
              <w:pStyle w:val="ConsPlusNormal"/>
            </w:pPr>
            <w:r>
              <w:t>Молочная продукция</w:t>
            </w:r>
          </w:p>
        </w:tc>
        <w:tc>
          <w:tcPr>
            <w:tcW w:w="1279" w:type="dxa"/>
            <w:tcBorders>
              <w:top w:val="nil"/>
              <w:left w:val="nil"/>
              <w:bottom w:val="nil"/>
              <w:right w:val="nil"/>
            </w:tcBorders>
          </w:tcPr>
          <w:p w:rsidR="00F26768" w:rsidRDefault="00F26768">
            <w:pPr>
              <w:pStyle w:val="ConsPlusNormal"/>
              <w:jc w:val="center"/>
            </w:pPr>
            <w:hyperlink r:id="rId71" w:history="1">
              <w:r>
                <w:rPr>
                  <w:color w:val="0000FF"/>
                </w:rPr>
                <w:t>10.51.11</w:t>
              </w:r>
            </w:hyperlink>
          </w:p>
          <w:p w:rsidR="00F26768" w:rsidRDefault="00F26768">
            <w:pPr>
              <w:pStyle w:val="ConsPlusNormal"/>
              <w:jc w:val="center"/>
            </w:pPr>
            <w:hyperlink r:id="rId72" w:history="1">
              <w:r>
                <w:rPr>
                  <w:color w:val="0000FF"/>
                </w:rPr>
                <w:t>10.51.12</w:t>
              </w:r>
            </w:hyperlink>
          </w:p>
          <w:p w:rsidR="00F26768" w:rsidRDefault="00F26768">
            <w:pPr>
              <w:pStyle w:val="ConsPlusNormal"/>
              <w:jc w:val="center"/>
            </w:pPr>
            <w:hyperlink r:id="rId73" w:history="1">
              <w:r>
                <w:rPr>
                  <w:color w:val="0000FF"/>
                </w:rPr>
                <w:t>10.51.21</w:t>
              </w:r>
            </w:hyperlink>
          </w:p>
          <w:p w:rsidR="00F26768" w:rsidRDefault="00F26768">
            <w:pPr>
              <w:pStyle w:val="ConsPlusNormal"/>
              <w:jc w:val="center"/>
            </w:pPr>
            <w:hyperlink r:id="rId74" w:history="1">
              <w:r>
                <w:rPr>
                  <w:color w:val="0000FF"/>
                </w:rPr>
                <w:t>10.51.22</w:t>
              </w:r>
            </w:hyperlink>
          </w:p>
          <w:p w:rsidR="00F26768" w:rsidRDefault="00F26768">
            <w:pPr>
              <w:pStyle w:val="ConsPlusNormal"/>
              <w:jc w:val="center"/>
            </w:pPr>
            <w:hyperlink r:id="rId75" w:history="1">
              <w:r>
                <w:rPr>
                  <w:color w:val="0000FF"/>
                </w:rPr>
                <w:t>10.51.30</w:t>
              </w:r>
            </w:hyperlink>
          </w:p>
          <w:p w:rsidR="00F26768" w:rsidRDefault="00F26768">
            <w:pPr>
              <w:pStyle w:val="ConsPlusNormal"/>
              <w:jc w:val="center"/>
            </w:pPr>
            <w:hyperlink r:id="rId76" w:history="1">
              <w:r>
                <w:rPr>
                  <w:color w:val="0000FF"/>
                </w:rPr>
                <w:t>10.51.40</w:t>
              </w:r>
            </w:hyperlink>
          </w:p>
          <w:p w:rsidR="00F26768" w:rsidRDefault="00F26768">
            <w:pPr>
              <w:pStyle w:val="ConsPlusNormal"/>
              <w:jc w:val="center"/>
            </w:pPr>
            <w:hyperlink r:id="rId77" w:history="1">
              <w:r>
                <w:rPr>
                  <w:color w:val="0000FF"/>
                </w:rPr>
                <w:t>10.51.51</w:t>
              </w:r>
            </w:hyperlink>
          </w:p>
          <w:p w:rsidR="00F26768" w:rsidRDefault="00F26768">
            <w:pPr>
              <w:pStyle w:val="ConsPlusNormal"/>
              <w:jc w:val="center"/>
            </w:pPr>
            <w:hyperlink r:id="rId78" w:history="1">
              <w:r>
                <w:rPr>
                  <w:color w:val="0000FF"/>
                </w:rPr>
                <w:t>10.51.52</w:t>
              </w:r>
            </w:hyperlink>
          </w:p>
          <w:p w:rsidR="00F26768" w:rsidRDefault="00F26768">
            <w:pPr>
              <w:pStyle w:val="ConsPlusNormal"/>
              <w:jc w:val="center"/>
            </w:pPr>
            <w:hyperlink r:id="rId79" w:history="1">
              <w:r>
                <w:rPr>
                  <w:color w:val="0000FF"/>
                </w:rPr>
                <w:t>10.51.55</w:t>
              </w:r>
            </w:hyperlink>
          </w:p>
          <w:p w:rsidR="00F26768" w:rsidRDefault="00F26768">
            <w:pPr>
              <w:pStyle w:val="ConsPlusNormal"/>
              <w:jc w:val="center"/>
            </w:pPr>
            <w:hyperlink r:id="rId80" w:history="1">
              <w:r>
                <w:rPr>
                  <w:color w:val="0000FF"/>
                </w:rPr>
                <w:t>10.51.56</w:t>
              </w:r>
            </w:hyperlink>
          </w:p>
          <w:p w:rsidR="00F26768" w:rsidRDefault="00F26768">
            <w:pPr>
              <w:pStyle w:val="ConsPlusNormal"/>
              <w:jc w:val="center"/>
            </w:pPr>
            <w:hyperlink r:id="rId81" w:history="1">
              <w:r>
                <w:rPr>
                  <w:color w:val="0000FF"/>
                </w:rPr>
                <w:t>10.52.10</w:t>
              </w:r>
            </w:hyperlink>
            <w:r>
              <w:t xml:space="preserve"> </w:t>
            </w:r>
            <w:hyperlink w:anchor="P172" w:history="1">
              <w:r>
                <w:rPr>
                  <w:color w:val="0000FF"/>
                </w:rPr>
                <w:t>&lt;1&gt;</w:t>
              </w:r>
            </w:hyperlink>
          </w:p>
        </w:tc>
        <w:tc>
          <w:tcPr>
            <w:tcW w:w="1531" w:type="dxa"/>
            <w:tcBorders>
              <w:top w:val="nil"/>
              <w:left w:val="nil"/>
              <w:bottom w:val="nil"/>
              <w:right w:val="nil"/>
            </w:tcBorders>
          </w:tcPr>
          <w:p w:rsidR="00F26768" w:rsidRDefault="00F26768">
            <w:pPr>
              <w:pStyle w:val="ConsPlusNormal"/>
              <w:jc w:val="center"/>
            </w:pPr>
            <w:r>
              <w:t>0401</w:t>
            </w:r>
          </w:p>
          <w:p w:rsidR="00F26768" w:rsidRDefault="00F26768">
            <w:pPr>
              <w:pStyle w:val="ConsPlusNormal"/>
              <w:jc w:val="center"/>
            </w:pPr>
            <w:r>
              <w:t>0402</w:t>
            </w:r>
          </w:p>
          <w:p w:rsidR="00F26768" w:rsidRDefault="00F26768">
            <w:pPr>
              <w:pStyle w:val="ConsPlusNormal"/>
              <w:jc w:val="center"/>
            </w:pPr>
            <w:r>
              <w:t>0403</w:t>
            </w:r>
          </w:p>
          <w:p w:rsidR="00F26768" w:rsidRDefault="00F26768">
            <w:pPr>
              <w:pStyle w:val="ConsPlusNormal"/>
              <w:jc w:val="center"/>
            </w:pPr>
            <w:r>
              <w:t>0404</w:t>
            </w:r>
          </w:p>
          <w:p w:rsidR="00F26768" w:rsidRDefault="00F26768">
            <w:pPr>
              <w:pStyle w:val="ConsPlusNormal"/>
              <w:jc w:val="center"/>
            </w:pPr>
            <w:r>
              <w:t>0405</w:t>
            </w:r>
          </w:p>
          <w:p w:rsidR="00F26768" w:rsidRDefault="00F26768">
            <w:pPr>
              <w:pStyle w:val="ConsPlusNormal"/>
              <w:jc w:val="center"/>
            </w:pPr>
            <w:r>
              <w:t>0406</w:t>
            </w:r>
          </w:p>
          <w:p w:rsidR="00F26768" w:rsidRDefault="00F26768">
            <w:pPr>
              <w:pStyle w:val="ConsPlusNormal"/>
              <w:jc w:val="center"/>
            </w:pPr>
            <w:r>
              <w:t>2105 00</w:t>
            </w:r>
          </w:p>
          <w:p w:rsidR="00F26768" w:rsidRDefault="00F26768">
            <w:pPr>
              <w:pStyle w:val="ConsPlusNormal"/>
              <w:jc w:val="center"/>
            </w:pPr>
            <w:r>
              <w:t>2202 99 910 0</w:t>
            </w:r>
          </w:p>
          <w:p w:rsidR="00F26768" w:rsidRDefault="00F26768">
            <w:pPr>
              <w:pStyle w:val="ConsPlusNormal"/>
              <w:jc w:val="center"/>
            </w:pPr>
            <w:r>
              <w:t>2202 99 950 0</w:t>
            </w:r>
          </w:p>
          <w:p w:rsidR="00F26768" w:rsidRDefault="00F26768">
            <w:pPr>
              <w:pStyle w:val="ConsPlusNormal"/>
              <w:jc w:val="center"/>
            </w:pPr>
            <w:r>
              <w:t>2202 99 990 0</w:t>
            </w:r>
          </w:p>
        </w:tc>
        <w:tc>
          <w:tcPr>
            <w:tcW w:w="1984" w:type="dxa"/>
            <w:tcBorders>
              <w:top w:val="nil"/>
              <w:left w:val="nil"/>
              <w:bottom w:val="nil"/>
              <w:right w:val="nil"/>
            </w:tcBorders>
          </w:tcPr>
          <w:p w:rsidR="00F26768" w:rsidRDefault="00F26768">
            <w:pPr>
              <w:pStyle w:val="ConsPlusNormal"/>
              <w:jc w:val="center"/>
            </w:pPr>
            <w:r>
              <w:t xml:space="preserve">20 января 2021 г. </w:t>
            </w:r>
            <w:hyperlink w:anchor="P175" w:history="1">
              <w:r>
                <w:rPr>
                  <w:color w:val="0000FF"/>
                </w:rPr>
                <w:t>&lt;3&gt;</w:t>
              </w:r>
            </w:hyperlink>
            <w:r>
              <w:t>,</w:t>
            </w:r>
          </w:p>
          <w:p w:rsidR="00F26768" w:rsidRDefault="00F26768">
            <w:pPr>
              <w:pStyle w:val="ConsPlusNormal"/>
              <w:jc w:val="center"/>
            </w:pPr>
            <w:r>
              <w:t xml:space="preserve">не позднее 1 октября 2021 г. </w:t>
            </w:r>
            <w:hyperlink w:anchor="P177" w:history="1">
              <w:r>
                <w:rPr>
                  <w:color w:val="0000FF"/>
                </w:rPr>
                <w:t>&lt;4&gt;</w:t>
              </w:r>
            </w:hyperlink>
          </w:p>
        </w:tc>
      </w:tr>
      <w:tr w:rsidR="00F26768">
        <w:tblPrEx>
          <w:tblBorders>
            <w:insideH w:val="none" w:sz="0" w:space="0" w:color="auto"/>
            <w:insideV w:val="none" w:sz="0" w:space="0" w:color="auto"/>
          </w:tblBorders>
        </w:tblPrEx>
        <w:tc>
          <w:tcPr>
            <w:tcW w:w="9046" w:type="dxa"/>
            <w:gridSpan w:val="5"/>
            <w:tcBorders>
              <w:top w:val="nil"/>
              <w:left w:val="nil"/>
              <w:bottom w:val="single" w:sz="4" w:space="0" w:color="auto"/>
              <w:right w:val="nil"/>
            </w:tcBorders>
          </w:tcPr>
          <w:p w:rsidR="00F26768" w:rsidRDefault="00F26768">
            <w:pPr>
              <w:pStyle w:val="ConsPlusNormal"/>
              <w:jc w:val="both"/>
            </w:pPr>
            <w:r>
              <w:t xml:space="preserve">(п. 11 в ред. </w:t>
            </w:r>
            <w:hyperlink r:id="rId82" w:history="1">
              <w:r>
                <w:rPr>
                  <w:color w:val="0000FF"/>
                </w:rPr>
                <w:t>распоряжения</w:t>
              </w:r>
            </w:hyperlink>
            <w:r>
              <w:t xml:space="preserve"> Правительства РФ от 30.03.2020 N 806-р)</w:t>
            </w:r>
          </w:p>
        </w:tc>
      </w:tr>
    </w:tbl>
    <w:p w:rsidR="00F26768" w:rsidRDefault="00F26768">
      <w:pPr>
        <w:pStyle w:val="ConsPlusNormal"/>
        <w:jc w:val="both"/>
      </w:pPr>
    </w:p>
    <w:p w:rsidR="00F26768" w:rsidRDefault="00F26768">
      <w:pPr>
        <w:pStyle w:val="ConsPlusNormal"/>
        <w:ind w:firstLine="540"/>
        <w:jc w:val="both"/>
      </w:pPr>
      <w:r>
        <w:t>--------------------------------</w:t>
      </w:r>
    </w:p>
    <w:p w:rsidR="00F26768" w:rsidRDefault="00F26768">
      <w:pPr>
        <w:pStyle w:val="ConsPlusNormal"/>
        <w:spacing w:before="220"/>
        <w:ind w:firstLine="540"/>
        <w:jc w:val="both"/>
      </w:pPr>
      <w:bookmarkStart w:id="2" w:name="P172"/>
      <w:bookmarkEnd w:id="2"/>
      <w:r>
        <w:t xml:space="preserve">&lt;1&gt; При использовании кода </w:t>
      </w:r>
      <w:hyperlink r:id="rId83" w:history="1">
        <w:r>
          <w:rPr>
            <w:color w:val="0000FF"/>
          </w:rPr>
          <w:t>ОКПД 2</w:t>
        </w:r>
      </w:hyperlink>
      <w:r>
        <w:t xml:space="preserve"> для определения необходимости маркировки продукции рекомендуется использовать переходные ключи (сопоставительные таблицы) </w:t>
      </w:r>
      <w:hyperlink r:id="rId84" w:history="1">
        <w:r>
          <w:rPr>
            <w:color w:val="0000FF"/>
          </w:rPr>
          <w:t>ТН ВЭД ЕАЭС</w:t>
        </w:r>
      </w:hyperlink>
      <w:r>
        <w:t xml:space="preserve"> - </w:t>
      </w:r>
      <w:hyperlink r:id="rId85" w:history="1">
        <w:r>
          <w:rPr>
            <w:color w:val="0000FF"/>
          </w:rPr>
          <w:t>ОКПД 2</w:t>
        </w:r>
      </w:hyperlink>
      <w:r>
        <w:t>, разработанные Минэкономразвития России.</w:t>
      </w:r>
    </w:p>
    <w:p w:rsidR="00F26768" w:rsidRDefault="00F26768">
      <w:pPr>
        <w:pStyle w:val="ConsPlusNormal"/>
        <w:jc w:val="both"/>
      </w:pPr>
      <w:r>
        <w:t xml:space="preserve">(сноска введена </w:t>
      </w:r>
      <w:hyperlink r:id="rId86" w:history="1">
        <w:r>
          <w:rPr>
            <w:color w:val="0000FF"/>
          </w:rPr>
          <w:t>распоряжением</w:t>
        </w:r>
      </w:hyperlink>
      <w:r>
        <w:t xml:space="preserve"> Правительства РФ от 13.07.2019 N 1533-р)</w:t>
      </w:r>
    </w:p>
    <w:p w:rsidR="00F26768" w:rsidRDefault="00F26768">
      <w:pPr>
        <w:pStyle w:val="ConsPlusNormal"/>
        <w:spacing w:before="220"/>
        <w:ind w:firstLine="540"/>
        <w:jc w:val="both"/>
      </w:pPr>
      <w:r>
        <w:t xml:space="preserve">&lt;2&gt; Сноска исключена. - </w:t>
      </w:r>
      <w:hyperlink r:id="rId87" w:history="1">
        <w:r>
          <w:rPr>
            <w:color w:val="0000FF"/>
          </w:rPr>
          <w:t>Распоряжение</w:t>
        </w:r>
      </w:hyperlink>
      <w:r>
        <w:t xml:space="preserve"> Правительства РФ от 08.11.2019 N 2647-р.</w:t>
      </w:r>
    </w:p>
    <w:p w:rsidR="00F26768" w:rsidRDefault="00F26768">
      <w:pPr>
        <w:pStyle w:val="ConsPlusNormal"/>
        <w:spacing w:before="220"/>
        <w:ind w:firstLine="540"/>
        <w:jc w:val="both"/>
      </w:pPr>
      <w:bookmarkStart w:id="3" w:name="P175"/>
      <w:bookmarkEnd w:id="3"/>
      <w:r>
        <w:t xml:space="preserve">&lt;3&gt; Отдельные коды </w:t>
      </w:r>
      <w:hyperlink r:id="rId88" w:history="1">
        <w:r>
          <w:rPr>
            <w:color w:val="0000FF"/>
          </w:rPr>
          <w:t>ОКПД 2</w:t>
        </w:r>
      </w:hyperlink>
      <w:r>
        <w:t xml:space="preserve"> и </w:t>
      </w:r>
      <w:hyperlink r:id="rId89" w:history="1">
        <w:r>
          <w:rPr>
            <w:color w:val="0000FF"/>
          </w:rPr>
          <w:t>ТН</w:t>
        </w:r>
      </w:hyperlink>
      <w:r>
        <w:t xml:space="preserve"> ВЭД ЕАЭС, в отношении которых 20 января 2021 г. вводится обязательная маркировка средствами идентификации, будут определены Правительством Российской Федерации по результатам доклада об оценке результатов эксперимента по маркировке средствами идентификации отдельных видов молочной продукции на территории Российской Федерации, проведение которого предусмотрено </w:t>
      </w:r>
      <w:hyperlink r:id="rId90" w:history="1">
        <w:r>
          <w:rPr>
            <w:color w:val="0000FF"/>
          </w:rPr>
          <w:t>постановлением</w:t>
        </w:r>
      </w:hyperlink>
      <w:r>
        <w:t xml:space="preserve"> Правительства Российской Федерации от 29 июня 2019 г. N 836 "О проведении эксперимента по маркировке </w:t>
      </w:r>
      <w:r>
        <w:lastRenderedPageBreak/>
        <w:t>средствами идентификации отдельных видов молочной продукции на территории Российской Федерации".</w:t>
      </w:r>
    </w:p>
    <w:p w:rsidR="00F26768" w:rsidRDefault="00F26768">
      <w:pPr>
        <w:pStyle w:val="ConsPlusNormal"/>
        <w:jc w:val="both"/>
      </w:pPr>
      <w:r>
        <w:t xml:space="preserve">(сноска введена </w:t>
      </w:r>
      <w:hyperlink r:id="rId91" w:history="1">
        <w:r>
          <w:rPr>
            <w:color w:val="0000FF"/>
          </w:rPr>
          <w:t>распоряжением</w:t>
        </w:r>
      </w:hyperlink>
      <w:r>
        <w:t xml:space="preserve"> Правительства РФ от 30.03.2020 N 806-р)</w:t>
      </w:r>
    </w:p>
    <w:p w:rsidR="00F26768" w:rsidRDefault="00F26768">
      <w:pPr>
        <w:pStyle w:val="ConsPlusNormal"/>
        <w:spacing w:before="220"/>
        <w:ind w:firstLine="540"/>
        <w:jc w:val="both"/>
      </w:pPr>
      <w:bookmarkStart w:id="4" w:name="P177"/>
      <w:bookmarkEnd w:id="4"/>
      <w:r>
        <w:t xml:space="preserve">&lt;4&gt; Для всех кодов </w:t>
      </w:r>
      <w:hyperlink r:id="rId92" w:history="1">
        <w:r>
          <w:rPr>
            <w:color w:val="0000FF"/>
          </w:rPr>
          <w:t>ОКПД 2</w:t>
        </w:r>
      </w:hyperlink>
      <w:r>
        <w:t xml:space="preserve"> и </w:t>
      </w:r>
      <w:hyperlink r:id="rId93" w:history="1">
        <w:r>
          <w:rPr>
            <w:color w:val="0000FF"/>
          </w:rPr>
          <w:t>ТН</w:t>
        </w:r>
      </w:hyperlink>
      <w:r>
        <w:t xml:space="preserve"> ВЭД ЕАЭС, за исключением кодов, указанных в </w:t>
      </w:r>
      <w:hyperlink w:anchor="P175" w:history="1">
        <w:r>
          <w:rPr>
            <w:color w:val="0000FF"/>
          </w:rPr>
          <w:t>сноске 3</w:t>
        </w:r>
      </w:hyperlink>
      <w:r>
        <w:t xml:space="preserve"> настоящего перечня.</w:t>
      </w:r>
    </w:p>
    <w:p w:rsidR="00F26768" w:rsidRDefault="00F26768">
      <w:pPr>
        <w:pStyle w:val="ConsPlusNormal"/>
        <w:jc w:val="both"/>
      </w:pPr>
      <w:r>
        <w:t xml:space="preserve">(сноска введена </w:t>
      </w:r>
      <w:hyperlink r:id="rId94" w:history="1">
        <w:r>
          <w:rPr>
            <w:color w:val="0000FF"/>
          </w:rPr>
          <w:t>распоряжением</w:t>
        </w:r>
      </w:hyperlink>
      <w:r>
        <w:t xml:space="preserve"> Правительства РФ от 30.03.2020 N 806-р)</w:t>
      </w:r>
    </w:p>
    <w:p w:rsidR="00F26768" w:rsidRDefault="00F26768">
      <w:pPr>
        <w:pStyle w:val="ConsPlusNormal"/>
        <w:spacing w:before="220"/>
        <w:ind w:firstLine="540"/>
        <w:jc w:val="both"/>
      </w:pPr>
      <w:bookmarkStart w:id="5" w:name="P179"/>
      <w:bookmarkEnd w:id="5"/>
      <w:r>
        <w:t>&lt;5&gt; За исключением образцов парфюмерной продукции, предназначенных для тестирования и апробации и не предназначенных для продажи непосредственно потребителю, а также образцов парфюмерной продукции, предназначенных для продажи непосредственно потребителю, объемом до 3 миллилитров включительно.</w:t>
      </w:r>
    </w:p>
    <w:p w:rsidR="00F26768" w:rsidRDefault="00F26768">
      <w:pPr>
        <w:pStyle w:val="ConsPlusNormal"/>
        <w:jc w:val="both"/>
      </w:pPr>
      <w:r>
        <w:t xml:space="preserve">(сноска введена </w:t>
      </w:r>
      <w:hyperlink r:id="rId95" w:history="1">
        <w:r>
          <w:rPr>
            <w:color w:val="0000FF"/>
          </w:rPr>
          <w:t>распоряжением</w:t>
        </w:r>
      </w:hyperlink>
      <w:r>
        <w:t xml:space="preserve"> Правительства РФ от 28.07.2020 N 1973-р)</w:t>
      </w:r>
    </w:p>
    <w:p w:rsidR="00F26768" w:rsidRDefault="00F26768">
      <w:pPr>
        <w:pStyle w:val="ConsPlusNormal"/>
        <w:spacing w:before="220"/>
        <w:ind w:firstLine="540"/>
        <w:jc w:val="both"/>
      </w:pPr>
      <w:bookmarkStart w:id="6" w:name="P181"/>
      <w:bookmarkEnd w:id="6"/>
      <w:r>
        <w:t>&lt;6&gt; За исключением продуктов труда ремесленников, определяемых законодательством субъектов Российской Федерации.</w:t>
      </w:r>
    </w:p>
    <w:p w:rsidR="00F26768" w:rsidRDefault="00F26768">
      <w:pPr>
        <w:pStyle w:val="ConsPlusNormal"/>
        <w:jc w:val="both"/>
      </w:pPr>
      <w:r>
        <w:t xml:space="preserve">(сноска введена </w:t>
      </w:r>
      <w:hyperlink r:id="rId96" w:history="1">
        <w:r>
          <w:rPr>
            <w:color w:val="0000FF"/>
          </w:rPr>
          <w:t>распоряжением</w:t>
        </w:r>
      </w:hyperlink>
      <w:r>
        <w:t xml:space="preserve"> Правительства РФ от 28.07.2020 N 1973-р)</w:t>
      </w:r>
    </w:p>
    <w:p w:rsidR="00F26768" w:rsidRDefault="00F26768">
      <w:pPr>
        <w:pStyle w:val="ConsPlusNormal"/>
        <w:jc w:val="both"/>
      </w:pPr>
    </w:p>
    <w:p w:rsidR="00F26768" w:rsidRDefault="00F26768">
      <w:pPr>
        <w:pStyle w:val="ConsPlusNormal"/>
        <w:jc w:val="both"/>
      </w:pPr>
    </w:p>
    <w:p w:rsidR="00F26768" w:rsidRDefault="00F26768">
      <w:pPr>
        <w:pStyle w:val="ConsPlusNormal"/>
        <w:pBdr>
          <w:top w:val="single" w:sz="6" w:space="0" w:color="auto"/>
        </w:pBdr>
        <w:spacing w:before="100" w:after="100"/>
        <w:jc w:val="both"/>
        <w:rPr>
          <w:sz w:val="2"/>
          <w:szCs w:val="2"/>
        </w:rPr>
      </w:pPr>
    </w:p>
    <w:p w:rsidR="009A6CF7" w:rsidRDefault="009A6CF7"/>
    <w:sectPr w:rsidR="009A6CF7" w:rsidSect="00315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68"/>
    <w:rsid w:val="009A6CF7"/>
    <w:rsid w:val="00F2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99088-358D-4089-A38F-6423C1FC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7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67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67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B84075FF7DBA11820082FE408C6111BF5B00FB58AD847A39FD868DB5FF3F914936E638C40052EA66FEE1A8F86C6FFBA440236C04D6B32E0LBS7A" TargetMode="External"/><Relationship Id="rId21" Type="http://schemas.openxmlformats.org/officeDocument/2006/relationships/hyperlink" Target="consultantplus://offline/ref=CB84075FF7DBA11820082FE408C6111BF5B00FB58AD847A39FD868DB5FF3F914936E638C430A2AAC64EE1A8F86C6FFBA440236C04D6B32E0LBS7A" TargetMode="External"/><Relationship Id="rId34" Type="http://schemas.openxmlformats.org/officeDocument/2006/relationships/hyperlink" Target="consultantplus://offline/ref=CB84075FF7DBA11820082FE408C6111BF5B10DB88BD047A39FD868DB5FF3F914936E638C430D2CA765EE1A8F86C6FFBA440236C04D6B32E0LBS7A" TargetMode="External"/><Relationship Id="rId42" Type="http://schemas.openxmlformats.org/officeDocument/2006/relationships/hyperlink" Target="consultantplus://offline/ref=CB84075FF7DBA11820082FE408C6111BF5B00FB58AD847A39FD868DB5FF3F914936E638C43042DA266EE1A8F86C6FFBA440236C04D6B32E0LBS7A" TargetMode="External"/><Relationship Id="rId47" Type="http://schemas.openxmlformats.org/officeDocument/2006/relationships/hyperlink" Target="consultantplus://offline/ref=CB84075FF7DBA11820082FE408C6111BF5B10DB88BD147A39FD868DB5FF3F914936E638C430D2CA767EE1A8F86C6FFBA440236C04D6B32E0LBS7A" TargetMode="External"/><Relationship Id="rId50" Type="http://schemas.openxmlformats.org/officeDocument/2006/relationships/hyperlink" Target="consultantplus://offline/ref=CB84075FF7DBA11820082FE408C6111BF5B00FB58AD847A39FD868DB5FF3F914936E638C430529A664EE1A8F86C6FFBA440236C04D6B32E0LBS7A" TargetMode="External"/><Relationship Id="rId55" Type="http://schemas.openxmlformats.org/officeDocument/2006/relationships/hyperlink" Target="consultantplus://offline/ref=CB84075FF7DBA11820082FE408C6111BF5B00FB58AD847A39FD868DB5FF3F914936E638C420D2AA462EE1A8F86C6FFBA440236C04D6B32E0LBS7A" TargetMode="External"/><Relationship Id="rId63" Type="http://schemas.openxmlformats.org/officeDocument/2006/relationships/hyperlink" Target="consultantplus://offline/ref=CB84075FF7DBA11820082FE408C6111BF5B00FB58AD847A39FD868DB5FF3F914936E638C41082EA460EE1A8F86C6FFBA440236C04D6B32E0LBS7A" TargetMode="External"/><Relationship Id="rId68" Type="http://schemas.openxmlformats.org/officeDocument/2006/relationships/hyperlink" Target="consultantplus://offline/ref=CB84075FF7DBA11820082FE408C6111BF5B00FB58AD847A39FD868DB5FF3F914936E638C410D2DA366EE1A8F86C6FFBA440236C04D6B32E0LBS7A" TargetMode="External"/><Relationship Id="rId76" Type="http://schemas.openxmlformats.org/officeDocument/2006/relationships/hyperlink" Target="consultantplus://offline/ref=CB84075FF7DBA11820082FE408C6111BF5B00FB58AD847A39FD868DB5FF3F914936E638C470D28A064EE1A8F86C6FFBA440236C04D6B32E0LBS7A" TargetMode="External"/><Relationship Id="rId84" Type="http://schemas.openxmlformats.org/officeDocument/2006/relationships/hyperlink" Target="consultantplus://offline/ref=CB84075FF7DBA11820082FE408C6111BF5B30FBD88D447A39FD868DB5FF3F914936E638E4B042EA56CB11F9A979EF0BD5F1C3FD7516930LES2A" TargetMode="External"/><Relationship Id="rId89" Type="http://schemas.openxmlformats.org/officeDocument/2006/relationships/hyperlink" Target="consultantplus://offline/ref=CB84075FF7DBA11820082FE408C6111BF5B30FBD88D447A39FD868DB5FF3F914936E638E4B042EA56CB11F9A979EF0BD5F1C3FD7516930LES2A" TargetMode="External"/><Relationship Id="rId97" Type="http://schemas.openxmlformats.org/officeDocument/2006/relationships/fontTable" Target="fontTable.xml"/><Relationship Id="rId7" Type="http://schemas.openxmlformats.org/officeDocument/2006/relationships/hyperlink" Target="consultantplus://offline/ref=CB84075FF7DBA11820082FE408C6111BF5B106BF8CD647A39FD868DB5FF3F914936E638C430D2CA464EE1A8F86C6FFBA440236C04D6B32E0LBS7A" TargetMode="External"/><Relationship Id="rId71" Type="http://schemas.openxmlformats.org/officeDocument/2006/relationships/hyperlink" Target="consultantplus://offline/ref=CB84075FF7DBA11820082FE408C6111BF5B00FB58AD847A39FD868DB5FF3F914936E638C430824A164EE1A8F86C6FFBA440236C04D6B32E0LBS7A" TargetMode="External"/><Relationship Id="rId92" Type="http://schemas.openxmlformats.org/officeDocument/2006/relationships/hyperlink" Target="consultantplus://offline/ref=CB84075FF7DBA11820082FE408C6111BF5B00FB58AD847A39FD868DB5FF3F914816E3B80410832A46EFB4CDEC0L9S3A" TargetMode="External"/><Relationship Id="rId2" Type="http://schemas.openxmlformats.org/officeDocument/2006/relationships/settings" Target="settings.xml"/><Relationship Id="rId16" Type="http://schemas.openxmlformats.org/officeDocument/2006/relationships/hyperlink" Target="consultantplus://offline/ref=CB84075FF7DBA11820082FE408C6111BF5B30FBD88D447A39FD868DB5FF3F914936E638E4B042EA56CB11F9A979EF0BD5F1C3FD7516930LES2A" TargetMode="External"/><Relationship Id="rId29" Type="http://schemas.openxmlformats.org/officeDocument/2006/relationships/hyperlink" Target="consultantplus://offline/ref=CB84075FF7DBA11820082FE408C6111BF5B00FB58AD847A39FD868DB5FF3F914936E638C40052EA761EE1A8F86C6FFBA440236C04D6B32E0LBS7A" TargetMode="External"/><Relationship Id="rId11" Type="http://schemas.openxmlformats.org/officeDocument/2006/relationships/hyperlink" Target="consultantplus://offline/ref=CB84075FF7DBA11820082FE408C6111BF5B608B888D047A39FD868DB5FF3F914936E638C430D2CA464EE1A8F86C6FFBA440236C04D6B32E0LBS7A" TargetMode="External"/><Relationship Id="rId24" Type="http://schemas.openxmlformats.org/officeDocument/2006/relationships/hyperlink" Target="consultantplus://offline/ref=CB84075FF7DBA11820082FE408C6111BF5B00FB58AD847A39FD868DB5FF3F914936E638C40052EA665EE1A8F86C6FFBA440236C04D6B32E0LBS7A" TargetMode="External"/><Relationship Id="rId32" Type="http://schemas.openxmlformats.org/officeDocument/2006/relationships/hyperlink" Target="consultantplus://offline/ref=CB84075FF7DBA11820082FE408C6111BF5B00FB58AD847A39FD868DB5FF3F914936E638C42092EA166EE1A8F86C6FFBA440236C04D6B32E0LBS7A" TargetMode="External"/><Relationship Id="rId37" Type="http://schemas.openxmlformats.org/officeDocument/2006/relationships/hyperlink" Target="consultantplus://offline/ref=CB84075FF7DBA11820082FE408C6111BF5B00FB58AD847A39FD868DB5FF3F914936E638C42082DA46EEE1A8F86C6FFBA440236C04D6B32E0LBS7A" TargetMode="External"/><Relationship Id="rId40" Type="http://schemas.openxmlformats.org/officeDocument/2006/relationships/hyperlink" Target="consultantplus://offline/ref=CB84075FF7DBA11820082FE408C6111BF5B10BB58DD547A39FD868DB5FF3F914936E638C430D2CA46FEE1A8F86C6FFBA440236C04D6B32E0LBS7A" TargetMode="External"/><Relationship Id="rId45" Type="http://schemas.openxmlformats.org/officeDocument/2006/relationships/hyperlink" Target="consultantplus://offline/ref=CB84075FF7DBA11820082FE408C6111BF5B10DB88BD147A39FD868DB5FF3F914936E638C430D2CA767EE1A8F86C6FFBA440236C04D6B32E0LBS7A" TargetMode="External"/><Relationship Id="rId53" Type="http://schemas.openxmlformats.org/officeDocument/2006/relationships/hyperlink" Target="consultantplus://offline/ref=CB84075FF7DBA11820082FE408C6111BF5B007B58BD947A39FD868DB5FF3F914936E638C430D2CA667EE1A8F86C6FFBA440236C04D6B32E0LBS7A" TargetMode="External"/><Relationship Id="rId58" Type="http://schemas.openxmlformats.org/officeDocument/2006/relationships/hyperlink" Target="consultantplus://offline/ref=CB84075FF7DBA11820082FE408C6111BF5B00FB58AD847A39FD868DB5FF3F914936E638C420D2BA46EEE1A8F86C6FFBA440236C04D6B32E0LBS7A" TargetMode="External"/><Relationship Id="rId66" Type="http://schemas.openxmlformats.org/officeDocument/2006/relationships/hyperlink" Target="consultantplus://offline/ref=CB84075FF7DBA11820082FE408C6111BF5B00FB58AD847A39FD868DB5FF3F914936E638C410D2DA066EE1A8F86C6FFBA440236C04D6B32E0LBS7A" TargetMode="External"/><Relationship Id="rId74" Type="http://schemas.openxmlformats.org/officeDocument/2006/relationships/hyperlink" Target="consultantplus://offline/ref=CB84075FF7DBA11820082FE408C6111BF5B00FB58AD847A39FD868DB5FF3F914936E638C430824AD66EE1A8F86C6FFBA440236C04D6B32E0LBS7A" TargetMode="External"/><Relationship Id="rId79" Type="http://schemas.openxmlformats.org/officeDocument/2006/relationships/hyperlink" Target="consultantplus://offline/ref=CB84075FF7DBA11820082FE408C6111BF5B00FB58AD847A39FD868DB5FF3F914936E638C400829A263EE1A8F86C6FFBA440236C04D6B32E0LBS7A" TargetMode="External"/><Relationship Id="rId87" Type="http://schemas.openxmlformats.org/officeDocument/2006/relationships/hyperlink" Target="consultantplus://offline/ref=CB84075FF7DBA11820082FE408C6111BF5B608B888D047A39FD868DB5FF3F914936E638C430D2CA46EEE1A8F86C6FFBA440236C04D6B32E0LBS7A" TargetMode="External"/><Relationship Id="rId5" Type="http://schemas.openxmlformats.org/officeDocument/2006/relationships/hyperlink" Target="consultantplus://offline/ref=CB84075FF7DBA11820082FE408C6111BF5B608B888D047A39FD868DB5FF3F914936E638C430D2CA464EE1A8F86C6FFBA440236C04D6B32E0LBS7A" TargetMode="External"/><Relationship Id="rId61" Type="http://schemas.openxmlformats.org/officeDocument/2006/relationships/hyperlink" Target="consultantplus://offline/ref=CB84075FF7DBA11820082FE408C6111BF5B00FB58AD847A39FD868DB5FF3F914936E638C420D2BA264EE1A8F86C6FFBA440236C04D6B32E0LBS7A" TargetMode="External"/><Relationship Id="rId82" Type="http://schemas.openxmlformats.org/officeDocument/2006/relationships/hyperlink" Target="consultantplus://offline/ref=CB84075FF7DBA11820082FE408C6111BF5B106BF8CD647A39FD868DB5FF3F914936E638C430D2CA460EE1A8F86C6FFBA440236C04D6B32E0LBS7A" TargetMode="External"/><Relationship Id="rId90" Type="http://schemas.openxmlformats.org/officeDocument/2006/relationships/hyperlink" Target="consultantplus://offline/ref=CB84075FF7DBA11820082FE408C6111BF5B106B98BD747A39FD868DB5FF3F914816E3B80410832A46EFB4CDEC0L9S3A" TargetMode="External"/><Relationship Id="rId95" Type="http://schemas.openxmlformats.org/officeDocument/2006/relationships/hyperlink" Target="consultantplus://offline/ref=CB84075FF7DBA11820082FE408C6111BF5B007B58BD947A39FD868DB5FF3F914936E638C430D2CA660EE1A8F86C6FFBA440236C04D6B32E0LBS7A" TargetMode="External"/><Relationship Id="rId19" Type="http://schemas.openxmlformats.org/officeDocument/2006/relationships/hyperlink" Target="consultantplus://offline/ref=CB84075FF7DBA11820082FE408C6111BF5B00FB58AD847A39FD868DB5FF3F914936E638C430A2AAC6EEE1A8F86C6FFBA440236C04D6B32E0LBS7A" TargetMode="External"/><Relationship Id="rId14" Type="http://schemas.openxmlformats.org/officeDocument/2006/relationships/hyperlink" Target="consultantplus://offline/ref=CB84075FF7DBA11820082FE408C6111BF5B007B58BD947A39FD868DB5FF3F914936E638C430D2CA464EE1A8F86C6FFBA440236C04D6B32E0LBS7A" TargetMode="External"/><Relationship Id="rId22" Type="http://schemas.openxmlformats.org/officeDocument/2006/relationships/hyperlink" Target="consultantplus://offline/ref=CB84075FF7DBA11820082FE408C6111BF5B00FB58AD847A39FD868DB5FF3F914936E638C430A2AAC62EE1A8F86C6FFBA440236C04D6B32E0LBS7A" TargetMode="External"/><Relationship Id="rId27" Type="http://schemas.openxmlformats.org/officeDocument/2006/relationships/hyperlink" Target="consultantplus://offline/ref=CB84075FF7DBA11820082FE408C6111BF5B00FB58AD847A39FD868DB5FF3F914936E638C40052EA767EE1A8F86C6FFBA440236C04D6B32E0LBS7A" TargetMode="External"/><Relationship Id="rId30" Type="http://schemas.openxmlformats.org/officeDocument/2006/relationships/hyperlink" Target="consultantplus://offline/ref=CB84075FF7DBA11820082FE408C6111BF5B007B58BD947A39FD868DB5FF3F914936E638C430D2CA564EE1A8F86C6FFBA440236C04D6B32E0LBS7A" TargetMode="External"/><Relationship Id="rId35" Type="http://schemas.openxmlformats.org/officeDocument/2006/relationships/hyperlink" Target="consultantplus://offline/ref=CB84075FF7DBA11820082FE408C6111BF5B00FB58AD847A39FD868DB5FF3F914936E638C42082CAD60EE1A8F86C6FFBA440236C04D6B32E0LBS7A" TargetMode="External"/><Relationship Id="rId43" Type="http://schemas.openxmlformats.org/officeDocument/2006/relationships/hyperlink" Target="consultantplus://offline/ref=CB84075FF7DBA11820082FE408C6111BF5B10DB88BD147A39FD868DB5FF3F914936E638C430D2CA767EE1A8F86C6FFBA440236C04D6B32E0LBS7A" TargetMode="External"/><Relationship Id="rId48" Type="http://schemas.openxmlformats.org/officeDocument/2006/relationships/hyperlink" Target="consultantplus://offline/ref=CB84075FF7DBA11820082FE408C6111BF5B00FB58AD847A39FD868DB5FF3F914936E638C43042FA364EE1A8F86C6FFBA440236C04D6B32E0LBS7A" TargetMode="External"/><Relationship Id="rId56" Type="http://schemas.openxmlformats.org/officeDocument/2006/relationships/hyperlink" Target="consultantplus://offline/ref=CB84075FF7DBA11820082FE408C6111BF5B00FB58AD847A39FD868DB5FF3F914936E638C420D2AA166EE1A8F86C6FFBA440236C04D6B32E0LBS7A" TargetMode="External"/><Relationship Id="rId64" Type="http://schemas.openxmlformats.org/officeDocument/2006/relationships/hyperlink" Target="consultantplus://offline/ref=CB84075FF7DBA11820082FE408C6111BF5B007B58BD947A39FD868DB5FF3F914936E638C430D2CA666EE1A8F86C6FFBA440236C04D6B32E0LBS7A" TargetMode="External"/><Relationship Id="rId69" Type="http://schemas.openxmlformats.org/officeDocument/2006/relationships/hyperlink" Target="consultantplus://offline/ref=CB84075FF7DBA11820082FE408C6111BF5B00FB58AD847A39FD868DB5FF3F914936E638C410D2BA260EE1A8F86C6FFBA440236C04D6B32E0LBS7A" TargetMode="External"/><Relationship Id="rId77" Type="http://schemas.openxmlformats.org/officeDocument/2006/relationships/hyperlink" Target="consultantplus://offline/ref=CB84075FF7DBA11820082FE408C6111BF5B00FB58AD847A39FD868DB5FF3F914936E638C430B2CA162EE1A8F86C6FFBA440236C04D6B32E0LBS7A" TargetMode="External"/><Relationship Id="rId8" Type="http://schemas.openxmlformats.org/officeDocument/2006/relationships/hyperlink" Target="consultantplus://offline/ref=CB84075FF7DBA11820082FE408C6111BF5B007B58BD947A39FD868DB5FF3F914936E638C430D2CA464EE1A8F86C6FFBA440236C04D6B32E0LBS7A" TargetMode="External"/><Relationship Id="rId51" Type="http://schemas.openxmlformats.org/officeDocument/2006/relationships/hyperlink" Target="consultantplus://offline/ref=CB84075FF7DBA11820082FE408C6111BF5B00FB58AD847A39FD868DB5FF3F914936E638C43052AA46EEE1A8F86C6FFBA440236C04D6B32E0LBS7A" TargetMode="External"/><Relationship Id="rId72" Type="http://schemas.openxmlformats.org/officeDocument/2006/relationships/hyperlink" Target="consultantplus://offline/ref=CB84075FF7DBA11820082FE408C6111BF5B00FB58AD847A39FD868DB5FF3F914936E638C430824A262EE1A8F86C6FFBA440236C04D6B32E0LBS7A" TargetMode="External"/><Relationship Id="rId80" Type="http://schemas.openxmlformats.org/officeDocument/2006/relationships/hyperlink" Target="consultantplus://offline/ref=CB84075FF7DBA11820082FE408C6111BF5B00FB58AD847A39FD868DB5FF3F914936E638C40082AA467EE1A8F86C6FFBA440236C04D6B32E0LBS7A" TargetMode="External"/><Relationship Id="rId85" Type="http://schemas.openxmlformats.org/officeDocument/2006/relationships/hyperlink" Target="consultantplus://offline/ref=CB84075FF7DBA11820082FE408C6111BF5B00FB58AD847A39FD868DB5FF3F914816E3B80410832A46EFB4CDEC0L9S3A" TargetMode="External"/><Relationship Id="rId93" Type="http://schemas.openxmlformats.org/officeDocument/2006/relationships/hyperlink" Target="consultantplus://offline/ref=CB84075FF7DBA11820082FE408C6111BF5B30FBD88D447A39FD868DB5FF3F914936E638E4B042EA56CB11F9A979EF0BD5F1C3FD7516930LES2A"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CB84075FF7DBA11820082FE408C6111BF5B10BB58DD547A39FD868DB5FF3F914936E638C430D2CA464EE1A8F86C6FFBA440236C04D6B32E0LBS7A" TargetMode="External"/><Relationship Id="rId17" Type="http://schemas.openxmlformats.org/officeDocument/2006/relationships/hyperlink" Target="consultantplus://offline/ref=CB84075FF7DBA11820082FE408C6111BF5B10DB88CD447A39FD868DB5FF3F914816E3B80410832A46EFB4CDEC0L9S3A" TargetMode="External"/><Relationship Id="rId25" Type="http://schemas.openxmlformats.org/officeDocument/2006/relationships/hyperlink" Target="consultantplus://offline/ref=CB84075FF7DBA11820082FE408C6111BF5B00FB58AD847A39FD868DB5FF3F914936E638C40052EA663EE1A8F86C6FFBA440236C04D6B32E0LBS7A" TargetMode="External"/><Relationship Id="rId33" Type="http://schemas.openxmlformats.org/officeDocument/2006/relationships/hyperlink" Target="consultantplus://offline/ref=CB84075FF7DBA11820082FE408C6111BF5B007B58BD947A39FD868DB5FF3F914936E638C430D2CA56EEE1A8F86C6FFBA440236C04D6B32E0LBS7A" TargetMode="External"/><Relationship Id="rId38" Type="http://schemas.openxmlformats.org/officeDocument/2006/relationships/hyperlink" Target="consultantplus://offline/ref=CB84075FF7DBA11820082FE408C6111BF5B00FB58AD847A39FD868DB5FF3F914936E638C42082DA564EE1A8F86C6FFBA440236C04D6B32E0LBS7A" TargetMode="External"/><Relationship Id="rId46" Type="http://schemas.openxmlformats.org/officeDocument/2006/relationships/hyperlink" Target="consultantplus://offline/ref=CB84075FF7DBA11820082FE408C6111BF5B00FB58AD847A39FD868DB5FF3F914936E638C43042FA064EE1A8F86C6FFBA440236C04D6B32E0LBS7A" TargetMode="External"/><Relationship Id="rId59" Type="http://schemas.openxmlformats.org/officeDocument/2006/relationships/hyperlink" Target="consultantplus://offline/ref=CB84075FF7DBA11820082FE408C6111BF5B00FB58AD847A39FD868DB5FF3F914936E638C420D2BA66EEE1A8F86C6FFBA440236C04D6B32E0LBS7A" TargetMode="External"/><Relationship Id="rId67" Type="http://schemas.openxmlformats.org/officeDocument/2006/relationships/hyperlink" Target="consultantplus://offline/ref=CB84075FF7DBA11820082FE408C6111BF5B00FB58AD847A39FD868DB5FF3F914936E638C410D2DA166EE1A8F86C6FFBA440236C04D6B32E0LBS7A" TargetMode="External"/><Relationship Id="rId20" Type="http://schemas.openxmlformats.org/officeDocument/2006/relationships/hyperlink" Target="consultantplus://offline/ref=CB84075FF7DBA11820082FE408C6111BF5B007B58BD947A39FD868DB5FF3F914936E638C430D2CA460EE1A8F86C6FFBA440236C04D6B32E0LBS7A" TargetMode="External"/><Relationship Id="rId41" Type="http://schemas.openxmlformats.org/officeDocument/2006/relationships/hyperlink" Target="consultantplus://offline/ref=CB84075FF7DBA11820082FE408C6111BF5B10DB88BD147A39FD868DB5FF3F914936E638C430D2CA767EE1A8F86C6FFBA440236C04D6B32E0LBS7A" TargetMode="External"/><Relationship Id="rId54" Type="http://schemas.openxmlformats.org/officeDocument/2006/relationships/hyperlink" Target="consultantplus://offline/ref=CB84075FF7DBA11820082FE408C6111BF5B009BF8ED747A39FD868DB5FF3F914816E3B80410832A46EFB4CDEC0L9S3A" TargetMode="External"/><Relationship Id="rId62" Type="http://schemas.openxmlformats.org/officeDocument/2006/relationships/hyperlink" Target="consultantplus://offline/ref=CB84075FF7DBA11820082FE408C6111BF5B00FB58AD847A39FD868DB5FF3F914936E638C420D2BA260EE1A8F86C6FFBA440236C04D6B32E0LBS7A" TargetMode="External"/><Relationship Id="rId70" Type="http://schemas.openxmlformats.org/officeDocument/2006/relationships/hyperlink" Target="consultantplus://offline/ref=CB84075FF7DBA11820082FE408C6111BF5B007B58BD947A39FD868DB5FF3F914936E638C430D2CA664EE1A8F86C6FFBA440236C04D6B32E0LBS7A" TargetMode="External"/><Relationship Id="rId75" Type="http://schemas.openxmlformats.org/officeDocument/2006/relationships/hyperlink" Target="consultantplus://offline/ref=CB84075FF7DBA11820082FE408C6111BF5B00FB58AD847A39FD868DB5FF3F914936E638C430825A664EE1A8F86C6FFBA440236C04D6B32E0LBS7A" TargetMode="External"/><Relationship Id="rId83" Type="http://schemas.openxmlformats.org/officeDocument/2006/relationships/hyperlink" Target="consultantplus://offline/ref=CB84075FF7DBA11820082FE408C6111BF5B00FB58AD847A39FD868DB5FF3F914816E3B80410832A46EFB4CDEC0L9S3A" TargetMode="External"/><Relationship Id="rId88" Type="http://schemas.openxmlformats.org/officeDocument/2006/relationships/hyperlink" Target="consultantplus://offline/ref=CB84075FF7DBA11820082FE408C6111BF5B00FB58AD847A39FD868DB5FF3F914816E3B80410832A46EFB4CDEC0L9S3A" TargetMode="External"/><Relationship Id="rId91" Type="http://schemas.openxmlformats.org/officeDocument/2006/relationships/hyperlink" Target="consultantplus://offline/ref=CB84075FF7DBA11820082FE408C6111BF5B106BF8CD647A39FD868DB5FF3F914936E638C430D2CA564EE1A8F86C6FFBA440236C04D6B32E0LBS7A" TargetMode="External"/><Relationship Id="rId96" Type="http://schemas.openxmlformats.org/officeDocument/2006/relationships/hyperlink" Target="consultantplus://offline/ref=CB84075FF7DBA11820082FE408C6111BF5B007B58BD947A39FD868DB5FF3F914936E638C430D2CA66EEE1A8F86C6FFBA440236C04D6B32E0LBS7A" TargetMode="External"/><Relationship Id="rId1" Type="http://schemas.openxmlformats.org/officeDocument/2006/relationships/styles" Target="styles.xml"/><Relationship Id="rId6" Type="http://schemas.openxmlformats.org/officeDocument/2006/relationships/hyperlink" Target="consultantplus://offline/ref=CB84075FF7DBA11820082FE408C6111BF5B10BB58DD547A39FD868DB5FF3F914936E638C430D2CA464EE1A8F86C6FFBA440236C04D6B32E0LBS7A" TargetMode="External"/><Relationship Id="rId15" Type="http://schemas.openxmlformats.org/officeDocument/2006/relationships/hyperlink" Target="consultantplus://offline/ref=CB84075FF7DBA11820082FE408C6111BF5B00FB58AD847A39FD868DB5FF3F914816E3B80410832A46EFB4CDEC0L9S3A" TargetMode="External"/><Relationship Id="rId23" Type="http://schemas.openxmlformats.org/officeDocument/2006/relationships/hyperlink" Target="consultantplus://offline/ref=CB84075FF7DBA11820082FE408C6111BF5B00FB58AD847A39FD868DB5FF3F914936E638C40052EA667EE1A8F86C6FFBA440236C04D6B32E0LBS7A" TargetMode="External"/><Relationship Id="rId28" Type="http://schemas.openxmlformats.org/officeDocument/2006/relationships/hyperlink" Target="consultantplus://offline/ref=CB84075FF7DBA11820082FE408C6111BF5B00FB58AD847A39FD868DB5FF3F914936E638C40052EA765EE1A8F86C6FFBA440236C04D6B32E0LBS7A" TargetMode="External"/><Relationship Id="rId36" Type="http://schemas.openxmlformats.org/officeDocument/2006/relationships/hyperlink" Target="consultantplus://offline/ref=CB84075FF7DBA11820082FE408C6111BF5B00FB58AD847A39FD868DB5FF3F914936E638C42082DA464EE1A8F86C6FFBA440236C04D6B32E0LBS7A" TargetMode="External"/><Relationship Id="rId49" Type="http://schemas.openxmlformats.org/officeDocument/2006/relationships/hyperlink" Target="consultantplus://offline/ref=CB84075FF7DBA11820082FE408C6111BF5B10DB88BD147A39FD868DB5FF3F914936E638C430D2CA767EE1A8F86C6FFBA440236C04D6B32E0LBS7A" TargetMode="External"/><Relationship Id="rId57" Type="http://schemas.openxmlformats.org/officeDocument/2006/relationships/hyperlink" Target="consultantplus://offline/ref=CB84075FF7DBA11820082FE408C6111BF5B00FB58AD847A39FD868DB5FF3F914936E638C420D2AAC66EE1A8F86C6FFBA440236C04D6B32E0LBS7A" TargetMode="External"/><Relationship Id="rId10" Type="http://schemas.openxmlformats.org/officeDocument/2006/relationships/hyperlink" Target="consultantplus://offline/ref=CB84075FF7DBA11820082FE408C6111BF5B706B88CD347A39FD868DB5FF3F914936E638C430D2CA464EE1A8F86C6FFBA440236C04D6B32E0LBS7A" TargetMode="External"/><Relationship Id="rId31" Type="http://schemas.openxmlformats.org/officeDocument/2006/relationships/hyperlink" Target="consultantplus://offline/ref=CB84075FF7DBA11820082FE408C6111BF5B10DB88BD347A39FD868DB5FF3F914936E638C430D2CA66FEE1A8F86C6FFBA440236C04D6B32E0LBS7A" TargetMode="External"/><Relationship Id="rId44" Type="http://schemas.openxmlformats.org/officeDocument/2006/relationships/hyperlink" Target="consultantplus://offline/ref=CB84075FF7DBA11820082FE408C6111BF5B00FB58AD847A39FD868DB5FF3F914936E638C430428A760EE1A8F86C6FFBA440236C04D6B32E0LBS7A" TargetMode="External"/><Relationship Id="rId52" Type="http://schemas.openxmlformats.org/officeDocument/2006/relationships/hyperlink" Target="consultantplus://offline/ref=CB84075FF7DBA11820082FE408C6111BF5B00FB58AD847A39FD868DB5FF3F914936E638C43052AA16EEE1A8F86C6FFBA440236C04D6B32E0LBS7A" TargetMode="External"/><Relationship Id="rId60" Type="http://schemas.openxmlformats.org/officeDocument/2006/relationships/hyperlink" Target="consultantplus://offline/ref=CB84075FF7DBA11820082FE408C6111BF5B00FB58AD847A39FD868DB5FF3F914936E638C420D2BA06EEE1A8F86C6FFBA440236C04D6B32E0LBS7A" TargetMode="External"/><Relationship Id="rId65" Type="http://schemas.openxmlformats.org/officeDocument/2006/relationships/hyperlink" Target="consultantplus://offline/ref=CB84075FF7DBA11820082FE408C6111BF5B10DB88BD247A39FD868DB5FF3F914936E638C430D2CA766EE1A8F86C6FFBA440236C04D6B32E0LBS7A" TargetMode="External"/><Relationship Id="rId73" Type="http://schemas.openxmlformats.org/officeDocument/2006/relationships/hyperlink" Target="consultantplus://offline/ref=CB84075FF7DBA11820082FE408C6111BF5B00FB58AD847A39FD868DB5FF3F914936E638C430824AC62EE1A8F86C6FFBA440236C04D6B32E0LBS7A" TargetMode="External"/><Relationship Id="rId78" Type="http://schemas.openxmlformats.org/officeDocument/2006/relationships/hyperlink" Target="consultantplus://offline/ref=CB84075FF7DBA11820082FE408C6111BF5B00FB58AD847A39FD868DB5FF3F914936E638C430B2CAD64EE1A8F86C6FFBA440236C04D6B32E0LBS7A" TargetMode="External"/><Relationship Id="rId81" Type="http://schemas.openxmlformats.org/officeDocument/2006/relationships/hyperlink" Target="consultantplus://offline/ref=CB84075FF7DBA11820082FE408C6111BF5B00FB58AD847A39FD868DB5FF3F914936E638C430B2EAD64EE1A8F86C6FFBA440236C04D6B32E0LBS7A" TargetMode="External"/><Relationship Id="rId86" Type="http://schemas.openxmlformats.org/officeDocument/2006/relationships/hyperlink" Target="consultantplus://offline/ref=CB84075FF7DBA11820082FE408C6111BF5B706B88CD347A39FD868DB5FF3F914936E638C430D2CA564EE1A8F86C6FFBA440236C04D6B32E0LBS7A" TargetMode="External"/><Relationship Id="rId94" Type="http://schemas.openxmlformats.org/officeDocument/2006/relationships/hyperlink" Target="consultantplus://offline/ref=CB84075FF7DBA11820082FE408C6111BF5B106BF8CD647A39FD868DB5FF3F914936E638C430D2CA562EE1A8F86C6FFBA440236C04D6B32E0LBS7A" TargetMode="External"/><Relationship Id="rId4" Type="http://schemas.openxmlformats.org/officeDocument/2006/relationships/hyperlink" Target="consultantplus://offline/ref=CB84075FF7DBA11820082FE408C6111BF5B706B88CD347A39FD868DB5FF3F914936E638C430D2CA464EE1A8F86C6FFBA440236C04D6B32E0LBS7A" TargetMode="External"/><Relationship Id="rId9" Type="http://schemas.openxmlformats.org/officeDocument/2006/relationships/hyperlink" Target="consultantplus://offline/ref=CB84075FF7DBA11820082FE408C6111BF5B50EBA83D647A39FD868DB5FF3F914936E6388430678F523B043DCC78DF2B15F1E36CBL5S3A" TargetMode="External"/><Relationship Id="rId13" Type="http://schemas.openxmlformats.org/officeDocument/2006/relationships/hyperlink" Target="consultantplus://offline/ref=CB84075FF7DBA11820082FE408C6111BF5B106BF8CD647A39FD868DB5FF3F914936E638C430D2CA464EE1A8F86C6FFBA440236C04D6B32E0LBS7A" TargetMode="External"/><Relationship Id="rId18" Type="http://schemas.openxmlformats.org/officeDocument/2006/relationships/hyperlink" Target="consultantplus://offline/ref=CB84075FF7DBA11820082FE408C6111BF5B00FB58AD847A39FD868DB5FF3F914936E638C430A2AAC60EE1A8F86C6FFBA440236C04D6B32E0LBS7A" TargetMode="External"/><Relationship Id="rId39" Type="http://schemas.openxmlformats.org/officeDocument/2006/relationships/hyperlink" Target="consultantplus://offline/ref=CB84075FF7DBA11820082FE408C6111BF5B00FB58AD847A39FD868DB5FF3F914936E638C42082DA66EEE1A8F86C6FFBA440236C04D6B32E0LBS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3079</Words>
  <Characters>17553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Мельнишина Ирина Евгеньевна</dc:creator>
  <cp:keywords/>
  <dc:description/>
  <cp:lastModifiedBy>Мельнишина Ирина Евгеньевна</cp:lastModifiedBy>
  <cp:revision>1</cp:revision>
  <dcterms:created xsi:type="dcterms:W3CDTF">2020-09-25T00:18:00Z</dcterms:created>
  <dcterms:modified xsi:type="dcterms:W3CDTF">2020-09-25T00:18:00Z</dcterms:modified>
</cp:coreProperties>
</file>