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8E" w:rsidRPr="0054778E" w:rsidRDefault="0054778E" w:rsidP="0054778E">
      <w:pPr>
        <w:pStyle w:val="2"/>
        <w:shd w:val="clear" w:color="auto" w:fill="auto"/>
        <w:spacing w:after="0" w:line="360" w:lineRule="auto"/>
        <w:ind w:firstLine="709"/>
        <w:rPr>
          <w:sz w:val="26"/>
          <w:szCs w:val="26"/>
        </w:rPr>
      </w:pPr>
      <w:proofErr w:type="gramStart"/>
      <w:r w:rsidRPr="0054778E">
        <w:rPr>
          <w:sz w:val="26"/>
          <w:szCs w:val="26"/>
        </w:rPr>
        <w:t xml:space="preserve">Министерство по регулированию контрактной системы в сфере закупок Приморского края доводит до Вашего сведения, что согласно постановлению Правительства Российской Федерации от 3 декабря 2020 г. № 2014 «О минимальной обязательной доле закупок российских товаров и ее достижении заказчиком» (далее — </w:t>
      </w:r>
      <w:r w:rsidRPr="0054778E">
        <w:rPr>
          <w:rStyle w:val="-1pt"/>
          <w:sz w:val="26"/>
          <w:szCs w:val="26"/>
        </w:rPr>
        <w:t>1111</w:t>
      </w:r>
      <w:r w:rsidRPr="0054778E">
        <w:rPr>
          <w:sz w:val="26"/>
          <w:szCs w:val="26"/>
        </w:rPr>
        <w:t xml:space="preserve"> РФ № 2014) для целей достижения минимальной доли закупок учитываются российские товары и товары, происходящие из государств-членов Евразийского экономического союза, включенные в</w:t>
      </w:r>
      <w:proofErr w:type="gramEnd"/>
      <w:r w:rsidRPr="0054778E">
        <w:rPr>
          <w:sz w:val="26"/>
          <w:szCs w:val="26"/>
        </w:rPr>
        <w:t xml:space="preserve"> соответствующие реестры, размещаемые в государственной информационной системе промышленности (далее - ГИСП).</w:t>
      </w:r>
    </w:p>
    <w:p w:rsidR="0054778E" w:rsidRPr="0054778E" w:rsidRDefault="0054778E" w:rsidP="0054778E">
      <w:pPr>
        <w:pStyle w:val="2"/>
        <w:shd w:val="clear" w:color="auto" w:fill="auto"/>
        <w:spacing w:after="0" w:line="360" w:lineRule="auto"/>
        <w:ind w:firstLine="709"/>
        <w:rPr>
          <w:sz w:val="26"/>
          <w:szCs w:val="26"/>
        </w:rPr>
      </w:pPr>
      <w:r w:rsidRPr="0054778E">
        <w:rPr>
          <w:sz w:val="26"/>
          <w:szCs w:val="26"/>
        </w:rPr>
        <w:t xml:space="preserve">В перечень российских товаров и товаров из стран ЕАЭС с минимальной долей закупки, </w:t>
      </w:r>
      <w:proofErr w:type="gramStart"/>
      <w:r w:rsidRPr="0054778E">
        <w:rPr>
          <w:sz w:val="26"/>
          <w:szCs w:val="26"/>
        </w:rPr>
        <w:t>включена</w:t>
      </w:r>
      <w:proofErr w:type="gramEnd"/>
      <w:r w:rsidRPr="0054778E">
        <w:rPr>
          <w:sz w:val="26"/>
          <w:szCs w:val="26"/>
        </w:rPr>
        <w:t xml:space="preserve"> в том числе продукция, которая поставляется при выполнении работ (оказании услуг).</w:t>
      </w:r>
    </w:p>
    <w:p w:rsidR="0054778E" w:rsidRPr="0054778E" w:rsidRDefault="0054778E" w:rsidP="0054778E">
      <w:pPr>
        <w:pStyle w:val="2"/>
        <w:shd w:val="clear" w:color="auto" w:fill="auto"/>
        <w:spacing w:after="0" w:line="360" w:lineRule="auto"/>
        <w:ind w:firstLine="709"/>
        <w:rPr>
          <w:sz w:val="26"/>
          <w:szCs w:val="26"/>
        </w:rPr>
      </w:pPr>
      <w:r w:rsidRPr="0054778E">
        <w:rPr>
          <w:sz w:val="26"/>
          <w:szCs w:val="26"/>
        </w:rPr>
        <w:t xml:space="preserve">Для каждого товара из перечня предусмотрена минимальная доля закупок, </w:t>
      </w:r>
      <w:proofErr w:type="gramStart"/>
      <w:r w:rsidRPr="0054778E">
        <w:rPr>
          <w:sz w:val="26"/>
          <w:szCs w:val="26"/>
        </w:rPr>
        <w:t>о</w:t>
      </w:r>
      <w:proofErr w:type="gramEnd"/>
      <w:r w:rsidRPr="0054778E">
        <w:rPr>
          <w:sz w:val="26"/>
          <w:szCs w:val="26"/>
        </w:rPr>
        <w:t xml:space="preserve"> которая определена на период с 2021 по 2023 год.</w:t>
      </w:r>
    </w:p>
    <w:p w:rsidR="0054778E" w:rsidRPr="0054778E" w:rsidRDefault="0054778E" w:rsidP="0054778E">
      <w:pPr>
        <w:pStyle w:val="2"/>
        <w:shd w:val="clear" w:color="auto" w:fill="auto"/>
        <w:spacing w:after="0" w:line="360" w:lineRule="auto"/>
        <w:ind w:firstLine="709"/>
        <w:rPr>
          <w:sz w:val="26"/>
          <w:szCs w:val="26"/>
        </w:rPr>
      </w:pPr>
      <w:r w:rsidRPr="0054778E">
        <w:rPr>
          <w:sz w:val="26"/>
          <w:szCs w:val="26"/>
        </w:rPr>
        <w:t>При осуществлении закупок товаров, попадающих в указанный перечень по</w:t>
      </w:r>
      <w:r>
        <w:rPr>
          <w:sz w:val="26"/>
          <w:szCs w:val="26"/>
        </w:rPr>
        <w:t xml:space="preserve"> </w:t>
      </w:r>
      <w:r w:rsidRPr="0054778E">
        <w:rPr>
          <w:sz w:val="26"/>
          <w:szCs w:val="26"/>
        </w:rPr>
        <w:t>кодам ОКПД 2, заказчикам необходимо учитывать следующее.</w:t>
      </w:r>
    </w:p>
    <w:p w:rsidR="00131859" w:rsidRPr="0054778E" w:rsidRDefault="0054778E" w:rsidP="00547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78E">
        <w:rPr>
          <w:rFonts w:ascii="Times New Roman" w:hAnsi="Times New Roman" w:cs="Times New Roman"/>
          <w:sz w:val="26"/>
          <w:szCs w:val="26"/>
        </w:rPr>
        <w:t xml:space="preserve">Пунктом 3 </w:t>
      </w:r>
      <w:r w:rsidRPr="0054778E">
        <w:rPr>
          <w:rStyle w:val="-1pt"/>
          <w:rFonts w:eastAsiaTheme="minorHAnsi"/>
          <w:sz w:val="26"/>
          <w:szCs w:val="26"/>
        </w:rPr>
        <w:t>1111</w:t>
      </w:r>
      <w:r w:rsidRPr="0054778E">
        <w:rPr>
          <w:rFonts w:ascii="Times New Roman" w:hAnsi="Times New Roman" w:cs="Times New Roman"/>
          <w:sz w:val="26"/>
          <w:szCs w:val="26"/>
        </w:rPr>
        <w:t xml:space="preserve"> РФ № 2014 установлены особенности определения: начальной</w:t>
      </w:r>
      <w:r>
        <w:rPr>
          <w:rFonts w:ascii="Times New Roman" w:hAnsi="Times New Roman" w:cs="Times New Roman"/>
          <w:sz w:val="26"/>
          <w:szCs w:val="26"/>
        </w:rPr>
        <w:t xml:space="preserve"> (максимальной</w:t>
      </w:r>
      <w:r w:rsidRPr="0054778E">
        <w:rPr>
          <w:rFonts w:ascii="Times New Roman" w:hAnsi="Times New Roman" w:cs="Times New Roman"/>
          <w:sz w:val="26"/>
          <w:szCs w:val="26"/>
        </w:rPr>
        <w:t xml:space="preserve">) цены (далее-НМЦК) контракта; цены контракта, </w:t>
      </w:r>
    </w:p>
    <w:p w:rsidR="0054778E" w:rsidRPr="0054778E" w:rsidRDefault="0054778E" w:rsidP="0054778E">
      <w:pPr>
        <w:pStyle w:val="2"/>
        <w:shd w:val="clear" w:color="auto" w:fill="auto"/>
        <w:spacing w:after="0" w:line="360" w:lineRule="auto"/>
        <w:ind w:firstLine="709"/>
        <w:rPr>
          <w:sz w:val="26"/>
          <w:szCs w:val="26"/>
        </w:rPr>
      </w:pPr>
      <w:r w:rsidRPr="0054778E">
        <w:rPr>
          <w:sz w:val="26"/>
          <w:szCs w:val="26"/>
        </w:rPr>
        <w:t>заключаемого с единственным поставщиком (подрядчиком, исполнителем); начальной цены единицы товара (в том числе товаров, поставляемых при выполнении закупаемых работ, оказании закупаемых услуг) для цели достижения минимальной доли закупок.</w:t>
      </w:r>
    </w:p>
    <w:p w:rsidR="0054778E" w:rsidRPr="0054778E" w:rsidRDefault="0054778E" w:rsidP="0054778E">
      <w:pPr>
        <w:pStyle w:val="2"/>
        <w:shd w:val="clear" w:color="auto" w:fill="auto"/>
        <w:spacing w:after="0" w:line="360" w:lineRule="auto"/>
        <w:ind w:firstLine="709"/>
        <w:rPr>
          <w:sz w:val="26"/>
          <w:szCs w:val="26"/>
        </w:rPr>
      </w:pPr>
      <w:r w:rsidRPr="0054778E">
        <w:rPr>
          <w:sz w:val="26"/>
          <w:szCs w:val="26"/>
        </w:rPr>
        <w:t>Так, при применении метода сопоставимых рыночных цен (анализа рынка) заказчик направляет предусмотренный частью 5 статьи 22 Федерального закона № 44-ФЗ запрос о цене товара субъектам деятельности в сфере промышленности, информация о которых включена в ГИСП и выполняет следующий алгоритм действий:</w:t>
      </w:r>
    </w:p>
    <w:p w:rsidR="0054778E" w:rsidRPr="0054778E" w:rsidRDefault="0054778E" w:rsidP="0054778E">
      <w:pPr>
        <w:pStyle w:val="2"/>
        <w:shd w:val="clear" w:color="auto" w:fill="auto"/>
        <w:spacing w:after="0" w:line="360" w:lineRule="auto"/>
        <w:ind w:firstLine="709"/>
        <w:rPr>
          <w:sz w:val="26"/>
          <w:szCs w:val="26"/>
        </w:rPr>
      </w:pPr>
      <w:r w:rsidRPr="0054778E">
        <w:rPr>
          <w:sz w:val="26"/>
          <w:szCs w:val="26"/>
        </w:rPr>
        <w:t>Шаг 1. Найти интересующую продукцию в Реестрах, размещенных в ГИСП. Доступен поиск по наименованию, ОГРН, ОКПД</w:t>
      </w:r>
      <w:proofErr w:type="gramStart"/>
      <w:r w:rsidRPr="0054778E">
        <w:rPr>
          <w:sz w:val="26"/>
          <w:szCs w:val="26"/>
        </w:rPr>
        <w:t>2</w:t>
      </w:r>
      <w:proofErr w:type="gramEnd"/>
      <w:r w:rsidRPr="0054778E">
        <w:rPr>
          <w:sz w:val="26"/>
          <w:szCs w:val="26"/>
        </w:rPr>
        <w:t xml:space="preserve"> и ТНВЭД.</w:t>
      </w:r>
    </w:p>
    <w:p w:rsidR="0054778E" w:rsidRPr="0054778E" w:rsidRDefault="0054778E" w:rsidP="0054778E">
      <w:pPr>
        <w:pStyle w:val="2"/>
        <w:numPr>
          <w:ilvl w:val="0"/>
          <w:numId w:val="3"/>
        </w:numPr>
        <w:shd w:val="clear" w:color="auto" w:fill="auto"/>
        <w:tabs>
          <w:tab w:val="left" w:pos="171"/>
          <w:tab w:val="left" w:leader="underscore" w:pos="2216"/>
          <w:tab w:val="left" w:leader="underscore" w:pos="4923"/>
          <w:tab w:val="left" w:leader="underscore" w:pos="8008"/>
        </w:tabs>
        <w:spacing w:after="0" w:line="360" w:lineRule="auto"/>
        <w:rPr>
          <w:sz w:val="26"/>
          <w:szCs w:val="26"/>
        </w:rPr>
      </w:pPr>
      <w:r w:rsidRPr="0054778E">
        <w:rPr>
          <w:rStyle w:val="1"/>
          <w:sz w:val="26"/>
          <w:szCs w:val="26"/>
        </w:rPr>
        <w:t>Реестр</w:t>
      </w:r>
      <w:r w:rsidRPr="0054778E">
        <w:rPr>
          <w:sz w:val="26"/>
          <w:szCs w:val="26"/>
        </w:rPr>
        <w:tab/>
      </w:r>
      <w:r w:rsidRPr="0054778E">
        <w:rPr>
          <w:rStyle w:val="1"/>
          <w:sz w:val="26"/>
          <w:szCs w:val="26"/>
        </w:rPr>
        <w:t>евразийской</w:t>
      </w:r>
      <w:r w:rsidRPr="0054778E">
        <w:rPr>
          <w:sz w:val="26"/>
          <w:szCs w:val="26"/>
        </w:rPr>
        <w:tab/>
        <w:t>п</w:t>
      </w:r>
      <w:r w:rsidRPr="0054778E">
        <w:rPr>
          <w:rStyle w:val="1"/>
          <w:sz w:val="26"/>
          <w:szCs w:val="26"/>
        </w:rPr>
        <w:t>ромышленной</w:t>
      </w:r>
      <w:r w:rsidRPr="0054778E">
        <w:rPr>
          <w:sz w:val="26"/>
          <w:szCs w:val="26"/>
        </w:rPr>
        <w:tab/>
      </w:r>
      <w:r w:rsidRPr="0054778E">
        <w:rPr>
          <w:rStyle w:val="1"/>
          <w:sz w:val="26"/>
          <w:szCs w:val="26"/>
        </w:rPr>
        <w:t>продукции;</w:t>
      </w:r>
    </w:p>
    <w:p w:rsidR="0054778E" w:rsidRPr="0054778E" w:rsidRDefault="0054778E" w:rsidP="0054778E">
      <w:pPr>
        <w:pStyle w:val="2"/>
        <w:numPr>
          <w:ilvl w:val="0"/>
          <w:numId w:val="3"/>
        </w:numPr>
        <w:shd w:val="clear" w:color="auto" w:fill="auto"/>
        <w:tabs>
          <w:tab w:val="left" w:pos="171"/>
        </w:tabs>
        <w:spacing w:after="0" w:line="360" w:lineRule="auto"/>
        <w:rPr>
          <w:sz w:val="26"/>
          <w:szCs w:val="26"/>
        </w:rPr>
      </w:pPr>
      <w:r w:rsidRPr="0054778E">
        <w:rPr>
          <w:rStyle w:val="1"/>
          <w:sz w:val="26"/>
          <w:szCs w:val="26"/>
        </w:rPr>
        <w:t>Реестр промышленной продукции, произведенной на территории России;</w:t>
      </w:r>
    </w:p>
    <w:p w:rsidR="0054778E" w:rsidRPr="0054778E" w:rsidRDefault="0054778E" w:rsidP="0054778E">
      <w:pPr>
        <w:pStyle w:val="2"/>
        <w:numPr>
          <w:ilvl w:val="0"/>
          <w:numId w:val="3"/>
        </w:numPr>
        <w:shd w:val="clear" w:color="auto" w:fill="auto"/>
        <w:tabs>
          <w:tab w:val="left" w:pos="171"/>
        </w:tabs>
        <w:spacing w:after="0" w:line="360" w:lineRule="auto"/>
        <w:rPr>
          <w:sz w:val="26"/>
          <w:szCs w:val="26"/>
        </w:rPr>
      </w:pPr>
      <w:r w:rsidRPr="0054778E">
        <w:rPr>
          <w:rStyle w:val="1"/>
          <w:sz w:val="26"/>
          <w:szCs w:val="26"/>
        </w:rPr>
        <w:t>Единый реестр российской радиоэлектронной продукции.</w:t>
      </w:r>
    </w:p>
    <w:p w:rsidR="0054778E" w:rsidRPr="0054778E" w:rsidRDefault="0054778E" w:rsidP="0054778E">
      <w:pPr>
        <w:pStyle w:val="2"/>
        <w:shd w:val="clear" w:color="auto" w:fill="auto"/>
        <w:spacing w:after="0" w:line="360" w:lineRule="auto"/>
        <w:ind w:firstLine="709"/>
        <w:rPr>
          <w:sz w:val="26"/>
          <w:szCs w:val="26"/>
        </w:rPr>
      </w:pPr>
      <w:r w:rsidRPr="0054778E">
        <w:rPr>
          <w:sz w:val="26"/>
          <w:szCs w:val="26"/>
        </w:rPr>
        <w:lastRenderedPageBreak/>
        <w:t xml:space="preserve">Шаг 2. Отправить запрос о цене поставщику промышленной продукции, используя контактные данные в </w:t>
      </w:r>
      <w:r w:rsidRPr="0054778E">
        <w:rPr>
          <w:rStyle w:val="1"/>
          <w:sz w:val="26"/>
          <w:szCs w:val="26"/>
        </w:rPr>
        <w:t>карточке промышленного предприятия ГИСП</w:t>
      </w:r>
      <w:r w:rsidRPr="0054778E">
        <w:rPr>
          <w:sz w:val="26"/>
          <w:szCs w:val="26"/>
        </w:rPr>
        <w:t xml:space="preserve">. При направлении запроса рекомендуем руководствоваться функциональными, техническими, </w:t>
      </w:r>
      <w:proofErr w:type="gramStart"/>
      <w:r w:rsidRPr="0054778E">
        <w:rPr>
          <w:sz w:val="26"/>
          <w:szCs w:val="26"/>
        </w:rPr>
        <w:t>качественным</w:t>
      </w:r>
      <w:proofErr w:type="gramEnd"/>
      <w:r w:rsidRPr="0054778E">
        <w:rPr>
          <w:sz w:val="26"/>
          <w:szCs w:val="26"/>
        </w:rPr>
        <w:t>, эксплуатационными и иными характеристиками товаров, размещенных в каталоге товаров, работ, услуг для обеспечения государственных и муниципальных нужд (при наличии таковых сведений).</w:t>
      </w:r>
    </w:p>
    <w:p w:rsidR="0054778E" w:rsidRPr="0054778E" w:rsidRDefault="0054778E" w:rsidP="0054778E">
      <w:pPr>
        <w:pStyle w:val="2"/>
        <w:shd w:val="clear" w:color="auto" w:fill="auto"/>
        <w:spacing w:after="0" w:line="360" w:lineRule="auto"/>
        <w:ind w:firstLine="709"/>
        <w:rPr>
          <w:sz w:val="26"/>
          <w:szCs w:val="26"/>
        </w:rPr>
      </w:pPr>
      <w:r w:rsidRPr="0054778E">
        <w:rPr>
          <w:sz w:val="26"/>
          <w:szCs w:val="26"/>
        </w:rPr>
        <w:t>• В случае отсутствия достаточного количества компаний для определения НМЦК (менее 3-х) или отсутствия сведений об организациях в ГИСП:</w:t>
      </w:r>
    </w:p>
    <w:p w:rsidR="0054778E" w:rsidRPr="0054778E" w:rsidRDefault="0054778E" w:rsidP="0054778E">
      <w:pPr>
        <w:pStyle w:val="2"/>
        <w:numPr>
          <w:ilvl w:val="0"/>
          <w:numId w:val="2"/>
        </w:numPr>
        <w:shd w:val="clear" w:color="auto" w:fill="auto"/>
        <w:tabs>
          <w:tab w:val="left" w:pos="337"/>
        </w:tabs>
        <w:spacing w:after="0" w:line="360" w:lineRule="auto"/>
        <w:ind w:firstLine="709"/>
        <w:rPr>
          <w:sz w:val="26"/>
          <w:szCs w:val="26"/>
        </w:rPr>
      </w:pPr>
      <w:r w:rsidRPr="0054778E">
        <w:rPr>
          <w:sz w:val="26"/>
          <w:szCs w:val="26"/>
        </w:rPr>
        <w:t>зафиксировать, что нужная информация отсутствует или представлена не в полном объеме (сделать скриншот из ГИСП) в целях будущего обоснования для отчета о невыполнении установленной минимальной доли;</w:t>
      </w:r>
    </w:p>
    <w:p w:rsidR="0054778E" w:rsidRPr="0054778E" w:rsidRDefault="0054778E" w:rsidP="0054778E">
      <w:pPr>
        <w:pStyle w:val="2"/>
        <w:numPr>
          <w:ilvl w:val="0"/>
          <w:numId w:val="2"/>
        </w:numPr>
        <w:shd w:val="clear" w:color="auto" w:fill="auto"/>
        <w:tabs>
          <w:tab w:val="left" w:pos="376"/>
        </w:tabs>
        <w:spacing w:after="0" w:line="360" w:lineRule="auto"/>
        <w:ind w:firstLine="709"/>
        <w:rPr>
          <w:sz w:val="26"/>
          <w:szCs w:val="26"/>
        </w:rPr>
      </w:pPr>
      <w:r w:rsidRPr="0054778E">
        <w:rPr>
          <w:sz w:val="26"/>
          <w:szCs w:val="26"/>
        </w:rPr>
        <w:t xml:space="preserve">направить информацию об отсутствии необходимых сведений в ГИСП в </w:t>
      </w:r>
      <w:proofErr w:type="spellStart"/>
      <w:r w:rsidRPr="0054778E">
        <w:rPr>
          <w:sz w:val="26"/>
          <w:szCs w:val="26"/>
        </w:rPr>
        <w:t>Минпромторг</w:t>
      </w:r>
      <w:proofErr w:type="spellEnd"/>
      <w:r w:rsidRPr="0054778E">
        <w:rPr>
          <w:sz w:val="26"/>
          <w:szCs w:val="26"/>
        </w:rPr>
        <w:t xml:space="preserve"> России на почту: </w:t>
      </w:r>
      <w:hyperlink r:id="rId6" w:history="1">
        <w:r w:rsidRPr="0054778E">
          <w:rPr>
            <w:rStyle w:val="a4"/>
            <w:sz w:val="26"/>
            <w:szCs w:val="26"/>
            <w:lang w:val="en-US"/>
          </w:rPr>
          <w:t>Metod</w:t>
        </w:r>
        <w:r w:rsidRPr="0054778E">
          <w:rPr>
            <w:rStyle w:val="a4"/>
            <w:sz w:val="26"/>
            <w:szCs w:val="26"/>
          </w:rPr>
          <w:t>@</w:t>
        </w:r>
        <w:r w:rsidRPr="0054778E">
          <w:rPr>
            <w:rStyle w:val="a4"/>
            <w:sz w:val="26"/>
            <w:szCs w:val="26"/>
            <w:lang w:val="en-US"/>
          </w:rPr>
          <w:t>minprom</w:t>
        </w:r>
        <w:r w:rsidRPr="0054778E">
          <w:rPr>
            <w:rStyle w:val="a4"/>
            <w:sz w:val="26"/>
            <w:szCs w:val="26"/>
          </w:rPr>
          <w:t>.</w:t>
        </w:r>
        <w:r w:rsidRPr="0054778E">
          <w:rPr>
            <w:rStyle w:val="a4"/>
            <w:sz w:val="26"/>
            <w:szCs w:val="26"/>
            <w:lang w:val="en-US"/>
          </w:rPr>
          <w:t>gov</w:t>
        </w:r>
        <w:r w:rsidRPr="0054778E">
          <w:rPr>
            <w:rStyle w:val="a4"/>
            <w:sz w:val="26"/>
            <w:szCs w:val="26"/>
          </w:rPr>
          <w:t>.</w:t>
        </w:r>
        <w:proofErr w:type="spellStart"/>
        <w:r w:rsidRPr="0054778E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:rsidR="0054778E" w:rsidRPr="0054778E" w:rsidRDefault="0054778E" w:rsidP="0054778E">
      <w:pPr>
        <w:pStyle w:val="2"/>
        <w:shd w:val="clear" w:color="auto" w:fill="auto"/>
        <w:spacing w:after="0" w:line="360" w:lineRule="auto"/>
        <w:ind w:firstLine="709"/>
        <w:rPr>
          <w:sz w:val="26"/>
          <w:szCs w:val="26"/>
        </w:rPr>
      </w:pPr>
      <w:r w:rsidRPr="0054778E">
        <w:rPr>
          <w:sz w:val="26"/>
          <w:szCs w:val="26"/>
        </w:rPr>
        <w:t xml:space="preserve">Шаг 3. Получить коммерческое предложение от поставщика и рассчитать начальную (максимальную) цену контракта в «общем порядке» по ст.22 Федерального закона № 44-ФЗ </w:t>
      </w:r>
      <w:r>
        <w:rPr>
          <w:rStyle w:val="0pt"/>
          <w:sz w:val="26"/>
          <w:szCs w:val="26"/>
        </w:rPr>
        <w:t>(</w:t>
      </w:r>
      <w:r w:rsidRPr="0054778E">
        <w:rPr>
          <w:rStyle w:val="0pt"/>
          <w:sz w:val="26"/>
          <w:szCs w:val="26"/>
        </w:rPr>
        <w:t xml:space="preserve">Информационное сообщение </w:t>
      </w:r>
      <w:proofErr w:type="spellStart"/>
      <w:r w:rsidRPr="0054778E">
        <w:rPr>
          <w:rStyle w:val="0pt"/>
          <w:sz w:val="26"/>
          <w:szCs w:val="26"/>
        </w:rPr>
        <w:t>Минпромторга</w:t>
      </w:r>
      <w:proofErr w:type="spellEnd"/>
      <w:r w:rsidRPr="0054778E">
        <w:rPr>
          <w:rStyle w:val="0pt"/>
          <w:sz w:val="26"/>
          <w:szCs w:val="26"/>
        </w:rPr>
        <w:t xml:space="preserve"> России от 01.02.2021).</w:t>
      </w:r>
    </w:p>
    <w:p w:rsidR="0054778E" w:rsidRPr="0054778E" w:rsidRDefault="0054778E" w:rsidP="00547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4778E" w:rsidRPr="0054778E" w:rsidSect="005477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E4A"/>
    <w:multiLevelType w:val="multilevel"/>
    <w:tmpl w:val="CFBC0A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20B88"/>
    <w:multiLevelType w:val="hybridMultilevel"/>
    <w:tmpl w:val="05863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1B2842"/>
    <w:multiLevelType w:val="multilevel"/>
    <w:tmpl w:val="2D849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3F"/>
    <w:rsid w:val="00131859"/>
    <w:rsid w:val="0054778E"/>
    <w:rsid w:val="008E3348"/>
    <w:rsid w:val="00B2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4778E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54778E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3"/>
    <w:rsid w:val="0054778E"/>
    <w:rPr>
      <w:rFonts w:ascii="Times New Roman" w:eastAsia="Times New Roman" w:hAnsi="Times New Roman" w:cs="Times New Roman"/>
      <w:color w:val="000000"/>
      <w:spacing w:val="-3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54778E"/>
    <w:pPr>
      <w:widowControl w:val="0"/>
      <w:shd w:val="clear" w:color="auto" w:fill="FFFFFF"/>
      <w:spacing w:after="240" w:line="306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styleId="a4">
    <w:name w:val="Hyperlink"/>
    <w:basedOn w:val="a0"/>
    <w:rsid w:val="0054778E"/>
    <w:rPr>
      <w:color w:val="0066CC"/>
      <w:u w:val="single"/>
    </w:rPr>
  </w:style>
  <w:style w:type="character" w:customStyle="1" w:styleId="1">
    <w:name w:val="Основной текст1"/>
    <w:basedOn w:val="a3"/>
    <w:rsid w:val="00547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4778E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54778E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3"/>
    <w:rsid w:val="0054778E"/>
    <w:rPr>
      <w:rFonts w:ascii="Times New Roman" w:eastAsia="Times New Roman" w:hAnsi="Times New Roman" w:cs="Times New Roman"/>
      <w:color w:val="000000"/>
      <w:spacing w:val="-3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54778E"/>
    <w:pPr>
      <w:widowControl w:val="0"/>
      <w:shd w:val="clear" w:color="auto" w:fill="FFFFFF"/>
      <w:spacing w:after="240" w:line="306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styleId="a4">
    <w:name w:val="Hyperlink"/>
    <w:basedOn w:val="a0"/>
    <w:rsid w:val="0054778E"/>
    <w:rPr>
      <w:color w:val="0066CC"/>
      <w:u w:val="single"/>
    </w:rPr>
  </w:style>
  <w:style w:type="character" w:customStyle="1" w:styleId="1">
    <w:name w:val="Основной текст1"/>
    <w:basedOn w:val="a3"/>
    <w:rsid w:val="00547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@minprom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Екатерина Юрьевна</dc:creator>
  <cp:lastModifiedBy>Богданова Екатерина Юрьевна</cp:lastModifiedBy>
  <cp:revision>2</cp:revision>
  <dcterms:created xsi:type="dcterms:W3CDTF">2021-04-21T22:47:00Z</dcterms:created>
  <dcterms:modified xsi:type="dcterms:W3CDTF">2021-04-21T22:47:00Z</dcterms:modified>
</cp:coreProperties>
</file>