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FE" w:rsidRDefault="006B41F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6B41FE" w:rsidRDefault="006B41FE">
      <w:pPr>
        <w:spacing w:after="1" w:line="220" w:lineRule="atLeast"/>
        <w:jc w:val="both"/>
        <w:outlineLvl w:val="0"/>
      </w:pPr>
    </w:p>
    <w:p w:rsidR="006B41FE" w:rsidRDefault="006B41FE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НАХОДКИНСКОГО ГОРОДСКОГО ОКРУГА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ПРИМОРСКОГО КРАЯ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5 июля 2021 г. N 727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ИСПОЛНЕНИЯ МУНИЦИПАЛЬНОЙ ФУНКЦИИ "ВЫДАЧА ПРЕДПИСАНИЯ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ДЕМОНТАЖЕ РЕКЛАМНОЙ КОНСТРУКЦИИ, УСТАНОВЛЕННОЙ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И (ИЛИ) </w:t>
      </w:r>
      <w:proofErr w:type="gramStart"/>
      <w:r>
        <w:rPr>
          <w:rFonts w:ascii="Calibri" w:hAnsi="Calibri" w:cs="Calibri"/>
          <w:b/>
        </w:rPr>
        <w:t>ЭКСПЛУАТИРУЕМОЙ</w:t>
      </w:r>
      <w:proofErr w:type="gramEnd"/>
      <w:r>
        <w:rPr>
          <w:rFonts w:ascii="Calibri" w:hAnsi="Calibri" w:cs="Calibri"/>
          <w:b/>
        </w:rPr>
        <w:t xml:space="preserve"> БЕЗ РАЗРЕШЕНИЯ,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СРОК </w:t>
      </w:r>
      <w:proofErr w:type="gramStart"/>
      <w:r>
        <w:rPr>
          <w:rFonts w:ascii="Calibri" w:hAnsi="Calibri" w:cs="Calibri"/>
          <w:b/>
        </w:rPr>
        <w:t>ДЕЙСТВИЯ</w:t>
      </w:r>
      <w:proofErr w:type="gramEnd"/>
      <w:r>
        <w:rPr>
          <w:rFonts w:ascii="Calibri" w:hAnsi="Calibri" w:cs="Calibri"/>
          <w:b/>
        </w:rPr>
        <w:t xml:space="preserve"> КОТОРОГО НЕ ИСТЕК"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06.10.2003 </w:t>
      </w:r>
      <w:hyperlink r:id="rId6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</w:t>
      </w:r>
      <w:hyperlink r:id="rId8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рекламе", руководствуясь </w:t>
      </w:r>
      <w:hyperlink r:id="rId9" w:history="1">
        <w:r>
          <w:rPr>
            <w:rFonts w:ascii="Calibri" w:hAnsi="Calibri" w:cs="Calibri"/>
            <w:color w:val="0000FF"/>
          </w:rPr>
          <w:t>статьей 48</w:t>
        </w:r>
      </w:hyperlink>
      <w:r>
        <w:rPr>
          <w:rFonts w:ascii="Calibri" w:hAnsi="Calibri" w:cs="Calibri"/>
        </w:rPr>
        <w:t xml:space="preserve"> Устава Находкинского городского округа, администрация Находкинского городского округа постановляет: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административный </w:t>
      </w:r>
      <w:hyperlink w:anchor="P3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исполнения муниципальной функции "Выдача предписания о демонтаже рекламной конструкции, установленной и (или) эксплуатируемой без разрешения, срок действия которого не истек" (прилагается).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Находкинского городского округа от 16.10.2015 N 1420 "Об утверждении административных регламентов предоставления муниципальной услуги и исполнения муниципальной функции управления архитектуры, градостроительства и рекламы администрации Находкинского городского округа".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Отделу делопроизводства администрации Находкинского городского округа (Атрашок) </w:t>
      </w:r>
      <w:proofErr w:type="gramStart"/>
      <w:r>
        <w:rPr>
          <w:rFonts w:ascii="Calibri" w:hAnsi="Calibri" w:cs="Calibri"/>
        </w:rPr>
        <w:t>разместить</w:t>
      </w:r>
      <w:proofErr w:type="gramEnd"/>
      <w:r>
        <w:rPr>
          <w:rFonts w:ascii="Calibri" w:hAnsi="Calibri" w:cs="Calibri"/>
        </w:rPr>
        <w:t xml:space="preserve"> данное постановление на официальном сайте Находкинского городского округа в сети Интернет.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Организационному отделу администрации Находкинского городского округа (Тумазова) разместить в реестре муниципальных услуг (функций), предоставляемых (осуществляемых) администрацией Находкинского городского округа административный регламент исполнения муниципальной функции "Выдача предписания о демонтаже рекламной конструкции, установленной и (или) эксплуатируемой без разрешения, срок действия которого не истек".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данного постановления "Об утверждении административного регламента исполнения муниципальной функции "Выдача предписания о демонтаже рекламной конструкции, установленной и (или) эксплуатируемой без разрешения, срок действия которого не истек" возложить на заместителя главы администрации Находкинского городского округа - начальника управления архитектуры, градостроительства и рекламы администрации Находкинского городского округа Браташа Д.М.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Глава Находкинского городского округа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Т.В.МАГИНСКИЙ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Находкинского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от 05.07.2021 N 727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ИСПОЛНЕНИЯ МУНИЦИПАЛЬНОЙ ФУНКЦИИ "ВЫДАЧА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ПРЕДПИСАНИЯ О ДЕМОНТАЖЕ РЕКЛАМНОЙ КОНСТРУКЦИИ,</w:t>
      </w:r>
    </w:p>
    <w:p w:rsidR="006B41FE" w:rsidRDefault="006B41FE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УСТАНОВЛЕННОЙ И (ИЛИ) ЭКСПЛУАТИРУЕМОЙ БЕЗ РАЗРЕШЕНИЯ,</w:t>
      </w:r>
      <w:proofErr w:type="gramEnd"/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СРОК </w:t>
      </w:r>
      <w:proofErr w:type="gramStart"/>
      <w:r>
        <w:rPr>
          <w:rFonts w:ascii="Calibri" w:hAnsi="Calibri" w:cs="Calibri"/>
          <w:b/>
        </w:rPr>
        <w:t>ДЕЙСТВИЯ</w:t>
      </w:r>
      <w:proofErr w:type="gramEnd"/>
      <w:r>
        <w:rPr>
          <w:rFonts w:ascii="Calibri" w:hAnsi="Calibri" w:cs="Calibri"/>
          <w:b/>
        </w:rPr>
        <w:t xml:space="preserve"> КОТОРОГО НЕ ИСТЕК"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1. Общие положения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1.1. Наименование муниципальной функции - "Выдача предписания о демонтаже рекламной конструкции, установленной и (или) эксплуатируемой без разрешения, срок действия которого не истек" (далее - муниципальная функция).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Административный регламент разработан в целях реализации полномочий органа местного самоуправления - администрации Находкинского городского округа (далее - Администрация) по исполнению муниципальной функции "Выдача предписания о демонтаже рекламной конструкции, установленной и (или) эксплуатируемой без разрешения, срок действия которого не истек".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1.3. Исполнение муниципальной функции осуществляется в соответствии со следующими правовыми актами: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N 186, 08.10.2003; "Российская газета", N 202, 08.10.2003);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 ("Российская газета", N 51, 15.03.2006; "Собрание законодательства РФ", 20.03.2006, N 12, ст. 1232);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N 168, 30.07.2010; "Собрание законодательства Российской Федерации", 02.08.2010, N 31, ст. 4179);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</w:t>
      </w:r>
      <w:hyperlink r:id="rId14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Находкинского городского округа ("Находкинский рабочий", NN 79 - 81 (10595 - 10597), 14.06.2005);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постановлением администрации Находкинского городского округа от 08.02.2021 N 115 "О создании муниципального казенного учреждения "Департамент архитектуры, градостроительства и землепользования города Находка";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Уставом муниципального казенного учреждения "Департамент архитектуры, градостроительства и землепользования города Находки".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1.4. Муниципальная функция исполняется Администрацией в лице отраслевого (функционального) органа - управления архитектуры, градостроительства и рекламы Администрации (далее - Управление).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1.5. </w:t>
      </w:r>
      <w:proofErr w:type="gramStart"/>
      <w:r>
        <w:rPr>
          <w:rFonts w:ascii="Calibri" w:hAnsi="Calibri" w:cs="Calibri"/>
        </w:rPr>
        <w:t>Функции по выявлению фактов установки и (или) эксплуатации рекламной конструкции, установленной и (или) эксплуатируемой без разрешения, срок действия которого не истек, подготовке и выдаче предписаний о демонтаже указанных конструкций Управление осуществляет с привлечением сотрудников функционально подчиненного ему муниципального казенного учреждения "Департамент архитектуры, градостроительства и землепользования города Находка" (далее - Департамент), в соответствии с установленной компетенцией.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1.6. </w:t>
      </w:r>
      <w:proofErr w:type="gramStart"/>
      <w:r>
        <w:rPr>
          <w:rFonts w:ascii="Calibri" w:hAnsi="Calibri" w:cs="Calibri"/>
        </w:rPr>
        <w:t>Муниципальная функция осуществляется в отношении юридических или физических лиц, являющихся владельцами рекламных конструкций и допустивших установку и (или) эксплуатацию рекламных конструкций без разрешения, срок действия которого не истек, на территории Находкинского городского округа, либо в отношении юридических или физических лиц, являющихся собственниками иными законными владельцами соответствующего недвижимого имущества, к которому присоединяется рекламная конструкция, в случаях, когда владелец рекламной конструкции не</w:t>
      </w:r>
      <w:proofErr w:type="gramEnd"/>
      <w:r>
        <w:rPr>
          <w:rFonts w:ascii="Calibri" w:hAnsi="Calibri" w:cs="Calibri"/>
        </w:rPr>
        <w:t xml:space="preserve"> выполнил указанную в </w:t>
      </w:r>
      <w:hyperlink r:id="rId15" w:history="1">
        <w:r>
          <w:rPr>
            <w:rFonts w:ascii="Calibri" w:hAnsi="Calibri" w:cs="Calibri"/>
            <w:color w:val="0000FF"/>
          </w:rPr>
          <w:t>части 21 статьи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 обязанность по демонтажу рекламной конструкции или владелец рекламной конструкции неизвестен.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2. Требования к порядку исполнения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муниципальной функции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Порядок информирования по вопросам исполнения муниципальной функции.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2.1.1. Информирование по вопросам исполнения муниципальной функции осуществляется при личном обращении непосредственно в Управление, а также с использованием средств телефонной, почтовой связи, на официальном сайте Находкинского городского округа.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Рассмотрение письменных обращений граждан по вопросам исполнения муниципальной функции осуществляется в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письменных обращений юридических лиц по вопросам исполнения муниципальной функции осуществляется в порядке, аналогичном для рассмотрения обращений граждан.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2.1.2. Сведения о местах нахождения, почтовых адресах, контактных телефонах, адресах электронной почты, графике работы Управления, Департамента расположены на официальном сайте Находкинского городского округа в информационно-телекоммуникационной сети "Интернет", его версии, доступной для лиц со стойкими нарушениями функции зрения http://www.nakhodka-city.ru/ (далее - официальный сайт), в разделах: "Органы администрации - Управление архитектуры, градостроительства и рекламы", "Подведомственные учреждения, организации - МКУ "Находка ДАГиЗ".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2.1.3. Требования к местам исполнения муниципальной функции.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Помещение для исполнения муниципальной функции должно быть оснащено столами, стульями, шкафами для документов, компьютерами с возможностью выхода в Интернет, печатающим устройством, системой кондиционирования воздуха.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двери кабинета должен быть график работы и номер телефона.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ожидания должны быть оборудованы стульями.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территории, прилегающей к зданию Управления, оборудуются места для парковки автотранспортных средств, доступ к которым является бесплатным.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Места информирования оборудуются информационным стендом, стульями и столом для возможности оформления документов.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Сроки исполнения муниципальной функции.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2.2.1. Максимальный срок по исполнению процедур по выдаче предписания о демонтаже рекламной конструкции, установленной и (или) эксплуатируемой без разрешения, срок действия которого не истек, не может превышать 3 (три) месяцев с момента выявления незаконно установленных рекламных конструкций, в соответствии с </w:t>
      </w:r>
      <w:hyperlink w:anchor="P77" w:history="1">
        <w:r>
          <w:rPr>
            <w:rFonts w:ascii="Calibri" w:hAnsi="Calibri" w:cs="Calibri"/>
            <w:color w:val="0000FF"/>
          </w:rPr>
          <w:t>разделом 3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2.2.2. Сроки приостановления исполнения муниципальной функции законодательством Российской Федерации не установлены.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 Результатом исполнения муниципальной функции является выдача предписания о демонтаже рекламной конструкции, установленной и (или) эксплуатируемой без разрешения, срок действия которого не истек, на территории Находкинского городского округа.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2.4. Дополнительные сведения.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 исполнение муниципальной функции плата не взимается.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  <w:outlineLvl w:val="1"/>
      </w:pPr>
      <w:bookmarkStart w:id="1" w:name="P77"/>
      <w:bookmarkEnd w:id="1"/>
      <w:r>
        <w:rPr>
          <w:rFonts w:ascii="Calibri" w:hAnsi="Calibri" w:cs="Calibri"/>
          <w:b/>
        </w:rPr>
        <w:t>3. Административные процедуры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Основанием для исполнения муниципальной функции являются поступление в Администрацию обращений органов государственной власти, органов местного самоуправления, правоохранительных органов, юридических лиц, граждан, общественных организаций о незаконной установке и (или) эксплуатации рекламной конструкции на территории Находкинского городского округа, а также выявленные Департаментом в результате выездов и осмотров территории Находкинского городского округа (далее - мониторинг) факты установки и (или) эксплуатации рекламной конструкции без разрешения</w:t>
      </w:r>
      <w:proofErr w:type="gramEnd"/>
      <w:r>
        <w:rPr>
          <w:rFonts w:ascii="Calibri" w:hAnsi="Calibri" w:cs="Calibri"/>
        </w:rPr>
        <w:t xml:space="preserve">, срок </w:t>
      </w:r>
      <w:proofErr w:type="gramStart"/>
      <w:r>
        <w:rPr>
          <w:rFonts w:ascii="Calibri" w:hAnsi="Calibri" w:cs="Calibri"/>
        </w:rPr>
        <w:t>действия</w:t>
      </w:r>
      <w:proofErr w:type="gramEnd"/>
      <w:r>
        <w:rPr>
          <w:rFonts w:ascii="Calibri" w:hAnsi="Calibri" w:cs="Calibri"/>
        </w:rPr>
        <w:t xml:space="preserve"> которого не истек.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Последовательность действий при исполнении муниципальной функции отражена в </w:t>
      </w:r>
      <w:hyperlink w:anchor="P153" w:history="1">
        <w:r>
          <w:rPr>
            <w:rFonts w:ascii="Calibri" w:hAnsi="Calibri" w:cs="Calibri"/>
            <w:color w:val="0000FF"/>
          </w:rPr>
          <w:t>блок-схеме</w:t>
        </w:r>
      </w:hyperlink>
      <w:r>
        <w:rPr>
          <w:rFonts w:ascii="Calibri" w:hAnsi="Calibri" w:cs="Calibri"/>
        </w:rPr>
        <w:t xml:space="preserve"> (приложение).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Мониторинг мест установки и эксплуатации рекламных конструкций на территории Находкинского городского округа осуществляется Департаментом в течение календарного года по мере необходимости.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рекламные конструкции, указанные в обращениях или выявленные в ходе мониторинга, составляются Акты с приложением фотофиксации. Акт подписываемся сотрудником Департамента, составившим Акт.</w:t>
      </w:r>
    </w:p>
    <w:p w:rsidR="006B41FE" w:rsidRDefault="006B41FE">
      <w:pPr>
        <w:spacing w:before="220" w:after="1" w:line="220" w:lineRule="atLeast"/>
        <w:ind w:firstLine="540"/>
        <w:jc w:val="both"/>
      </w:pPr>
      <w:bookmarkStart w:id="2" w:name="P83"/>
      <w:bookmarkEnd w:id="2"/>
      <w:r>
        <w:rPr>
          <w:rFonts w:ascii="Calibri" w:hAnsi="Calibri" w:cs="Calibri"/>
        </w:rPr>
        <w:t>3.3. Для подтверждения фактов установки и (или) эксплуатации рекламной конструкции без разрешения, срок действия которого не истек, Департаментом осуществляются следующие мероприятия по установлению: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фактов отсутствия разрешительной документации на установку и эксплуатацию рекламной конструкции на территории Находкинского городского округа;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владельца рекламной конструкции;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собственника или иного законного владельца недвижимого имущества, к которому присоединена рекламная конструкция.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3.4. После установления фактов, указанных в </w:t>
      </w:r>
      <w:hyperlink w:anchor="P83" w:history="1">
        <w:r>
          <w:rPr>
            <w:rFonts w:ascii="Calibri" w:hAnsi="Calibri" w:cs="Calibri"/>
            <w:color w:val="0000FF"/>
          </w:rPr>
          <w:t>пункте 3.3</w:t>
        </w:r>
      </w:hyperlink>
      <w:r>
        <w:rPr>
          <w:rFonts w:ascii="Calibri" w:hAnsi="Calibri" w:cs="Calibri"/>
        </w:rPr>
        <w:t xml:space="preserve"> настоящего регламента, Департамент готовит проект предписания о демонтаже рекламной конструкции, установленной и (или) эксплуатируемой без разрешения, срок действия которого не истек, и об удалении информации, размещенной на такой рекламной конструкции.</w:t>
      </w:r>
    </w:p>
    <w:p w:rsidR="006B41FE" w:rsidRDefault="006B41FE">
      <w:pPr>
        <w:spacing w:before="220" w:after="1" w:line="220" w:lineRule="atLeast"/>
        <w:ind w:firstLine="540"/>
        <w:jc w:val="both"/>
      </w:pPr>
      <w:bookmarkStart w:id="3" w:name="P88"/>
      <w:bookmarkEnd w:id="3"/>
      <w:r>
        <w:rPr>
          <w:rFonts w:ascii="Calibri" w:hAnsi="Calibri" w:cs="Calibri"/>
        </w:rPr>
        <w:t xml:space="preserve">3.5. </w:t>
      </w:r>
      <w:proofErr w:type="gramStart"/>
      <w:r>
        <w:rPr>
          <w:rFonts w:ascii="Calibri" w:hAnsi="Calibri" w:cs="Calibri"/>
        </w:rPr>
        <w:t>При выявлении владельца рекламной конструкции, установившего и (или) эксплуатирующего рекламную конструкцию без разрешения, срок действия которого не истек, письменное предписание о демонтаже рекламной конструкции и об удалении информации, размещенной на такой рекламной конструкции, подписанное уполномоченным должностным лицом Управления, выдается или направляется по почте заказным письмом владельцу рекламной конструкции, установленной и (или) эксплуатируемой без разрешения, срок действия которого не истек.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на территории Находкинского городского округа, и удалить информацию, размещенную на такой рекламной конструкции, в течение трех дней со дня выдачи указанного предписания.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bookmarkStart w:id="4" w:name="P90"/>
      <w:bookmarkEnd w:id="4"/>
      <w:r>
        <w:rPr>
          <w:rFonts w:ascii="Calibri" w:hAnsi="Calibri" w:cs="Calibri"/>
        </w:rPr>
        <w:t xml:space="preserve">3.6. </w:t>
      </w:r>
      <w:proofErr w:type="gramStart"/>
      <w:r>
        <w:rPr>
          <w:rFonts w:ascii="Calibri" w:hAnsi="Calibri" w:cs="Calibri"/>
        </w:rPr>
        <w:t xml:space="preserve">Если в установленный срок владелец рекламной конструкции не выполнил указанную в </w:t>
      </w:r>
      <w:hyperlink w:anchor="P88" w:history="1">
        <w:r>
          <w:rPr>
            <w:rFonts w:ascii="Calibri" w:hAnsi="Calibri" w:cs="Calibri"/>
            <w:color w:val="0000FF"/>
          </w:rPr>
          <w:t>пункте 3.5</w:t>
        </w:r>
      </w:hyperlink>
      <w:r>
        <w:rPr>
          <w:rFonts w:ascii="Calibri" w:hAnsi="Calibri" w:cs="Calibri"/>
        </w:rPr>
        <w:t xml:space="preserve"> настоящего регламента обязанность по демонтажу рекламной конструкции или владелец рекламной конструкции неизвестен, предписание о демонтаже рекламной конструкции выдается или направляется по почте заказном письмом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</w:t>
      </w:r>
      <w:proofErr w:type="gramEnd"/>
      <w:r>
        <w:rPr>
          <w:rFonts w:ascii="Calibri" w:hAnsi="Calibri" w:cs="Calibri"/>
        </w:rPr>
        <w:t xml:space="preserve">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6B41FE" w:rsidRDefault="006B41FE">
      <w:pPr>
        <w:spacing w:before="220" w:after="1" w:line="220" w:lineRule="atLeast"/>
        <w:ind w:firstLine="540"/>
        <w:jc w:val="both"/>
      </w:pPr>
      <w:bookmarkStart w:id="5" w:name="P91"/>
      <w:bookmarkEnd w:id="5"/>
      <w:r>
        <w:rPr>
          <w:rFonts w:ascii="Calibri" w:hAnsi="Calibri" w:cs="Calibri"/>
        </w:rPr>
        <w:t>3.7. Извещение о демонтаже рекламной конструкции, установленной и (или) эксплуатируемой без разрешения, срок действия которого не истек, содержащее фотографию рекламной конструкции, (далее - извещение), размещается на официальном сайте Находкинского городского округа в сети Интернет в разделе "Органы администрации - Управление архитектуры, градостроительства и рекламы - Наружная реклама" в следующих случаях: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случае если владелец рекламной конструкции, собственник или иной законный владелец недвижимого имущества, к которому присоединена рекламная конструкция, неизвестны;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случае невозможности вручения предписания о демонтаже рекламной конструкции владельцу рекламной конструкции, собственнику или иному законному владельцу недвижимого имущества, к которому присоединена рекламная конструкция;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связи с отсутствием у Администрации сведений о месте жительства физического лица, а также сведений о месте жительства физического лица, зарегистрированного в качестве индивидуального предпринимателя, являющиеся владельцами рекламной конструкции и (или) собственниками недвижимого имущества, к которому присоединена рекламная конструкция.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Установленный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 срок для осуществления добровольного демонтажа рекламной конструкции и удаления информации на такой рекламной конструкции в случаях, указанных в абзацах 2 - 4 настоящего пункта, исчисляется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извещения на официальном сайте Находкинского городского округа в сети Интернет.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 xml:space="preserve">4. Порядок и формы </w:t>
      </w:r>
      <w:proofErr w:type="gramStart"/>
      <w:r>
        <w:rPr>
          <w:rFonts w:ascii="Calibri" w:hAnsi="Calibri" w:cs="Calibri"/>
          <w:b/>
        </w:rPr>
        <w:t>контроля за</w:t>
      </w:r>
      <w:proofErr w:type="gramEnd"/>
      <w:r>
        <w:rPr>
          <w:rFonts w:ascii="Calibri" w:hAnsi="Calibri" w:cs="Calibri"/>
          <w:b/>
        </w:rPr>
        <w:t xml:space="preserve"> исполнением функции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4.1. Общий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муниципальной функции осуществляет заместитель главы Администрации, курирующий деятельность Управления.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муниципальной функции осуществляет директор Департамента.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Текущий контроль включает в себя проведение проверок, выявление и устранение нарушений порядка и сроков исполнения функции, рассмотрение обращений в ходе исполнения функции, содержащие жалобы на решения, действия (бездействия) ответственных исполнителей.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4.4. Персональная ответственность должностных лиц закрепляется в их должностных инструкциях.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функции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5. Досудебный (внесудебный) порядок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обжалования решений и действий (бездействия),</w:t>
      </w:r>
    </w:p>
    <w:p w:rsidR="006B41FE" w:rsidRDefault="006B41FE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осуществляемых</w:t>
      </w:r>
      <w:proofErr w:type="gramEnd"/>
      <w:r>
        <w:rPr>
          <w:rFonts w:ascii="Calibri" w:hAnsi="Calibri" w:cs="Calibri"/>
          <w:b/>
        </w:rPr>
        <w:t xml:space="preserve"> (принятых) в ходе исполнения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муниципальной функции должностным лицом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>Действия или бездействие органа, исполняющего муниципальную функцию, должностных лиц, муниципальных служащих Администрации, должностных лиц и специалистов учреждений, участвующих в исполнении муниципальной функции, допущенные в рамках исполнения муниципальной функции, могут быть обжалованы в досудебном и судебном порядках.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Жалоба подается в письменной форме на бумажном носителе либо в электронной форме.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может быть направлена по почте или с использованием информационно-телекоммуникационной сети "Интернет", официального сайта Находкинского городского округа, а также может быть принята при личном приеме заявителя.</w:t>
      </w:r>
    </w:p>
    <w:p w:rsidR="006B41FE" w:rsidRDefault="006B41FE">
      <w:pPr>
        <w:spacing w:before="220" w:after="1" w:line="220" w:lineRule="atLeast"/>
        <w:ind w:firstLine="540"/>
        <w:jc w:val="both"/>
      </w:pPr>
      <w:bookmarkStart w:id="6" w:name="P114"/>
      <w:bookmarkEnd w:id="6"/>
      <w:r>
        <w:rPr>
          <w:rFonts w:ascii="Calibri" w:hAnsi="Calibri" w:cs="Calibri"/>
        </w:rPr>
        <w:t>5.3. Жалоба на решения и действия (бездействие) органа, исполняющего муниципальную функцию, должностных лиц, муниципальных служащих Администрации подается в Администрацию по адресу: 692904, г. Находка, Находкинский проспект, 16, либо на e-mail: admcity@nht.ru.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на решения и действия (бездействие) работника Департамента подается директору Департамента.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Жалоба на решения и действия (бездействие) Департамента подается учредителю Департамента.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5.4. Жалоба должна содержать: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наименование органа, в который направляется обращение, либо фамилию, имя, отчество соответствующего должностного лица, либо должность соответствующего лица, решения и действия (бездействие) которых обжалуются;</w:t>
      </w:r>
    </w:p>
    <w:p w:rsidR="006B41FE" w:rsidRDefault="006B41FE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сведения об обжалуемых решениях и действиях (бездействии) соответствующего должностного лица;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соответствующего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5.5. Жалоба подлежит рассмотрению в течение 30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B41FE" w:rsidRDefault="006B41FE">
      <w:pPr>
        <w:spacing w:before="220" w:after="1" w:line="220" w:lineRule="atLeast"/>
        <w:ind w:firstLine="540"/>
        <w:jc w:val="both"/>
      </w:pPr>
      <w:bookmarkStart w:id="7" w:name="P123"/>
      <w:bookmarkEnd w:id="7"/>
      <w:r>
        <w:rPr>
          <w:rFonts w:ascii="Calibri" w:hAnsi="Calibri" w:cs="Calibri"/>
        </w:rPr>
        <w:t>5.6. По результатам рассмотрения жалобы принимается одно из следующих решений:</w:t>
      </w:r>
    </w:p>
    <w:p w:rsidR="006B41FE" w:rsidRDefault="006B41FE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  <w:proofErr w:type="gramEnd"/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 удовлетворении жалобы отказывается.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5.7. Не позднее дня, следующего за днем принятия решения, указанного в </w:t>
      </w:r>
      <w:hyperlink w:anchor="P123" w:history="1">
        <w:r>
          <w:rPr>
            <w:rFonts w:ascii="Calibri" w:hAnsi="Calibri" w:cs="Calibri"/>
            <w:color w:val="0000FF"/>
          </w:rPr>
          <w:t>п. 5.6</w:t>
        </w:r>
      </w:hyperlink>
      <w:r>
        <w:rPr>
          <w:rFonts w:ascii="Calibri" w:hAnsi="Calibri" w:cs="Calibri"/>
        </w:rPr>
        <w:t xml:space="preserve">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B41FE" w:rsidRDefault="006B41F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5.8.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114" w:history="1">
        <w:r>
          <w:rPr>
            <w:rFonts w:ascii="Calibri" w:hAnsi="Calibri" w:cs="Calibri"/>
            <w:color w:val="0000FF"/>
          </w:rPr>
          <w:t>пунктом 5.3</w:t>
        </w:r>
      </w:hyperlink>
      <w:r>
        <w:rPr>
          <w:rFonts w:ascii="Calibri" w:hAnsi="Calibri" w:cs="Calibri"/>
        </w:rPr>
        <w:t xml:space="preserve"> настоящего регламента, незамедлительно направляет имеющиеся материалы в прокуратуру г. Находка.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регламенту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исполнения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муниципальной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функции "Выдача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предписания о демонтаже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рекламной конструкции,</w:t>
      </w:r>
    </w:p>
    <w:p w:rsidR="006B41FE" w:rsidRDefault="006B41FE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установленной и (или)</w:t>
      </w:r>
      <w:proofErr w:type="gramEnd"/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эксплуатируемой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без разрешения,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срок действия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которого не истек",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утвержденному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Находкинского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</w:t>
      </w:r>
    </w:p>
    <w:p w:rsidR="006B41FE" w:rsidRDefault="006B41FE">
      <w:pPr>
        <w:spacing w:after="1" w:line="220" w:lineRule="atLeast"/>
        <w:jc w:val="right"/>
      </w:pPr>
      <w:r>
        <w:rPr>
          <w:rFonts w:ascii="Calibri" w:hAnsi="Calibri" w:cs="Calibri"/>
        </w:rPr>
        <w:t>от 05.07.2021 N 727</w:t>
      </w: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center"/>
      </w:pPr>
      <w:bookmarkStart w:id="8" w:name="P153"/>
      <w:bookmarkEnd w:id="8"/>
      <w:r>
        <w:rPr>
          <w:rFonts w:ascii="Calibri" w:hAnsi="Calibri" w:cs="Calibri"/>
          <w:b/>
        </w:rPr>
        <w:t>БЛОК-СХЕМА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ПОСЛЕДОВАТЕЛЬНОСТИ ДЕЙСТВИЙ</w:t>
      </w:r>
    </w:p>
    <w:p w:rsidR="006B41FE" w:rsidRDefault="006B41FE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 ИСПОЛНЕНИИ МУНИЦИПАЛЬНОЙ ФУНКЦИИ</w:t>
      </w:r>
    </w:p>
    <w:p w:rsidR="006B41FE" w:rsidRDefault="006B41FE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B41FE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6B41FE" w:rsidRDefault="006B41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Поступление обращения в Администрацию либо выявление фактов установки и (или) эксплуатации рекламной конструкции без разрешения, срок действия которого не истек</w:t>
            </w:r>
          </w:p>
        </w:tc>
      </w:tr>
      <w:tr w:rsidR="006B41FE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6B41FE" w:rsidRDefault="006B41FE">
            <w:pPr>
              <w:spacing w:after="1" w:line="220" w:lineRule="atLeast"/>
              <w:jc w:val="center"/>
            </w:pPr>
            <w:r w:rsidRPr="00F2595D">
              <w:rPr>
                <w:position w:val="-6"/>
              </w:rPr>
              <w:pict>
                <v:shape id="_x0000_i1025" style="width:12.75pt;height:17.25pt" coordsize="" o:spt="100" adj="0,,0" path="" filled="f" stroked="f">
                  <v:stroke joinstyle="miter"/>
                  <v:imagedata r:id="rId18" o:title="base_23572_160203_32768"/>
                  <v:formulas/>
                  <v:path o:connecttype="segments"/>
                </v:shape>
              </w:pict>
            </w:r>
          </w:p>
        </w:tc>
      </w:tr>
      <w:tr w:rsidR="006B41FE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6B41FE" w:rsidRDefault="006B41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Установление Департаментом фактов отсутствия разрешительной документации</w:t>
            </w:r>
          </w:p>
        </w:tc>
      </w:tr>
      <w:tr w:rsidR="006B41FE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6B41FE" w:rsidRDefault="006B41FE">
            <w:pPr>
              <w:spacing w:after="1" w:line="220" w:lineRule="atLeast"/>
              <w:jc w:val="center"/>
            </w:pPr>
            <w:r w:rsidRPr="00F2595D">
              <w:rPr>
                <w:position w:val="-6"/>
              </w:rPr>
              <w:pict>
                <v:shape id="_x0000_i1026" style="width:12.75pt;height:17.25pt" coordsize="" o:spt="100" adj="0,,0" path="" filled="f" stroked="f">
                  <v:stroke joinstyle="miter"/>
                  <v:imagedata r:id="rId18" o:title="base_23572_160203_32769"/>
                  <v:formulas/>
                  <v:path o:connecttype="segments"/>
                </v:shape>
              </w:pict>
            </w:r>
          </w:p>
        </w:tc>
      </w:tr>
      <w:tr w:rsidR="006B41FE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6B41FE" w:rsidRDefault="006B41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Установление Департаментом владельца рекламной конструкции, установленной и (или) эксплуатируемой без разрешения, срок действия которого не истек, либо собственника или иного законного владельца недвижимого имущества, к которому присоединена рекламная конструкция</w:t>
            </w:r>
          </w:p>
        </w:tc>
      </w:tr>
      <w:tr w:rsidR="006B41FE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6B41FE" w:rsidRDefault="006B41FE">
            <w:pPr>
              <w:spacing w:after="1" w:line="220" w:lineRule="atLeast"/>
              <w:jc w:val="center"/>
            </w:pPr>
            <w:r w:rsidRPr="00F2595D">
              <w:rPr>
                <w:position w:val="-6"/>
              </w:rPr>
              <w:pict>
                <v:shape id="_x0000_i1027" style="width:12.75pt;height:17.25pt" coordsize="" o:spt="100" adj="0,,0" path="" filled="f" stroked="f">
                  <v:stroke joinstyle="miter"/>
                  <v:imagedata r:id="rId18" o:title="base_23572_160203_32770"/>
                  <v:formulas/>
                  <v:path o:connecttype="segments"/>
                </v:shape>
              </w:pict>
            </w:r>
          </w:p>
        </w:tc>
      </w:tr>
      <w:tr w:rsidR="006B41FE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6B41FE" w:rsidRDefault="006B41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Выдача Управлением предписания о демонтаже рекламной конструкции, установленной и (или) эксплуатируемой без разрешения, срок действия которого не истек, в соответствии с </w:t>
            </w:r>
            <w:hyperlink w:anchor="P88" w:history="1">
              <w:r>
                <w:rPr>
                  <w:rFonts w:ascii="Calibri" w:hAnsi="Calibri" w:cs="Calibri"/>
                  <w:color w:val="0000FF"/>
                </w:rPr>
                <w:t>пунктами 3.5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90" w:history="1">
              <w:r>
                <w:rPr>
                  <w:rFonts w:ascii="Calibri" w:hAnsi="Calibri" w:cs="Calibri"/>
                  <w:color w:val="0000FF"/>
                </w:rPr>
                <w:t>3.6</w:t>
              </w:r>
            </w:hyperlink>
            <w:r>
              <w:rPr>
                <w:rFonts w:ascii="Calibri" w:hAnsi="Calibri" w:cs="Calibri"/>
              </w:rPr>
              <w:t xml:space="preserve"> настоящего административного регламента</w:t>
            </w:r>
          </w:p>
        </w:tc>
      </w:tr>
      <w:tr w:rsidR="006B41FE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6B41FE" w:rsidRDefault="006B41FE">
            <w:pPr>
              <w:spacing w:after="1" w:line="220" w:lineRule="atLeast"/>
              <w:jc w:val="center"/>
            </w:pPr>
            <w:r w:rsidRPr="00F2595D">
              <w:rPr>
                <w:position w:val="-6"/>
              </w:rPr>
              <w:pict>
                <v:shape id="_x0000_i1028" style="width:12.75pt;height:17.25pt" coordsize="" o:spt="100" adj="0,,0" path="" filled="f" stroked="f">
                  <v:stroke joinstyle="miter"/>
                  <v:imagedata r:id="rId18" o:title="base_23572_160203_32771"/>
                  <v:formulas/>
                  <v:path o:connecttype="segments"/>
                </v:shape>
              </w:pict>
            </w:r>
          </w:p>
        </w:tc>
      </w:tr>
      <w:tr w:rsidR="006B41FE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6B41FE" w:rsidRDefault="006B41FE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Размещение извещения на официальном сайте Находкинского городского округа в сети Интернет в случаях, указанных в </w:t>
            </w:r>
            <w:hyperlink w:anchor="P91" w:history="1">
              <w:r>
                <w:rPr>
                  <w:rFonts w:ascii="Calibri" w:hAnsi="Calibri" w:cs="Calibri"/>
                  <w:color w:val="0000FF"/>
                </w:rPr>
                <w:t>пункте 3.7</w:t>
              </w:r>
            </w:hyperlink>
            <w:r>
              <w:rPr>
                <w:rFonts w:ascii="Calibri" w:hAnsi="Calibri" w:cs="Calibri"/>
              </w:rPr>
              <w:t xml:space="preserve"> настоящего административного регламента</w:t>
            </w:r>
          </w:p>
        </w:tc>
      </w:tr>
    </w:tbl>
    <w:p w:rsidR="006B41FE" w:rsidRDefault="006B41FE">
      <w:pPr>
        <w:spacing w:after="1" w:line="220" w:lineRule="atLeast"/>
        <w:jc w:val="both"/>
      </w:pPr>
    </w:p>
    <w:p w:rsidR="006B41FE" w:rsidRDefault="006B41FE">
      <w:pPr>
        <w:spacing w:after="1" w:line="220" w:lineRule="atLeast"/>
        <w:jc w:val="both"/>
      </w:pPr>
    </w:p>
    <w:p w:rsidR="006B41FE" w:rsidRDefault="006B41F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BE6" w:rsidRDefault="00E00BE6">
      <w:bookmarkStart w:id="9" w:name="_GoBack"/>
      <w:bookmarkEnd w:id="9"/>
    </w:p>
    <w:sectPr w:rsidR="00E00BE6" w:rsidSect="00A2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FE"/>
    <w:rsid w:val="006B41FE"/>
    <w:rsid w:val="00E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D8DFC0CF145509071E3E2578077ADC0D5AEF9A1AA7FCA7B1857499E1FE38D7091CB6CFBF78B2948359461F78CF82EEE1357C98034A185c7XCE" TargetMode="External"/><Relationship Id="rId13" Type="http://schemas.openxmlformats.org/officeDocument/2006/relationships/hyperlink" Target="consultantplus://offline/ref=A91D8DFC0CF145509071E3E2578077ADC0D5AEFDA6A37FCA7B1857499E1FE38D62919360FAF1942E4720C230B1cDX8E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D8DFC0CF145509071E3E2578077ADC0D5AEFDA6A37FCA7B1857499E1FE38D62919360FAF1942E4720C230B1cDX8E" TargetMode="External"/><Relationship Id="rId12" Type="http://schemas.openxmlformats.org/officeDocument/2006/relationships/hyperlink" Target="consultantplus://offline/ref=A91D8DFC0CF145509071E3E2578077ADC0D5AEF9A1AA7FCA7B1857499E1FE38D62919360FAF1942E4720C230B1cDX8E" TargetMode="External"/><Relationship Id="rId17" Type="http://schemas.openxmlformats.org/officeDocument/2006/relationships/hyperlink" Target="consultantplus://offline/ref=A91D8DFC0CF145509071E3E2578077ADC0D5AEF9A1AA7FCA7B1857499E1FE38D62919360FAF1942E4720C230B1cDX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1D8DFC0CF145509071E3E2578077ADC0DCA3F2A0A27FCA7B1857499E1FE38D62919360FAF1942E4720C230B1cDX8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D8DFC0CF145509071E3E2578077ADC0D5AEFBA1A57FCA7B1857499E1FE38D62919360FAF1942E4720C230B1cDX8E" TargetMode="External"/><Relationship Id="rId11" Type="http://schemas.openxmlformats.org/officeDocument/2006/relationships/hyperlink" Target="consultantplus://offline/ref=A91D8DFC0CF145509071E3E2578077ADC0D5AEFBA1A57FCA7B1857499E1FE38D62919360FAF1942E4720C230B1cDX8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1D8DFC0CF145509071E3E2578077ADC0D5AEF9A1AA7FCA7B1857499E1FE38D7091CB6CFBF78F2F45359461F78CF82EEE1357C98034A185c7XCE" TargetMode="External"/><Relationship Id="rId10" Type="http://schemas.openxmlformats.org/officeDocument/2006/relationships/hyperlink" Target="consultantplus://offline/ref=A91D8DFC0CF145509071FDEF41EC29A2C3D6F9F7A3A6729E2345511EC14FE5D830D1CD39AAB3DF234138DE30B4C7F72FEAc0X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D8DFC0CF145509071FDEF41EC29A2C3D6F9F7A3A77394264F511EC14FE5D830D1CD39B8B3872F403DCB64E29DA022E90B49CE9928A3877Fc1X0E" TargetMode="External"/><Relationship Id="rId14" Type="http://schemas.openxmlformats.org/officeDocument/2006/relationships/hyperlink" Target="consultantplus://offline/ref=A91D8DFC0CF145509071FDEF41EC29A2C3D6F9F7A3A77394264F511EC14FE5D830D1CD39AAB3DF234138DE30B4C7F72FEAc0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2021-07-16T04:17:00Z</dcterms:created>
  <dcterms:modified xsi:type="dcterms:W3CDTF">2021-07-16T04:31:00Z</dcterms:modified>
</cp:coreProperties>
</file>