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8B" w:rsidRPr="003A0BA6" w:rsidRDefault="00932F9C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3A223F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  <w:r w:rsidR="003A223F">
        <w:rPr>
          <w:rFonts w:ascii="Times New Roman" w:hAnsi="Times New Roman" w:cs="Times New Roman"/>
          <w:b/>
          <w:sz w:val="26"/>
          <w:szCs w:val="26"/>
        </w:rPr>
        <w:t xml:space="preserve"> оценки регулирующего </w:t>
      </w:r>
    </w:p>
    <w:p w:rsidR="000D7C8B" w:rsidRDefault="003A223F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воздействия муниципального нормативного правового акта</w:t>
      </w:r>
    </w:p>
    <w:p w:rsidR="003A223F" w:rsidRPr="003A0BA6" w:rsidRDefault="003A223F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EF3" w:rsidRDefault="00C925D0" w:rsidP="00774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925D0">
        <w:rPr>
          <w:rFonts w:ascii="Times New Roman" w:hAnsi="Times New Roman" w:cs="Times New Roman"/>
          <w:sz w:val="26"/>
          <w:szCs w:val="26"/>
        </w:rPr>
        <w:t>проект решения Думы Находкинского городского округа «О внесении изменений в решение Думы  Находкинского  городского округа от 28.12.2005 № 567  «Об утверждении Положения об арендной плате за землю в Находкинском городском округе»</w:t>
      </w:r>
    </w:p>
    <w:p w:rsidR="00C925D0" w:rsidRDefault="00C925D0" w:rsidP="00774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D7C8B" w:rsidRPr="00C925D0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925D0"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hyperlink r:id="rId7" w:history="1">
        <w:r w:rsidR="00C925D0" w:rsidRPr="00C925D0">
          <w:rPr>
            <w:rStyle w:val="a8"/>
            <w:rFonts w:ascii="Times New Roman" w:hAnsi="Times New Roman" w:cs="Times New Roman"/>
            <w:sz w:val="26"/>
            <w:szCs w:val="26"/>
          </w:rPr>
          <w:t>TPoberezhnik@nakhodka-city.ru</w:t>
        </w:r>
      </w:hyperlink>
      <w:r w:rsidR="00C925D0" w:rsidRPr="00C925D0">
        <w:rPr>
          <w:rFonts w:ascii="Times New Roman" w:hAnsi="Times New Roman" w:cs="Times New Roman"/>
          <w:sz w:val="26"/>
          <w:szCs w:val="26"/>
        </w:rPr>
        <w:t xml:space="preserve"> </w:t>
      </w:r>
      <w:r w:rsidRPr="00C925D0">
        <w:rPr>
          <w:rFonts w:ascii="Times New Roman" w:hAnsi="Times New Roman" w:cs="Times New Roman"/>
          <w:sz w:val="26"/>
          <w:szCs w:val="26"/>
        </w:rPr>
        <w:t xml:space="preserve"> </w:t>
      </w:r>
      <w:r w:rsidR="00C925D0" w:rsidRPr="00C925D0">
        <w:rPr>
          <w:rFonts w:ascii="Times New Roman" w:hAnsi="Times New Roman" w:cs="Times New Roman"/>
          <w:sz w:val="26"/>
          <w:szCs w:val="26"/>
        </w:rPr>
        <w:t xml:space="preserve"> </w:t>
      </w:r>
      <w:r w:rsidRPr="00C925D0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DC64C8" w:rsidRPr="00C925D0">
        <w:rPr>
          <w:rFonts w:ascii="Times New Roman" w:hAnsi="Times New Roman" w:cs="Times New Roman"/>
          <w:sz w:val="26"/>
          <w:szCs w:val="26"/>
        </w:rPr>
        <w:t>2</w:t>
      </w:r>
      <w:r w:rsidR="00C925D0" w:rsidRPr="00C925D0">
        <w:rPr>
          <w:rFonts w:ascii="Times New Roman" w:hAnsi="Times New Roman" w:cs="Times New Roman"/>
          <w:sz w:val="26"/>
          <w:szCs w:val="26"/>
        </w:rPr>
        <w:t>8</w:t>
      </w:r>
      <w:r w:rsidR="000737B1" w:rsidRPr="00C925D0">
        <w:rPr>
          <w:rFonts w:ascii="Times New Roman" w:hAnsi="Times New Roman" w:cs="Times New Roman"/>
          <w:sz w:val="26"/>
          <w:szCs w:val="26"/>
        </w:rPr>
        <w:t>.</w:t>
      </w:r>
      <w:r w:rsidR="00C925D0" w:rsidRPr="00C925D0">
        <w:rPr>
          <w:rFonts w:ascii="Times New Roman" w:hAnsi="Times New Roman" w:cs="Times New Roman"/>
          <w:sz w:val="26"/>
          <w:szCs w:val="26"/>
        </w:rPr>
        <w:t>12</w:t>
      </w:r>
      <w:r w:rsidR="000737B1" w:rsidRPr="00C925D0">
        <w:rPr>
          <w:rFonts w:ascii="Times New Roman" w:hAnsi="Times New Roman" w:cs="Times New Roman"/>
          <w:sz w:val="26"/>
          <w:szCs w:val="26"/>
        </w:rPr>
        <w:t>.202</w:t>
      </w:r>
      <w:r w:rsidR="00774EF3" w:rsidRPr="00C925D0">
        <w:rPr>
          <w:rFonts w:ascii="Times New Roman" w:hAnsi="Times New Roman" w:cs="Times New Roman"/>
          <w:sz w:val="26"/>
          <w:szCs w:val="26"/>
        </w:rPr>
        <w:t>2</w:t>
      </w:r>
      <w:r w:rsidRPr="00C925D0">
        <w:rPr>
          <w:rFonts w:ascii="Times New Roman" w:hAnsi="Times New Roman" w:cs="Times New Roman"/>
          <w:sz w:val="26"/>
          <w:szCs w:val="26"/>
        </w:rPr>
        <w:t>.</w:t>
      </w:r>
    </w:p>
    <w:p w:rsidR="000D7C8B" w:rsidRDefault="003A223F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Регулирующий орган</w:t>
      </w:r>
      <w:r w:rsidR="00B868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разработчик</w:t>
      </w:r>
      <w:r w:rsidR="000D7C8B">
        <w:rPr>
          <w:rFonts w:ascii="Times New Roman" w:hAnsi="Times New Roman" w:cs="Times New Roman"/>
          <w:sz w:val="26"/>
          <w:szCs w:val="26"/>
        </w:rPr>
        <w:t xml:space="preserve"> проекта муниципального нормативного правового акта </w:t>
      </w:r>
      <w:r w:rsidR="00E004E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0D7C8B">
        <w:rPr>
          <w:rFonts w:ascii="Times New Roman" w:hAnsi="Times New Roman" w:cs="Times New Roman"/>
          <w:sz w:val="26"/>
          <w:szCs w:val="26"/>
        </w:rPr>
        <w:t>, не будет иметь возможности проанализировать пози</w:t>
      </w:r>
      <w:bookmarkStart w:id="0" w:name="_GoBack"/>
      <w:bookmarkEnd w:id="0"/>
      <w:r w:rsidR="000D7C8B">
        <w:rPr>
          <w:rFonts w:ascii="Times New Roman" w:hAnsi="Times New Roman" w:cs="Times New Roman"/>
          <w:sz w:val="26"/>
          <w:szCs w:val="26"/>
        </w:rPr>
        <w:t>ции, направленные после указанного срока, а также направленные не в соответствии с настоящей формой.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публичных консультаций по вопросу подготовки проекта </w:t>
      </w:r>
      <w:r w:rsidR="003A223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не предполагает направление ответов на поступившие предложения.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284760">
        <w:rPr>
          <w:rFonts w:ascii="Times New Roman" w:hAnsi="Times New Roman" w:cs="Times New Roman"/>
          <w:sz w:val="26"/>
          <w:szCs w:val="26"/>
        </w:rPr>
        <w:t>, у</w:t>
      </w:r>
      <w:r>
        <w:rPr>
          <w:rFonts w:ascii="Times New Roman" w:hAnsi="Times New Roman" w:cs="Times New Roman"/>
          <w:sz w:val="26"/>
          <w:szCs w:val="26"/>
        </w:rPr>
        <w:t>кажите: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</w:t>
      </w:r>
      <w:r w:rsidR="0028476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</w:t>
      </w:r>
      <w:r w:rsidR="00284760">
        <w:rPr>
          <w:rFonts w:ascii="Times New Roman" w:hAnsi="Times New Roman" w:cs="Times New Roman"/>
          <w:sz w:val="26"/>
          <w:szCs w:val="26"/>
        </w:rPr>
        <w:t>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</w:t>
      </w:r>
      <w:r w:rsidR="00284760">
        <w:rPr>
          <w:rFonts w:ascii="Times New Roman" w:hAnsi="Times New Roman" w:cs="Times New Roman"/>
          <w:sz w:val="26"/>
          <w:szCs w:val="26"/>
        </w:rPr>
        <w:t>___</w:t>
      </w:r>
      <w:r w:rsidR="00845F7F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контактного </w:t>
      </w:r>
      <w:r w:rsidR="00284760">
        <w:rPr>
          <w:rFonts w:ascii="Times New Roman" w:hAnsi="Times New Roman" w:cs="Times New Roman"/>
          <w:sz w:val="26"/>
          <w:szCs w:val="26"/>
        </w:rPr>
        <w:t>телефона _____________а</w:t>
      </w:r>
      <w:r>
        <w:rPr>
          <w:rFonts w:ascii="Times New Roman" w:hAnsi="Times New Roman" w:cs="Times New Roman"/>
          <w:sz w:val="26"/>
          <w:szCs w:val="26"/>
        </w:rPr>
        <w:t>дрес электронной почты __</w:t>
      </w:r>
      <w:r w:rsidR="00284760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Насколько точно определена сфера регулирования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(предмет регулирования, перечень объектов, состав субъектов)?</w:t>
      </w:r>
    </w:p>
    <w:p w:rsidR="00A52421" w:rsidRDefault="00A52421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7BE9" w:rsidRPr="00677BE9" w:rsidRDefault="00677BE9" w:rsidP="00677B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77BE9">
        <w:rPr>
          <w:rFonts w:ascii="Times New Roman" w:hAnsi="Times New Roman" w:cs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677BE9" w:rsidRDefault="00677BE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7BE9" w:rsidRPr="00677BE9" w:rsidRDefault="00677BE9" w:rsidP="00677B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677BE9">
        <w:t xml:space="preserve"> </w:t>
      </w:r>
      <w:r w:rsidRPr="00677BE9">
        <w:rPr>
          <w:rFonts w:ascii="Times New Roman" w:hAnsi="Times New Roman" w:cs="Times New Roman"/>
          <w:sz w:val="26"/>
          <w:szCs w:val="26"/>
        </w:rPr>
        <w:t xml:space="preserve">Является ли выбранный вариант решения проблемы оптимальным (в том числе с точки зрения выгод и издержек для </w:t>
      </w:r>
      <w:r>
        <w:rPr>
          <w:rFonts w:ascii="Times New Roman" w:hAnsi="Times New Roman" w:cs="Times New Roman"/>
          <w:sz w:val="26"/>
          <w:szCs w:val="26"/>
        </w:rPr>
        <w:t>субъектов предпринимательской и инвестиционной деятельности</w:t>
      </w:r>
      <w:r w:rsidRPr="00677BE9">
        <w:rPr>
          <w:rFonts w:ascii="Times New Roman" w:hAnsi="Times New Roman" w:cs="Times New Roman"/>
          <w:sz w:val="26"/>
          <w:szCs w:val="26"/>
        </w:rPr>
        <w:t>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</w:t>
      </w:r>
      <w:r w:rsidR="0088571C">
        <w:rPr>
          <w:rFonts w:ascii="Times New Roman" w:hAnsi="Times New Roman" w:cs="Times New Roman"/>
          <w:sz w:val="26"/>
          <w:szCs w:val="26"/>
        </w:rPr>
        <w:t>е</w:t>
      </w:r>
      <w:r w:rsidRPr="00677BE9">
        <w:rPr>
          <w:rFonts w:ascii="Times New Roman" w:hAnsi="Times New Roman" w:cs="Times New Roman"/>
          <w:sz w:val="26"/>
          <w:szCs w:val="26"/>
        </w:rPr>
        <w:t xml:space="preserve"> и/или более эффективны?</w:t>
      </w:r>
    </w:p>
    <w:p w:rsidR="00677BE9" w:rsidRDefault="00677BE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F36D0" w:rsidRPr="008F36D0" w:rsidRDefault="008F36D0" w:rsidP="008F36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8F36D0"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8F36D0" w:rsidRDefault="008F36D0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F36D0" w:rsidRPr="008F36D0" w:rsidRDefault="008F36D0" w:rsidP="008F36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36D0">
        <w:rPr>
          <w:rFonts w:ascii="Times New Roman" w:hAnsi="Times New Roman" w:cs="Times New Roman"/>
          <w:sz w:val="26"/>
          <w:szCs w:val="26"/>
        </w:rPr>
        <w:t>5.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>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имеются ли технические ошибки;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</w:r>
      <w:r w:rsidR="00DC04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власти и должностных лиц, допускает ли возможность избирательного применения норм;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8F36D0" w:rsidRPr="008F36D0" w:rsidRDefault="008F36D0" w:rsidP="008F36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36D0" w:rsidRDefault="008F36D0" w:rsidP="00284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К каким последствиям может привести правовое регулирование в части невозможности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исполнения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субъектами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предпринимательской и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 инвестиционной</w:t>
      </w:r>
      <w:r w:rsidR="002847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B86852" w:rsidRPr="00284760" w:rsidRDefault="00B86852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F36D0" w:rsidRDefault="008F36D0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0F5F39" w:rsidRPr="00284760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0F5F39" w:rsidRPr="000F5F39" w:rsidRDefault="000F5F39" w:rsidP="000F5F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0F5F39">
        <w:rPr>
          <w:rFonts w:ascii="Times New Roman" w:hAnsi="Times New Roman" w:cs="Times New Roman"/>
          <w:sz w:val="26"/>
          <w:szCs w:val="26"/>
        </w:rPr>
        <w:t>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0F5F39" w:rsidRPr="00284760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54A19" w:rsidRPr="00631763" w:rsidRDefault="00057539" w:rsidP="00284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8A7BAC">
        <w:rPr>
          <w:rFonts w:ascii="Times New Roman" w:hAnsi="Times New Roman" w:cs="Times New Roman"/>
          <w:sz w:val="26"/>
          <w:szCs w:val="26"/>
        </w:rPr>
        <w:t xml:space="preserve"> Иные предложения и замечания, которые по Вашему мнению, целесообразно учесть в рамках</w:t>
      </w:r>
      <w:r w:rsidR="00DC0431">
        <w:rPr>
          <w:rFonts w:ascii="Times New Roman" w:hAnsi="Times New Roman" w:cs="Times New Roman"/>
          <w:sz w:val="26"/>
          <w:szCs w:val="26"/>
        </w:rPr>
        <w:t xml:space="preserve"> оценки муниципального нормативного</w:t>
      </w:r>
      <w:r w:rsidR="0033442D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C0431">
        <w:rPr>
          <w:rFonts w:ascii="Times New Roman" w:hAnsi="Times New Roman" w:cs="Times New Roman"/>
          <w:sz w:val="26"/>
          <w:szCs w:val="26"/>
        </w:rPr>
        <w:t xml:space="preserve"> акта</w:t>
      </w:r>
      <w:r w:rsidR="00284760">
        <w:rPr>
          <w:rFonts w:ascii="Times New Roman" w:hAnsi="Times New Roman" w:cs="Times New Roman"/>
          <w:sz w:val="26"/>
          <w:szCs w:val="26"/>
        </w:rPr>
        <w:t>.</w:t>
      </w:r>
    </w:p>
    <w:sectPr w:rsidR="00D54A19" w:rsidRPr="00631763" w:rsidSect="00636F13">
      <w:headerReference w:type="default" r:id="rId8"/>
      <w:pgSz w:w="11905" w:h="16838"/>
      <w:pgMar w:top="568" w:right="567" w:bottom="28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32" w:rsidRDefault="00297332" w:rsidP="002C46B4">
      <w:pPr>
        <w:spacing w:after="0" w:line="240" w:lineRule="auto"/>
      </w:pPr>
      <w:r>
        <w:separator/>
      </w:r>
    </w:p>
  </w:endnote>
  <w:endnote w:type="continuationSeparator" w:id="0">
    <w:p w:rsidR="00297332" w:rsidRDefault="00297332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32" w:rsidRDefault="00297332" w:rsidP="002C46B4">
      <w:pPr>
        <w:spacing w:after="0" w:line="240" w:lineRule="auto"/>
      </w:pPr>
      <w:r>
        <w:separator/>
      </w:r>
    </w:p>
  </w:footnote>
  <w:footnote w:type="continuationSeparator" w:id="0">
    <w:p w:rsidR="00297332" w:rsidRDefault="00297332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2C46B4" w:rsidRDefault="002C46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5D0">
          <w:rPr>
            <w:noProof/>
          </w:rPr>
          <w:t>2</w:t>
        </w:r>
        <w:r>
          <w:fldChar w:fldCharType="end"/>
        </w:r>
      </w:p>
    </w:sdtContent>
  </w:sdt>
  <w:p w:rsidR="002C46B4" w:rsidRDefault="002C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7539"/>
    <w:rsid w:val="000737B1"/>
    <w:rsid w:val="000D7C8B"/>
    <w:rsid w:val="000F0980"/>
    <w:rsid w:val="000F5F39"/>
    <w:rsid w:val="00127260"/>
    <w:rsid w:val="00153404"/>
    <w:rsid w:val="001D53AE"/>
    <w:rsid w:val="00254890"/>
    <w:rsid w:val="00284760"/>
    <w:rsid w:val="00293096"/>
    <w:rsid w:val="00297332"/>
    <w:rsid w:val="002A2693"/>
    <w:rsid w:val="002A3060"/>
    <w:rsid w:val="002B778F"/>
    <w:rsid w:val="002C46B4"/>
    <w:rsid w:val="002F5905"/>
    <w:rsid w:val="003066F5"/>
    <w:rsid w:val="0033442D"/>
    <w:rsid w:val="003A0BA6"/>
    <w:rsid w:val="003A223F"/>
    <w:rsid w:val="003A5B0F"/>
    <w:rsid w:val="004147D4"/>
    <w:rsid w:val="004E27BB"/>
    <w:rsid w:val="005A7E59"/>
    <w:rsid w:val="005B0457"/>
    <w:rsid w:val="005F76C0"/>
    <w:rsid w:val="00606BCD"/>
    <w:rsid w:val="00631763"/>
    <w:rsid w:val="00636F13"/>
    <w:rsid w:val="00677BE9"/>
    <w:rsid w:val="006D24B6"/>
    <w:rsid w:val="00743987"/>
    <w:rsid w:val="00774EF3"/>
    <w:rsid w:val="00777032"/>
    <w:rsid w:val="007B2654"/>
    <w:rsid w:val="00845F7F"/>
    <w:rsid w:val="008626D0"/>
    <w:rsid w:val="0088571C"/>
    <w:rsid w:val="008A7BAC"/>
    <w:rsid w:val="008D22AC"/>
    <w:rsid w:val="008D5EF4"/>
    <w:rsid w:val="008D7594"/>
    <w:rsid w:val="008F36D0"/>
    <w:rsid w:val="00932F9C"/>
    <w:rsid w:val="009410EE"/>
    <w:rsid w:val="00944DC8"/>
    <w:rsid w:val="009507DC"/>
    <w:rsid w:val="009A6DA7"/>
    <w:rsid w:val="009B3BE1"/>
    <w:rsid w:val="009D0C7A"/>
    <w:rsid w:val="009F4EB8"/>
    <w:rsid w:val="00A52421"/>
    <w:rsid w:val="00A97956"/>
    <w:rsid w:val="00AC5D42"/>
    <w:rsid w:val="00B05EF5"/>
    <w:rsid w:val="00B75130"/>
    <w:rsid w:val="00B82B3C"/>
    <w:rsid w:val="00B86852"/>
    <w:rsid w:val="00BB5606"/>
    <w:rsid w:val="00BF204A"/>
    <w:rsid w:val="00C925D0"/>
    <w:rsid w:val="00CA290E"/>
    <w:rsid w:val="00CB6AF7"/>
    <w:rsid w:val="00D01E28"/>
    <w:rsid w:val="00D2408F"/>
    <w:rsid w:val="00D457B7"/>
    <w:rsid w:val="00D54A19"/>
    <w:rsid w:val="00D8153F"/>
    <w:rsid w:val="00DC0431"/>
    <w:rsid w:val="00DC64C8"/>
    <w:rsid w:val="00DF4B70"/>
    <w:rsid w:val="00E004E2"/>
    <w:rsid w:val="00E436B6"/>
    <w:rsid w:val="00EA0A5F"/>
    <w:rsid w:val="00EE620F"/>
    <w:rsid w:val="00F51FF6"/>
    <w:rsid w:val="00F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284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284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oberezhnik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Емельяненко Ирина Геннадьевна</cp:lastModifiedBy>
  <cp:revision>3</cp:revision>
  <cp:lastPrinted>2022-09-15T23:05:00Z</cp:lastPrinted>
  <dcterms:created xsi:type="dcterms:W3CDTF">2022-12-08T06:52:00Z</dcterms:created>
  <dcterms:modified xsi:type="dcterms:W3CDTF">2022-12-08T06:54:00Z</dcterms:modified>
</cp:coreProperties>
</file>