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 возмещение расходов,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A8080D" w:rsidRPr="00937868">
        <w:rPr>
          <w:rFonts w:eastAsiaTheme="minorEastAsia"/>
          <w:sz w:val="26"/>
          <w:szCs w:val="26"/>
        </w:rPr>
        <w:t xml:space="preserve">на </w:t>
      </w:r>
      <w:r w:rsidR="00CB4538">
        <w:rPr>
          <w:rFonts w:eastAsiaTheme="minorEastAsia"/>
          <w:sz w:val="26"/>
          <w:szCs w:val="26"/>
        </w:rPr>
        <w:t xml:space="preserve">реализацию проектов </w:t>
      </w:r>
      <w:bookmarkStart w:id="0" w:name="_GoBack"/>
      <w:bookmarkEnd w:id="0"/>
      <w:r w:rsidR="00CB4538">
        <w:rPr>
          <w:rFonts w:eastAsiaTheme="minorEastAsia"/>
          <w:sz w:val="26"/>
          <w:szCs w:val="26"/>
        </w:rPr>
        <w:t xml:space="preserve">СО </w:t>
      </w:r>
      <w:proofErr w:type="gramStart"/>
      <w:r w:rsidR="00CB4538">
        <w:rPr>
          <w:rFonts w:eastAsiaTheme="minorEastAsia"/>
          <w:sz w:val="26"/>
          <w:szCs w:val="26"/>
        </w:rPr>
        <w:t>НКО</w:t>
      </w:r>
      <w:proofErr w:type="gramEnd"/>
      <w:r w:rsidR="00CB4538">
        <w:rPr>
          <w:rFonts w:eastAsiaTheme="minorEastAsia"/>
          <w:sz w:val="26"/>
          <w:szCs w:val="26"/>
        </w:rPr>
        <w:t xml:space="preserve"> осуществляющим деятельность 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0D6D26" w:rsidRDefault="00A8080D" w:rsidP="000D6D26">
      <w:pPr>
        <w:pStyle w:val="ConsPlusNormal"/>
        <w:ind w:firstLine="539"/>
        <w:jc w:val="both"/>
        <w:rPr>
          <w:rFonts w:eastAsiaTheme="minorEastAsia"/>
          <w:sz w:val="26"/>
          <w:szCs w:val="26"/>
        </w:rPr>
      </w:pPr>
      <w:proofErr w:type="gramStart"/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Порядок проведения Конкурсного отбора, Порядок определения объема и предоставления социально ориентированным некоммерческим организациям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субсидий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из бюджета 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>возмещение расходов, связанных с реализацией проектов</w:t>
      </w:r>
      <w:r w:rsidR="00C02FDE" w:rsidRPr="00B0280A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AB2AAE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Находкинского городского округ </w:t>
      </w:r>
      <w:r w:rsidR="00CB4538">
        <w:rPr>
          <w:rFonts w:ascii="Times New Roman" w:eastAsiaTheme="minorEastAsia" w:hAnsi="Times New Roman" w:cs="Times New Roman"/>
          <w:sz w:val="26"/>
          <w:szCs w:val="26"/>
        </w:rPr>
        <w:t>05 мая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20</w:t>
      </w:r>
      <w:r w:rsidR="00CB4538">
        <w:rPr>
          <w:rFonts w:ascii="Times New Roman" w:eastAsiaTheme="minorEastAsia" w:hAnsi="Times New Roman" w:cs="Times New Roman"/>
          <w:sz w:val="26"/>
          <w:szCs w:val="26"/>
        </w:rPr>
        <w:t>21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CB4538">
        <w:rPr>
          <w:rFonts w:ascii="Times New Roman" w:eastAsiaTheme="minorEastAsia" w:hAnsi="Times New Roman" w:cs="Times New Roman"/>
          <w:sz w:val="26"/>
          <w:szCs w:val="26"/>
        </w:rPr>
        <w:t>503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CB4538">
        <w:rPr>
          <w:rFonts w:eastAsiaTheme="minorEastAsia"/>
          <w:sz w:val="26"/>
          <w:szCs w:val="26"/>
        </w:rPr>
        <w:t>.</w:t>
      </w:r>
      <w:r w:rsidR="003B24B3">
        <w:rPr>
          <w:rFonts w:eastAsiaTheme="minorEastAsia"/>
          <w:sz w:val="26"/>
          <w:szCs w:val="26"/>
        </w:rPr>
        <w:t xml:space="preserve"> </w:t>
      </w:r>
      <w:proofErr w:type="gramEnd"/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3B3BA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3B2409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07 декабря </w:t>
      </w:r>
      <w:r w:rsidRPr="00E80AF1">
        <w:rPr>
          <w:rFonts w:eastAsiaTheme="minorEastAsia"/>
          <w:sz w:val="26"/>
          <w:szCs w:val="26"/>
        </w:rPr>
        <w:t>20</w:t>
      </w:r>
      <w:r>
        <w:rPr>
          <w:rFonts w:eastAsiaTheme="minorEastAsia"/>
          <w:sz w:val="26"/>
          <w:szCs w:val="26"/>
        </w:rPr>
        <w:t>21</w:t>
      </w:r>
      <w:r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3B2409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11 янва</w:t>
      </w:r>
      <w:r w:rsidR="00646EA0">
        <w:rPr>
          <w:rFonts w:eastAsiaTheme="minorEastAsia"/>
          <w:sz w:val="26"/>
          <w:szCs w:val="26"/>
        </w:rPr>
        <w:t xml:space="preserve">ря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2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11 января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22 г</w:t>
      </w:r>
      <w:r w:rsidR="00B23846" w:rsidRPr="00E80AF1">
        <w:rPr>
          <w:rFonts w:eastAsiaTheme="minorEastAsia"/>
          <w:sz w:val="26"/>
          <w:szCs w:val="26"/>
        </w:rPr>
        <w:t xml:space="preserve">.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2598">
        <w:rPr>
          <w:rFonts w:eastAsiaTheme="minorEastAsia"/>
          <w:sz w:val="26"/>
          <w:szCs w:val="26"/>
        </w:rPr>
        <w:t>(</w:t>
      </w:r>
      <w:r w:rsidR="00132598" w:rsidRPr="00132598">
        <w:rPr>
          <w:rFonts w:eastAsiaTheme="minorEastAsia"/>
          <w:sz w:val="26"/>
          <w:szCs w:val="26"/>
        </w:rPr>
        <w:t>на возмещение расходов, связанных с реализацией проектов</w:t>
      </w:r>
      <w:r w:rsidR="00AE480D" w:rsidRPr="00AE480D">
        <w:rPr>
          <w:bCs/>
          <w:sz w:val="26"/>
          <w:szCs w:val="26"/>
        </w:rPr>
        <w:t xml:space="preserve"> </w:t>
      </w:r>
      <w:r w:rsidR="00AE480D" w:rsidRPr="00E22CB2">
        <w:rPr>
          <w:bCs/>
          <w:sz w:val="26"/>
          <w:szCs w:val="26"/>
        </w:rPr>
        <w:t>СО НКО в области</w:t>
      </w:r>
      <w:r w:rsidR="00AE480D" w:rsidRPr="0007522B">
        <w:rPr>
          <w:bCs/>
          <w:sz w:val="26"/>
          <w:szCs w:val="26"/>
        </w:rPr>
        <w:t xml:space="preserve"> </w:t>
      </w:r>
      <w:r w:rsidR="00AE480D" w:rsidRPr="00BE793A">
        <w:rPr>
          <w:sz w:val="26"/>
          <w:szCs w:val="26"/>
        </w:rPr>
        <w:t>социальной поддержки инвалидов и ветеранов</w:t>
      </w:r>
      <w:r w:rsidR="00132598">
        <w:rPr>
          <w:rFonts w:eastAsiaTheme="minorEastAsia"/>
          <w:sz w:val="26"/>
          <w:szCs w:val="26"/>
        </w:rPr>
        <w:t>)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0E51FB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Pr="00937868">
        <w:rPr>
          <w:rFonts w:eastAsiaTheme="minorEastAsia"/>
          <w:sz w:val="26"/>
          <w:szCs w:val="26"/>
        </w:rPr>
        <w:t>0</w:t>
      </w:r>
      <w:r w:rsidR="00A8080D" w:rsidRPr="00937868">
        <w:rPr>
          <w:rFonts w:eastAsiaTheme="minorEastAsia"/>
          <w:sz w:val="26"/>
          <w:szCs w:val="26"/>
        </w:rPr>
        <w:t>1 января 20</w:t>
      </w:r>
      <w:r w:rsidR="00424E01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3</w:t>
      </w:r>
      <w:r w:rsidRPr="00937868">
        <w:rPr>
          <w:rFonts w:eastAsiaTheme="minorEastAsia"/>
          <w:sz w:val="26"/>
          <w:szCs w:val="26"/>
        </w:rPr>
        <w:t>1 декабря 20</w:t>
      </w:r>
      <w:r w:rsidR="00424E01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  <w:proofErr w:type="gramEnd"/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C4394D">
        <w:rPr>
          <w:rFonts w:ascii="Times New Roman" w:hAnsi="Times New Roman" w:cs="Times New Roman"/>
          <w:bCs/>
          <w:sz w:val="26"/>
          <w:szCs w:val="26"/>
        </w:rPr>
        <w:t>Приложение №1</w:t>
      </w:r>
      <w:r w:rsidR="00BF3A2B" w:rsidRPr="00C4394D">
        <w:rPr>
          <w:rFonts w:ascii="Times New Roman" w:hAnsi="Times New Roman" w:cs="Times New Roman"/>
          <w:bCs/>
          <w:sz w:val="26"/>
          <w:szCs w:val="26"/>
        </w:rPr>
        <w:t xml:space="preserve"> https://www.nakhodka-city.ru/administration/structure/docx/item/?deptid=29&amp;cid=2&amp;gid=203&amp;subid=0&amp;sid=3650</w:t>
      </w:r>
      <w:proofErr w:type="gramStart"/>
      <w:r w:rsidR="006B2FE4" w:rsidRPr="00C439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3A2B" w:rsidRPr="00C4394D">
        <w:rPr>
          <w:rFonts w:ascii="Times New Roman" w:hAnsi="Times New Roman" w:cs="Times New Roman"/>
          <w:bCs/>
          <w:sz w:val="26"/>
          <w:szCs w:val="26"/>
        </w:rPr>
        <w:t>)</w:t>
      </w:r>
      <w:proofErr w:type="gramEnd"/>
      <w:r w:rsidR="00BF3A2B" w:rsidRPr="00C439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C4394D">
        <w:rPr>
          <w:rFonts w:ascii="Times New Roman" w:hAnsi="Times New Roman" w:cs="Times New Roman"/>
          <w:bCs/>
          <w:sz w:val="26"/>
          <w:szCs w:val="26"/>
        </w:rPr>
        <w:t>Приложение № 2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</w:t>
      </w:r>
      <w:r w:rsidR="00145F8E">
        <w:rPr>
          <w:rFonts w:ascii="Times New Roman" w:hAnsi="Times New Roman" w:cs="Times New Roman"/>
          <w:sz w:val="26"/>
          <w:szCs w:val="26"/>
        </w:rPr>
        <w:t>3</w:t>
      </w:r>
      <w:r w:rsidRPr="003A7F7B"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A6" w:rsidRDefault="003B3BA6" w:rsidP="00B50770">
      <w:pPr>
        <w:spacing w:after="0" w:line="240" w:lineRule="auto"/>
      </w:pPr>
      <w:r>
        <w:separator/>
      </w:r>
    </w:p>
  </w:endnote>
  <w:endnote w:type="continuationSeparator" w:id="0">
    <w:p w:rsidR="003B3BA6" w:rsidRDefault="003B3BA6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A6" w:rsidRDefault="003B3BA6" w:rsidP="00B50770">
      <w:pPr>
        <w:spacing w:after="0" w:line="240" w:lineRule="auto"/>
      </w:pPr>
      <w:r>
        <w:separator/>
      </w:r>
    </w:p>
  </w:footnote>
  <w:footnote w:type="continuationSeparator" w:id="0">
    <w:p w:rsidR="003B3BA6" w:rsidRDefault="003B3BA6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38">
          <w:rPr>
            <w:noProof/>
          </w:rPr>
          <w:t>5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45F8E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3CA9"/>
    <w:rsid w:val="002F2834"/>
    <w:rsid w:val="002F32EA"/>
    <w:rsid w:val="003044E9"/>
    <w:rsid w:val="00307EFE"/>
    <w:rsid w:val="00311279"/>
    <w:rsid w:val="00320737"/>
    <w:rsid w:val="00321FDA"/>
    <w:rsid w:val="0033114A"/>
    <w:rsid w:val="00356C1C"/>
    <w:rsid w:val="003B2409"/>
    <w:rsid w:val="003B24B3"/>
    <w:rsid w:val="003B3A2B"/>
    <w:rsid w:val="003B3BA6"/>
    <w:rsid w:val="003D6B76"/>
    <w:rsid w:val="003F3E69"/>
    <w:rsid w:val="003F43DE"/>
    <w:rsid w:val="00424E01"/>
    <w:rsid w:val="004B282E"/>
    <w:rsid w:val="00515C04"/>
    <w:rsid w:val="00523B7F"/>
    <w:rsid w:val="00567F75"/>
    <w:rsid w:val="005A6DB5"/>
    <w:rsid w:val="00623808"/>
    <w:rsid w:val="00626734"/>
    <w:rsid w:val="00635951"/>
    <w:rsid w:val="00646EA0"/>
    <w:rsid w:val="00650A8E"/>
    <w:rsid w:val="006B2FE4"/>
    <w:rsid w:val="006B626D"/>
    <w:rsid w:val="00771FB3"/>
    <w:rsid w:val="007B4964"/>
    <w:rsid w:val="0083474E"/>
    <w:rsid w:val="008539FD"/>
    <w:rsid w:val="008629CF"/>
    <w:rsid w:val="008E4877"/>
    <w:rsid w:val="009039AE"/>
    <w:rsid w:val="009160DF"/>
    <w:rsid w:val="00937868"/>
    <w:rsid w:val="0097218D"/>
    <w:rsid w:val="009855B7"/>
    <w:rsid w:val="00994816"/>
    <w:rsid w:val="009D0A72"/>
    <w:rsid w:val="00A2338B"/>
    <w:rsid w:val="00A339E1"/>
    <w:rsid w:val="00A8080D"/>
    <w:rsid w:val="00AB2AAE"/>
    <w:rsid w:val="00AC0404"/>
    <w:rsid w:val="00AE480D"/>
    <w:rsid w:val="00B0280A"/>
    <w:rsid w:val="00B23846"/>
    <w:rsid w:val="00B50770"/>
    <w:rsid w:val="00B62407"/>
    <w:rsid w:val="00BC3D0B"/>
    <w:rsid w:val="00BC4A7E"/>
    <w:rsid w:val="00BD6E43"/>
    <w:rsid w:val="00BE186D"/>
    <w:rsid w:val="00BF3A2B"/>
    <w:rsid w:val="00C02FDE"/>
    <w:rsid w:val="00C4394D"/>
    <w:rsid w:val="00C567A0"/>
    <w:rsid w:val="00C740A6"/>
    <w:rsid w:val="00CB4538"/>
    <w:rsid w:val="00D104C3"/>
    <w:rsid w:val="00D52109"/>
    <w:rsid w:val="00D53CBE"/>
    <w:rsid w:val="00D55856"/>
    <w:rsid w:val="00E27AFF"/>
    <w:rsid w:val="00E40BC2"/>
    <w:rsid w:val="00E80AF1"/>
    <w:rsid w:val="00F65274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CE1A-9D9E-467B-A53F-A939ECB4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Павловна Шагова</cp:lastModifiedBy>
  <cp:revision>9</cp:revision>
  <cp:lastPrinted>2021-11-24T06:52:00Z</cp:lastPrinted>
  <dcterms:created xsi:type="dcterms:W3CDTF">2021-11-24T06:53:00Z</dcterms:created>
  <dcterms:modified xsi:type="dcterms:W3CDTF">2022-04-15T05:22:00Z</dcterms:modified>
</cp:coreProperties>
</file>