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69844" w14:textId="22F6870A" w:rsidR="008369D2" w:rsidRPr="004C2B15" w:rsidRDefault="00D236C2" w:rsidP="004C2B15">
      <w:pPr>
        <w:spacing w:after="100" w:afterAutospacing="1" w:line="288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4C2B1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ОЦЕНКА НАСЕЛЕНИЕМ ЭФФЕКТИВНОСТИ ДЕЯТЕЛЬНОСТИ ОРГАНОВ МЕСТНОГО САМОУПРАВЛЕНИЯ ГОРОДСКИХ ОКРУГОВ И МУНИЦИПАЛЬНЫХ РАЙОНОВ</w:t>
      </w:r>
    </w:p>
    <w:p w14:paraId="159C94CD" w14:textId="3D6E4016" w:rsidR="00AA215E" w:rsidRDefault="00AA215E" w:rsidP="008951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4519"/>
        <w:gridCol w:w="878"/>
        <w:gridCol w:w="768"/>
        <w:gridCol w:w="752"/>
        <w:gridCol w:w="751"/>
        <w:gridCol w:w="752"/>
        <w:gridCol w:w="751"/>
        <w:gridCol w:w="752"/>
      </w:tblGrid>
      <w:tr w:rsidR="00016408" w:rsidRPr="00016408" w14:paraId="1E8C47C1" w14:textId="1F46B83B" w:rsidTr="00016408">
        <w:trPr>
          <w:trHeight w:val="318"/>
          <w:tblHeader/>
        </w:trPr>
        <w:tc>
          <w:tcPr>
            <w:tcW w:w="4253" w:type="dxa"/>
            <w:vMerge w:val="restart"/>
            <w:shd w:val="clear" w:color="auto" w:fill="auto"/>
            <w:vAlign w:val="center"/>
          </w:tcPr>
          <w:p w14:paraId="5F74A6BB" w14:textId="77777777" w:rsidR="006F6F54" w:rsidRPr="00016408" w:rsidRDefault="006F6F54" w:rsidP="006F6F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bookmarkStart w:id="0" w:name="_Hlk76307538"/>
            <w:r w:rsidRPr="00016408">
              <w:rPr>
                <w:rFonts w:ascii="Times New Roman" w:eastAsia="Calibri" w:hAnsi="Times New Roman" w:cs="Times New Roman"/>
                <w:b/>
                <w:bCs/>
                <w:szCs w:val="20"/>
              </w:rPr>
              <w:t>МУНИЦИПАЛЬНОЕ ОБРАЗОВАНИЕ ПРИМОРСКОГО КРАЯ</w:t>
            </w:r>
          </w:p>
        </w:tc>
        <w:tc>
          <w:tcPr>
            <w:tcW w:w="826" w:type="dxa"/>
            <w:vMerge w:val="restart"/>
            <w:shd w:val="clear" w:color="auto" w:fill="auto"/>
            <w:textDirection w:val="btLr"/>
            <w:vAlign w:val="center"/>
          </w:tcPr>
          <w:p w14:paraId="192D3C3D" w14:textId="77777777" w:rsidR="006F6F54" w:rsidRPr="00016408" w:rsidRDefault="006F6F54" w:rsidP="006F6F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lang w:eastAsia="ru-RU"/>
              </w:rPr>
            </w:pPr>
            <w:r w:rsidRPr="00016408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УРОВЕНЬ УДОВЛЕТВОРЕННОСТИ В ЦЕЛОМ, %</w:t>
            </w:r>
          </w:p>
        </w:tc>
        <w:tc>
          <w:tcPr>
            <w:tcW w:w="4261" w:type="dxa"/>
            <w:gridSpan w:val="6"/>
            <w:shd w:val="clear" w:color="auto" w:fill="auto"/>
          </w:tcPr>
          <w:p w14:paraId="776C9DA3" w14:textId="77777777" w:rsidR="006F6F54" w:rsidRPr="00016408" w:rsidRDefault="006F6F54" w:rsidP="006F6F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1640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УРОВЕНЬ УДОВЛЕТВОРЕННОСТИ НАСЕЛЕНИЯ </w:t>
            </w:r>
          </w:p>
          <w:p w14:paraId="1CE8803C" w14:textId="77777777" w:rsidR="006F6F54" w:rsidRPr="00016408" w:rsidRDefault="006F6F54" w:rsidP="006F6F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016408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(ДОЛЯ ПОЛОЖИТЕЛЬНЫХ ОЦЕНОК)</w:t>
            </w:r>
          </w:p>
        </w:tc>
      </w:tr>
      <w:tr w:rsidR="00016408" w:rsidRPr="00016408" w14:paraId="1C457CC0" w14:textId="77777777" w:rsidTr="00016408">
        <w:trPr>
          <w:trHeight w:val="2133"/>
          <w:tblHeader/>
        </w:trPr>
        <w:tc>
          <w:tcPr>
            <w:tcW w:w="4253" w:type="dxa"/>
            <w:vMerge/>
            <w:shd w:val="clear" w:color="auto" w:fill="auto"/>
            <w:vAlign w:val="center"/>
          </w:tcPr>
          <w:p w14:paraId="06A9754F" w14:textId="77777777" w:rsidR="006F6F54" w:rsidRPr="00016408" w:rsidRDefault="006F6F54" w:rsidP="006F6F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shd w:val="clear" w:color="auto" w:fill="auto"/>
            <w:textDirection w:val="btLr"/>
          </w:tcPr>
          <w:p w14:paraId="2E060209" w14:textId="77777777" w:rsidR="006F6F54" w:rsidRPr="00016408" w:rsidRDefault="006F6F54" w:rsidP="006F6F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723" w:type="dxa"/>
            <w:shd w:val="clear" w:color="auto" w:fill="auto"/>
            <w:textDirection w:val="btLr"/>
            <w:vAlign w:val="center"/>
          </w:tcPr>
          <w:p w14:paraId="3788DECC" w14:textId="77777777" w:rsidR="006F6F54" w:rsidRPr="00016408" w:rsidRDefault="006F6F54" w:rsidP="006F6F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20"/>
                <w:lang w:eastAsia="ru-RU"/>
              </w:rPr>
            </w:pPr>
            <w:r w:rsidRPr="00016408">
              <w:rPr>
                <w:rFonts w:ascii="Times New Roman" w:eastAsia="Times New Roman" w:hAnsi="Times New Roman" w:cs="Times New Roman"/>
                <w:sz w:val="17"/>
                <w:szCs w:val="20"/>
                <w:lang w:eastAsia="ru-RU"/>
              </w:rPr>
              <w:t>Организация транспортного обслуживания, %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18D8158C" w14:textId="77777777" w:rsidR="006F6F54" w:rsidRPr="00016408" w:rsidRDefault="006F6F54" w:rsidP="006F6F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20"/>
                <w:lang w:eastAsia="ru-RU"/>
              </w:rPr>
            </w:pPr>
            <w:r w:rsidRPr="00016408">
              <w:rPr>
                <w:rFonts w:ascii="Times New Roman" w:eastAsia="Times New Roman" w:hAnsi="Times New Roman" w:cs="Times New Roman"/>
                <w:sz w:val="17"/>
                <w:szCs w:val="20"/>
                <w:lang w:eastAsia="ru-RU"/>
              </w:rPr>
              <w:t>Качество автомобильных дорог, %</w:t>
            </w:r>
          </w:p>
        </w:tc>
        <w:tc>
          <w:tcPr>
            <w:tcW w:w="707" w:type="dxa"/>
            <w:shd w:val="clear" w:color="auto" w:fill="auto"/>
            <w:textDirection w:val="btLr"/>
          </w:tcPr>
          <w:p w14:paraId="34BF62BE" w14:textId="77777777" w:rsidR="006F6F54" w:rsidRPr="00016408" w:rsidRDefault="006F6F54" w:rsidP="006F6F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20"/>
                <w:lang w:eastAsia="ru-RU"/>
              </w:rPr>
            </w:pPr>
            <w:r w:rsidRPr="00016408">
              <w:rPr>
                <w:rFonts w:ascii="Times New Roman" w:eastAsia="Times New Roman" w:hAnsi="Times New Roman" w:cs="Times New Roman"/>
                <w:sz w:val="17"/>
                <w:szCs w:val="20"/>
                <w:lang w:eastAsia="ru-RU"/>
              </w:rPr>
              <w:t>Удовлетворенность качеством работы ЖКХ (%)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2D3BE66C" w14:textId="77777777" w:rsidR="006F6F54" w:rsidRPr="00016408" w:rsidRDefault="006F6F54" w:rsidP="006F6F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20"/>
                <w:lang w:eastAsia="ru-RU"/>
              </w:rPr>
            </w:pPr>
            <w:r w:rsidRPr="00016408">
              <w:rPr>
                <w:rFonts w:ascii="Times New Roman" w:eastAsia="Times New Roman" w:hAnsi="Times New Roman" w:cs="Times New Roman"/>
                <w:sz w:val="17"/>
                <w:szCs w:val="20"/>
                <w:lang w:eastAsia="ru-RU"/>
              </w:rPr>
              <w:t>Качество теплоснабжения (</w:t>
            </w:r>
            <w:proofErr w:type="spellStart"/>
            <w:r w:rsidRPr="00016408">
              <w:rPr>
                <w:rFonts w:ascii="Times New Roman" w:eastAsia="Times New Roman" w:hAnsi="Times New Roman" w:cs="Times New Roman"/>
                <w:sz w:val="17"/>
                <w:szCs w:val="20"/>
                <w:lang w:eastAsia="ru-RU"/>
              </w:rPr>
              <w:t>снаб</w:t>
            </w:r>
            <w:proofErr w:type="spellEnd"/>
            <w:r w:rsidRPr="00016408">
              <w:rPr>
                <w:rFonts w:ascii="Times New Roman" w:eastAsia="Times New Roman" w:hAnsi="Times New Roman" w:cs="Times New Roman"/>
                <w:sz w:val="17"/>
                <w:szCs w:val="20"/>
                <w:lang w:eastAsia="ru-RU"/>
              </w:rPr>
              <w:t>. топливом), %</w:t>
            </w:r>
          </w:p>
        </w:tc>
        <w:tc>
          <w:tcPr>
            <w:tcW w:w="707" w:type="dxa"/>
            <w:shd w:val="clear" w:color="auto" w:fill="auto"/>
            <w:textDirection w:val="btLr"/>
            <w:vAlign w:val="center"/>
          </w:tcPr>
          <w:p w14:paraId="6E037714" w14:textId="77777777" w:rsidR="006F6F54" w:rsidRPr="00016408" w:rsidRDefault="006F6F54" w:rsidP="006F6F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20"/>
                <w:lang w:eastAsia="ru-RU"/>
              </w:rPr>
            </w:pPr>
            <w:r w:rsidRPr="00016408">
              <w:rPr>
                <w:rFonts w:ascii="Times New Roman" w:eastAsia="Times New Roman" w:hAnsi="Times New Roman" w:cs="Times New Roman"/>
                <w:sz w:val="17"/>
                <w:szCs w:val="20"/>
                <w:lang w:eastAsia="ru-RU"/>
              </w:rPr>
              <w:t>Качество водоснабжения (водоотведения), %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15FC1CCD" w14:textId="77777777" w:rsidR="006F6F54" w:rsidRPr="00016408" w:rsidRDefault="006F6F54" w:rsidP="006F6F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20"/>
                <w:lang w:eastAsia="ru-RU"/>
              </w:rPr>
            </w:pPr>
            <w:r w:rsidRPr="00016408">
              <w:rPr>
                <w:rFonts w:ascii="Times New Roman" w:eastAsia="Times New Roman" w:hAnsi="Times New Roman" w:cs="Times New Roman"/>
                <w:sz w:val="17"/>
                <w:szCs w:val="20"/>
                <w:lang w:eastAsia="ru-RU"/>
              </w:rPr>
              <w:t>Качество электроснабжения, %</w:t>
            </w:r>
          </w:p>
        </w:tc>
      </w:tr>
      <w:tr w:rsidR="00016408" w:rsidRPr="00016408" w14:paraId="05FE85CD" w14:textId="77777777" w:rsidTr="00016408">
        <w:tc>
          <w:tcPr>
            <w:tcW w:w="4253" w:type="dxa"/>
            <w:shd w:val="clear" w:color="auto" w:fill="auto"/>
            <w:vAlign w:val="center"/>
          </w:tcPr>
          <w:p w14:paraId="3EF72F7C" w14:textId="77777777" w:rsidR="006F6F54" w:rsidRPr="00016408" w:rsidRDefault="006F6F54" w:rsidP="006F6F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016408">
              <w:rPr>
                <w:rFonts w:ascii="Times New Roman" w:eastAsia="Calibri" w:hAnsi="Times New Roman" w:cs="Times New Roman"/>
                <w:szCs w:val="20"/>
              </w:rPr>
              <w:t>Находкинский ГО</w:t>
            </w:r>
          </w:p>
        </w:tc>
        <w:tc>
          <w:tcPr>
            <w:tcW w:w="826" w:type="dxa"/>
            <w:shd w:val="clear" w:color="auto" w:fill="auto"/>
          </w:tcPr>
          <w:p w14:paraId="2BE57812" w14:textId="77777777" w:rsidR="006F6F54" w:rsidRPr="00016408" w:rsidRDefault="006F6F54" w:rsidP="006F6F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6408">
              <w:rPr>
                <w:rFonts w:ascii="Times New Roman" w:eastAsia="Calibri" w:hAnsi="Times New Roman" w:cs="Times New Roman"/>
              </w:rPr>
              <w:t>78,7</w:t>
            </w:r>
          </w:p>
        </w:tc>
        <w:tc>
          <w:tcPr>
            <w:tcW w:w="723" w:type="dxa"/>
            <w:shd w:val="clear" w:color="auto" w:fill="auto"/>
          </w:tcPr>
          <w:p w14:paraId="1D3C2415" w14:textId="77777777" w:rsidR="006F6F54" w:rsidRPr="00016408" w:rsidRDefault="006F6F54" w:rsidP="006F6F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6408">
              <w:rPr>
                <w:rFonts w:ascii="Times New Roman" w:eastAsia="Calibri" w:hAnsi="Times New Roman" w:cs="Times New Roman"/>
              </w:rPr>
              <w:t>65,8</w:t>
            </w:r>
          </w:p>
        </w:tc>
        <w:tc>
          <w:tcPr>
            <w:tcW w:w="708" w:type="dxa"/>
            <w:shd w:val="clear" w:color="auto" w:fill="auto"/>
          </w:tcPr>
          <w:p w14:paraId="2740EF6E" w14:textId="77777777" w:rsidR="006F6F54" w:rsidRPr="00016408" w:rsidRDefault="006F6F54" w:rsidP="006F6F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6408">
              <w:rPr>
                <w:rFonts w:ascii="Times New Roman" w:eastAsia="Calibri" w:hAnsi="Times New Roman" w:cs="Times New Roman"/>
              </w:rPr>
              <w:t>51,3</w:t>
            </w:r>
          </w:p>
        </w:tc>
        <w:tc>
          <w:tcPr>
            <w:tcW w:w="707" w:type="dxa"/>
            <w:shd w:val="clear" w:color="auto" w:fill="auto"/>
          </w:tcPr>
          <w:p w14:paraId="012E127A" w14:textId="77777777" w:rsidR="006F6F54" w:rsidRPr="00016408" w:rsidRDefault="006F6F54" w:rsidP="006F6F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6408">
              <w:rPr>
                <w:rFonts w:ascii="Times New Roman" w:eastAsia="Calibri" w:hAnsi="Times New Roman" w:cs="Times New Roman"/>
              </w:rPr>
              <w:t>92,2</w:t>
            </w:r>
          </w:p>
        </w:tc>
        <w:tc>
          <w:tcPr>
            <w:tcW w:w="708" w:type="dxa"/>
            <w:shd w:val="clear" w:color="auto" w:fill="auto"/>
          </w:tcPr>
          <w:p w14:paraId="5F8778AF" w14:textId="77777777" w:rsidR="006F6F54" w:rsidRPr="00016408" w:rsidRDefault="006F6F54" w:rsidP="006F6F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6408">
              <w:rPr>
                <w:rFonts w:ascii="Times New Roman" w:eastAsia="Calibri" w:hAnsi="Times New Roman" w:cs="Times New Roman"/>
              </w:rPr>
              <w:t>86,5</w:t>
            </w:r>
          </w:p>
        </w:tc>
        <w:tc>
          <w:tcPr>
            <w:tcW w:w="707" w:type="dxa"/>
            <w:shd w:val="clear" w:color="auto" w:fill="auto"/>
          </w:tcPr>
          <w:p w14:paraId="6B2DAB69" w14:textId="77777777" w:rsidR="006F6F54" w:rsidRPr="00016408" w:rsidRDefault="006F6F54" w:rsidP="006F6F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6408">
              <w:rPr>
                <w:rFonts w:ascii="Times New Roman" w:eastAsia="Calibri" w:hAnsi="Times New Roman" w:cs="Times New Roman"/>
              </w:rPr>
              <w:t>96,3</w:t>
            </w:r>
          </w:p>
        </w:tc>
        <w:tc>
          <w:tcPr>
            <w:tcW w:w="708" w:type="dxa"/>
            <w:shd w:val="clear" w:color="auto" w:fill="auto"/>
          </w:tcPr>
          <w:p w14:paraId="5215DEA5" w14:textId="77777777" w:rsidR="006F6F54" w:rsidRPr="00016408" w:rsidRDefault="006F6F54" w:rsidP="006F6F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6408">
              <w:rPr>
                <w:rFonts w:ascii="Times New Roman" w:eastAsia="Calibri" w:hAnsi="Times New Roman" w:cs="Times New Roman"/>
              </w:rPr>
              <w:t>93,8</w:t>
            </w:r>
          </w:p>
        </w:tc>
      </w:tr>
    </w:tbl>
    <w:p w14:paraId="5D505338" w14:textId="29086A95" w:rsidR="001A0B34" w:rsidRPr="004C2B15" w:rsidRDefault="001A0B34" w:rsidP="00F95A1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1" w:name="_GoBack"/>
      <w:bookmarkEnd w:id="0"/>
      <w:bookmarkEnd w:id="1"/>
    </w:p>
    <w:sectPr w:rsidR="001A0B34" w:rsidRPr="004C2B15" w:rsidSect="00016408">
      <w:footerReference w:type="default" r:id="rId9"/>
      <w:pgSz w:w="11900" w:h="16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8C76B" w14:textId="77777777" w:rsidR="00AC3C56" w:rsidRDefault="00AC3C56" w:rsidP="001A0B34">
      <w:pPr>
        <w:spacing w:after="0" w:line="240" w:lineRule="auto"/>
      </w:pPr>
      <w:r>
        <w:separator/>
      </w:r>
    </w:p>
  </w:endnote>
  <w:endnote w:type="continuationSeparator" w:id="0">
    <w:p w14:paraId="4F03B32C" w14:textId="77777777" w:rsidR="00AC3C56" w:rsidRDefault="00AC3C56" w:rsidP="001A0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ediator Light">
    <w:altName w:val="Calibri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5130693"/>
      <w:docPartObj>
        <w:docPartGallery w:val="Page Numbers (Bottom of Page)"/>
        <w:docPartUnique/>
      </w:docPartObj>
    </w:sdtPr>
    <w:sdtEndPr/>
    <w:sdtContent>
      <w:p w14:paraId="49C28102" w14:textId="2471A618" w:rsidR="00917193" w:rsidRDefault="0091719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408">
          <w:rPr>
            <w:noProof/>
          </w:rPr>
          <w:t>1</w:t>
        </w:r>
        <w:r>
          <w:fldChar w:fldCharType="end"/>
        </w:r>
      </w:p>
    </w:sdtContent>
  </w:sdt>
  <w:p w14:paraId="16BD2108" w14:textId="77777777" w:rsidR="00917193" w:rsidRDefault="0091719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701DE" w14:textId="77777777" w:rsidR="00AC3C56" w:rsidRDefault="00AC3C56" w:rsidP="001A0B34">
      <w:pPr>
        <w:spacing w:after="0" w:line="240" w:lineRule="auto"/>
      </w:pPr>
      <w:r>
        <w:separator/>
      </w:r>
    </w:p>
  </w:footnote>
  <w:footnote w:type="continuationSeparator" w:id="0">
    <w:p w14:paraId="558A010D" w14:textId="77777777" w:rsidR="00AC3C56" w:rsidRDefault="00AC3C56" w:rsidP="001A0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F7D3E"/>
    <w:multiLevelType w:val="hybridMultilevel"/>
    <w:tmpl w:val="07360120"/>
    <w:lvl w:ilvl="0" w:tplc="EFCE3D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BED5480"/>
    <w:multiLevelType w:val="hybridMultilevel"/>
    <w:tmpl w:val="06E622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F261ED6"/>
    <w:multiLevelType w:val="hybridMultilevel"/>
    <w:tmpl w:val="68145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4443A"/>
    <w:multiLevelType w:val="hybridMultilevel"/>
    <w:tmpl w:val="6E04F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051EC"/>
    <w:multiLevelType w:val="multilevel"/>
    <w:tmpl w:val="3ED61C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FA"/>
    <w:rsid w:val="00016408"/>
    <w:rsid w:val="000203B8"/>
    <w:rsid w:val="000A7B06"/>
    <w:rsid w:val="000B2CD3"/>
    <w:rsid w:val="00101894"/>
    <w:rsid w:val="00124995"/>
    <w:rsid w:val="00146EA4"/>
    <w:rsid w:val="001A0B34"/>
    <w:rsid w:val="001A1317"/>
    <w:rsid w:val="001D5369"/>
    <w:rsid w:val="001E66CE"/>
    <w:rsid w:val="002030FF"/>
    <w:rsid w:val="00231524"/>
    <w:rsid w:val="00251EE7"/>
    <w:rsid w:val="00272A1B"/>
    <w:rsid w:val="00272BBA"/>
    <w:rsid w:val="002F7530"/>
    <w:rsid w:val="00320D43"/>
    <w:rsid w:val="003825D7"/>
    <w:rsid w:val="00387E46"/>
    <w:rsid w:val="004A3B42"/>
    <w:rsid w:val="004A436B"/>
    <w:rsid w:val="004B6EA4"/>
    <w:rsid w:val="004C2B15"/>
    <w:rsid w:val="004F3CA1"/>
    <w:rsid w:val="00514E9C"/>
    <w:rsid w:val="00524AB1"/>
    <w:rsid w:val="00545A2E"/>
    <w:rsid w:val="00644EFC"/>
    <w:rsid w:val="006C1359"/>
    <w:rsid w:val="006F6F54"/>
    <w:rsid w:val="00722EFA"/>
    <w:rsid w:val="00732CFA"/>
    <w:rsid w:val="007D4E7F"/>
    <w:rsid w:val="007D56FF"/>
    <w:rsid w:val="0080189B"/>
    <w:rsid w:val="008178FE"/>
    <w:rsid w:val="008369D2"/>
    <w:rsid w:val="008950D4"/>
    <w:rsid w:val="00895128"/>
    <w:rsid w:val="008C54F1"/>
    <w:rsid w:val="008D14E8"/>
    <w:rsid w:val="008D14FE"/>
    <w:rsid w:val="008E7206"/>
    <w:rsid w:val="00902D0C"/>
    <w:rsid w:val="00917193"/>
    <w:rsid w:val="009275FB"/>
    <w:rsid w:val="00982BE6"/>
    <w:rsid w:val="00993942"/>
    <w:rsid w:val="009F3583"/>
    <w:rsid w:val="00A04D3D"/>
    <w:rsid w:val="00A449DA"/>
    <w:rsid w:val="00A76645"/>
    <w:rsid w:val="00AA215E"/>
    <w:rsid w:val="00AB1B2C"/>
    <w:rsid w:val="00AC3C56"/>
    <w:rsid w:val="00B00A9E"/>
    <w:rsid w:val="00B05A52"/>
    <w:rsid w:val="00B15371"/>
    <w:rsid w:val="00B478F4"/>
    <w:rsid w:val="00B95841"/>
    <w:rsid w:val="00BD0697"/>
    <w:rsid w:val="00C7637B"/>
    <w:rsid w:val="00D07589"/>
    <w:rsid w:val="00D236C2"/>
    <w:rsid w:val="00D95BE6"/>
    <w:rsid w:val="00DE4ABE"/>
    <w:rsid w:val="00E24C40"/>
    <w:rsid w:val="00E416E5"/>
    <w:rsid w:val="00E636C0"/>
    <w:rsid w:val="00E82881"/>
    <w:rsid w:val="00F000B2"/>
    <w:rsid w:val="00F2132A"/>
    <w:rsid w:val="00F31409"/>
    <w:rsid w:val="00F95A15"/>
    <w:rsid w:val="00FD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B90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FA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B3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A0B3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A0B3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A0B34"/>
    <w:rPr>
      <w:vertAlign w:val="superscript"/>
    </w:rPr>
  </w:style>
  <w:style w:type="paragraph" w:styleId="a7">
    <w:name w:val="List Paragraph"/>
    <w:basedOn w:val="a"/>
    <w:uiPriority w:val="34"/>
    <w:qFormat/>
    <w:rsid w:val="0010189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0B2CD3"/>
    <w:pPr>
      <w:spacing w:after="100" w:afterAutospacing="1" w:line="336" w:lineRule="auto"/>
      <w:jc w:val="both"/>
    </w:pPr>
    <w:rPr>
      <w:rFonts w:ascii="Mediator Light" w:eastAsia="Calibri" w:hAnsi="Mediator Light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0B2CD3"/>
    <w:rPr>
      <w:rFonts w:ascii="Mediator Light" w:eastAsia="Calibri" w:hAnsi="Mediator Light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17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7193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17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719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FA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B3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A0B3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A0B3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A0B34"/>
    <w:rPr>
      <w:vertAlign w:val="superscript"/>
    </w:rPr>
  </w:style>
  <w:style w:type="paragraph" w:styleId="a7">
    <w:name w:val="List Paragraph"/>
    <w:basedOn w:val="a"/>
    <w:uiPriority w:val="34"/>
    <w:qFormat/>
    <w:rsid w:val="0010189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0B2CD3"/>
    <w:pPr>
      <w:spacing w:after="100" w:afterAutospacing="1" w:line="336" w:lineRule="auto"/>
      <w:jc w:val="both"/>
    </w:pPr>
    <w:rPr>
      <w:rFonts w:ascii="Mediator Light" w:eastAsia="Calibri" w:hAnsi="Mediator Light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0B2CD3"/>
    <w:rPr>
      <w:rFonts w:ascii="Mediator Light" w:eastAsia="Calibri" w:hAnsi="Mediator Light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17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7193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17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719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8144E-7BFC-4378-8D1C-CD523C49E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Kseniia Kolesova</dc:creator>
  <cp:keywords/>
  <dc:description/>
  <cp:lastModifiedBy>Ветрова Марина Николаевна</cp:lastModifiedBy>
  <cp:revision>3</cp:revision>
  <dcterms:created xsi:type="dcterms:W3CDTF">2022-03-31T07:00:00Z</dcterms:created>
  <dcterms:modified xsi:type="dcterms:W3CDTF">2022-04-29T05:31:00Z</dcterms:modified>
</cp:coreProperties>
</file>