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E4295E" w:rsidP="00E4295E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E4295E" w:rsidRDefault="008E79D0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E4295E">
        <w:rPr>
          <w:rFonts w:ascii="Times New Roman" w:hAnsi="Times New Roman" w:cs="Times New Roman"/>
          <w:sz w:val="26"/>
          <w:szCs w:val="26"/>
        </w:rPr>
        <w:t>357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8E79D0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Pr="008E79D0" w:rsidRDefault="008E79D0" w:rsidP="008E79D0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9D0">
              <w:rPr>
                <w:rFonts w:ascii="Times New Roman" w:hAnsi="Times New Roman" w:cs="Times New Roman"/>
                <w:sz w:val="18"/>
                <w:szCs w:val="18"/>
              </w:rPr>
              <w:t>Аккумуляторы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8E79D0"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В районе </w:t>
            </w:r>
            <w:r w:rsidR="008E79D0" w:rsidRPr="00E42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9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E79D0" w:rsidRPr="008E79D0">
              <w:rPr>
                <w:rFonts w:ascii="Times New Roman" w:hAnsi="Times New Roman" w:cs="Times New Roman"/>
                <w:sz w:val="20"/>
                <w:szCs w:val="20"/>
              </w:rPr>
              <w:t>л. Набережная, 12</w:t>
            </w:r>
          </w:p>
        </w:tc>
        <w:tc>
          <w:tcPr>
            <w:tcW w:w="992" w:type="dxa"/>
            <w:vAlign w:val="center"/>
          </w:tcPr>
          <w:p w:rsidR="008C5737" w:rsidRPr="008E79D0" w:rsidRDefault="008E79D0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118" w:type="dxa"/>
            <w:vAlign w:val="center"/>
          </w:tcPr>
          <w:p w:rsidR="008E79D0" w:rsidRPr="008E79D0" w:rsidRDefault="008E79D0" w:rsidP="008E7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328333.37 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1 2233798.02</w:t>
            </w:r>
          </w:p>
          <w:p w:rsidR="008E79D0" w:rsidRDefault="008E79D0" w:rsidP="008E7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328337.14  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33802.94 </w:t>
            </w:r>
          </w:p>
          <w:p w:rsidR="008E79D0" w:rsidRPr="008E79D0" w:rsidRDefault="008E79D0" w:rsidP="008E7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Х3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328334.94 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3 2233804.62</w:t>
            </w:r>
          </w:p>
          <w:p w:rsidR="008E79D0" w:rsidRPr="008E79D0" w:rsidRDefault="008E79D0" w:rsidP="008E7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328333.66 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33802.91</w:t>
            </w:r>
          </w:p>
          <w:p w:rsidR="008E79D0" w:rsidRPr="008E79D0" w:rsidRDefault="008E79D0" w:rsidP="008E7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Х5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28332.57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33803.74</w:t>
            </w:r>
          </w:p>
          <w:p w:rsidR="008C5737" w:rsidRPr="008E79D0" w:rsidRDefault="008E79D0" w:rsidP="008E7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328331.24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Y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33801.92                  Х7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328332.29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Y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E79D0">
              <w:rPr>
                <w:rFonts w:ascii="Times New Roman" w:hAnsi="Times New Roman" w:cs="Times New Roman"/>
                <w:sz w:val="20"/>
                <w:szCs w:val="20"/>
              </w:rPr>
              <w:t>33801.15</w:t>
            </w:r>
          </w:p>
        </w:tc>
      </w:tr>
    </w:tbl>
    <w:p w:rsidR="00ED2961" w:rsidRPr="008E79D0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C065C5" w:rsidRDefault="008E79D0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776980"/>
            <wp:effectExtent l="19050" t="0" r="3810" b="0"/>
            <wp:docPr id="2" name="Рисунок 1" descr="C:\Users\ADarmochinskaya\Desktop\СХЕМЫ нестационары\В районе л. Набережная, 12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районе л. Набережная, 12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7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B730D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8E79D0"/>
    <w:rsid w:val="00937B3E"/>
    <w:rsid w:val="009D786E"/>
    <w:rsid w:val="00A42FE0"/>
    <w:rsid w:val="00AC4196"/>
    <w:rsid w:val="00BF7357"/>
    <w:rsid w:val="00C065C5"/>
    <w:rsid w:val="00C752DA"/>
    <w:rsid w:val="00E17266"/>
    <w:rsid w:val="00E4295E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2022-05-19T02:19:00Z</dcterms:modified>
</cp:coreProperties>
</file>