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5B3" w:rsidRDefault="00F645B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645B3" w:rsidRDefault="00F645B3">
      <w:pPr>
        <w:pStyle w:val="ConsPlusNormal"/>
        <w:jc w:val="both"/>
        <w:outlineLvl w:val="0"/>
      </w:pPr>
    </w:p>
    <w:p w:rsidR="00F645B3" w:rsidRDefault="00F645B3">
      <w:pPr>
        <w:pStyle w:val="ConsPlusTitle"/>
        <w:jc w:val="center"/>
        <w:outlineLvl w:val="0"/>
      </w:pPr>
      <w:r>
        <w:t>ПРАВИТЕЛЬСТВО ПРИМОРСКОГО КРАЯ</w:t>
      </w:r>
    </w:p>
    <w:p w:rsidR="00F645B3" w:rsidRDefault="00F645B3">
      <w:pPr>
        <w:pStyle w:val="ConsPlusTitle"/>
        <w:jc w:val="center"/>
      </w:pPr>
    </w:p>
    <w:p w:rsidR="00F645B3" w:rsidRDefault="00F645B3">
      <w:pPr>
        <w:pStyle w:val="ConsPlusTitle"/>
        <w:jc w:val="center"/>
      </w:pPr>
      <w:r>
        <w:t>ПОСТАНОВЛЕНИЕ</w:t>
      </w:r>
    </w:p>
    <w:p w:rsidR="00F645B3" w:rsidRDefault="00F645B3">
      <w:pPr>
        <w:pStyle w:val="ConsPlusTitle"/>
        <w:jc w:val="center"/>
      </w:pPr>
      <w:r>
        <w:t>от 19 мая 2022 г. N 323-пп</w:t>
      </w:r>
    </w:p>
    <w:p w:rsidR="00F645B3" w:rsidRDefault="00F645B3">
      <w:pPr>
        <w:pStyle w:val="ConsPlusTitle"/>
        <w:jc w:val="center"/>
      </w:pPr>
    </w:p>
    <w:p w:rsidR="00F645B3" w:rsidRDefault="00F645B3">
      <w:pPr>
        <w:pStyle w:val="ConsPlusTitle"/>
        <w:jc w:val="center"/>
      </w:pPr>
      <w:r>
        <w:t>ОБ УТВЕРЖДЕНИИ ПЕРЕЧНЯ ВИДОВ ЭКОНОМИЧЕСКОЙ ДЕЯТЕЛЬНОСТИ</w:t>
      </w:r>
    </w:p>
    <w:p w:rsidR="00F645B3" w:rsidRDefault="00F645B3">
      <w:pPr>
        <w:pStyle w:val="ConsPlusTitle"/>
        <w:jc w:val="center"/>
      </w:pPr>
      <w:r>
        <w:t>ПО ПРОИЗВОДСТВУ ПРОДУКЦИИ, НЕОБХОДИМОЙ ДЛЯ ОБЕСПЕЧЕНИЯ</w:t>
      </w:r>
    </w:p>
    <w:p w:rsidR="00F645B3" w:rsidRDefault="00F645B3">
      <w:pPr>
        <w:pStyle w:val="ConsPlusTitle"/>
        <w:jc w:val="center"/>
      </w:pPr>
      <w:r>
        <w:t>ИМПОРТОЗАМЕЩЕНИЯ В УСЛОВИЯХ ВВЕДЕННЫХ ОГРАНИЧИТЕЛЬНЫХ МЕР</w:t>
      </w:r>
    </w:p>
    <w:p w:rsidR="00F645B3" w:rsidRDefault="00F645B3">
      <w:pPr>
        <w:pStyle w:val="ConsPlusTitle"/>
        <w:jc w:val="center"/>
      </w:pPr>
      <w:r>
        <w:t>СО СТОРОНЫ ИНОСТРАННЫХ ГОСУДАРСТВ И МЕЖДУНАРОДНЫХ</w:t>
      </w:r>
    </w:p>
    <w:p w:rsidR="00F645B3" w:rsidRDefault="00F645B3">
      <w:pPr>
        <w:pStyle w:val="ConsPlusTitle"/>
        <w:jc w:val="center"/>
      </w:pPr>
      <w:r>
        <w:t>ОРГАНИЗАЦИЙ НА ТЕРРИТОРИИ ПРИМОРСКОГО КРАЯ</w:t>
      </w:r>
    </w:p>
    <w:p w:rsidR="00F645B3" w:rsidRDefault="00F645B3">
      <w:pPr>
        <w:pStyle w:val="ConsPlusNormal"/>
        <w:jc w:val="both"/>
      </w:pPr>
    </w:p>
    <w:p w:rsidR="00F645B3" w:rsidRDefault="00F645B3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9 апреля 2022 года N 629 "Об особенностях регулирования земельных отношений в Российской Федерации в 2022 году", на основании </w:t>
      </w:r>
      <w:hyperlink r:id="rId6" w:history="1">
        <w:r>
          <w:rPr>
            <w:color w:val="0000FF"/>
          </w:rPr>
          <w:t>Устава</w:t>
        </w:r>
      </w:hyperlink>
      <w:r>
        <w:t xml:space="preserve"> Приморского края Правительство Приморского края постановляет:</w:t>
      </w:r>
    </w:p>
    <w:p w:rsidR="00F645B3" w:rsidRDefault="00F645B3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2" w:history="1">
        <w:r>
          <w:rPr>
            <w:color w:val="0000FF"/>
          </w:rPr>
          <w:t>Перечень</w:t>
        </w:r>
      </w:hyperlink>
      <w:r>
        <w:t xml:space="preserve"> видов экономической деятельности по производству продукции,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на территории Приморского края.</w:t>
      </w:r>
    </w:p>
    <w:p w:rsidR="00F645B3" w:rsidRDefault="00F645B3">
      <w:pPr>
        <w:pStyle w:val="ConsPlusNormal"/>
        <w:spacing w:before="220"/>
        <w:ind w:firstLine="540"/>
        <w:jc w:val="both"/>
      </w:pPr>
      <w:r>
        <w:t>2. Департаменту информационной политики Приморского края обеспечить официальное опубликование настоящего постановления.</w:t>
      </w:r>
    </w:p>
    <w:p w:rsidR="00F645B3" w:rsidRDefault="00F645B3">
      <w:pPr>
        <w:pStyle w:val="ConsPlusNormal"/>
        <w:jc w:val="both"/>
      </w:pPr>
    </w:p>
    <w:p w:rsidR="00F645B3" w:rsidRDefault="00F645B3">
      <w:pPr>
        <w:pStyle w:val="ConsPlusNormal"/>
        <w:jc w:val="right"/>
      </w:pPr>
      <w:r>
        <w:t>Первый вице-губернатор</w:t>
      </w:r>
    </w:p>
    <w:p w:rsidR="00F645B3" w:rsidRDefault="00F645B3">
      <w:pPr>
        <w:pStyle w:val="ConsPlusNormal"/>
        <w:jc w:val="right"/>
      </w:pPr>
      <w:r>
        <w:t>Приморского края -</w:t>
      </w:r>
    </w:p>
    <w:p w:rsidR="00F645B3" w:rsidRDefault="00F645B3">
      <w:pPr>
        <w:pStyle w:val="ConsPlusNormal"/>
        <w:jc w:val="right"/>
      </w:pPr>
      <w:r>
        <w:t>председатель Правительства</w:t>
      </w:r>
    </w:p>
    <w:p w:rsidR="00F645B3" w:rsidRDefault="00F645B3">
      <w:pPr>
        <w:pStyle w:val="ConsPlusNormal"/>
        <w:jc w:val="right"/>
      </w:pPr>
      <w:r>
        <w:t>Приморского края</w:t>
      </w:r>
    </w:p>
    <w:p w:rsidR="00F645B3" w:rsidRDefault="00F645B3">
      <w:pPr>
        <w:pStyle w:val="ConsPlusNormal"/>
        <w:jc w:val="right"/>
      </w:pPr>
      <w:r>
        <w:t>В.Г.ЩЕРБИНА</w:t>
      </w:r>
    </w:p>
    <w:p w:rsidR="00F645B3" w:rsidRDefault="00F645B3">
      <w:pPr>
        <w:pStyle w:val="ConsPlusNormal"/>
        <w:jc w:val="both"/>
      </w:pPr>
    </w:p>
    <w:p w:rsidR="00F645B3" w:rsidRDefault="00F645B3">
      <w:pPr>
        <w:pStyle w:val="ConsPlusNormal"/>
        <w:jc w:val="both"/>
      </w:pPr>
    </w:p>
    <w:p w:rsidR="00F645B3" w:rsidRDefault="00F645B3">
      <w:pPr>
        <w:pStyle w:val="ConsPlusNormal"/>
        <w:jc w:val="both"/>
      </w:pPr>
    </w:p>
    <w:p w:rsidR="00F645B3" w:rsidRDefault="00F645B3">
      <w:pPr>
        <w:pStyle w:val="ConsPlusNormal"/>
        <w:jc w:val="both"/>
      </w:pPr>
    </w:p>
    <w:p w:rsidR="00F645B3" w:rsidRDefault="00F645B3">
      <w:pPr>
        <w:pStyle w:val="ConsPlusNormal"/>
        <w:jc w:val="both"/>
      </w:pPr>
    </w:p>
    <w:p w:rsidR="00F645B3" w:rsidRDefault="00F645B3">
      <w:pPr>
        <w:pStyle w:val="ConsPlusNormal"/>
        <w:jc w:val="right"/>
        <w:outlineLvl w:val="0"/>
      </w:pPr>
      <w:r>
        <w:t>Утвержден</w:t>
      </w:r>
    </w:p>
    <w:p w:rsidR="00F645B3" w:rsidRDefault="00F645B3">
      <w:pPr>
        <w:pStyle w:val="ConsPlusNormal"/>
        <w:jc w:val="right"/>
      </w:pPr>
      <w:r>
        <w:t>постановлением</w:t>
      </w:r>
    </w:p>
    <w:p w:rsidR="00F645B3" w:rsidRDefault="00F645B3">
      <w:pPr>
        <w:pStyle w:val="ConsPlusNormal"/>
        <w:jc w:val="right"/>
      </w:pPr>
      <w:r>
        <w:t>Правительства</w:t>
      </w:r>
    </w:p>
    <w:p w:rsidR="00F645B3" w:rsidRDefault="00F645B3">
      <w:pPr>
        <w:pStyle w:val="ConsPlusNormal"/>
        <w:jc w:val="right"/>
      </w:pPr>
      <w:r>
        <w:t>Приморского края</w:t>
      </w:r>
    </w:p>
    <w:p w:rsidR="00F645B3" w:rsidRDefault="00F645B3">
      <w:pPr>
        <w:pStyle w:val="ConsPlusNormal"/>
        <w:jc w:val="right"/>
      </w:pPr>
      <w:r>
        <w:t>от 19.05.2022 N 323-пп</w:t>
      </w:r>
    </w:p>
    <w:p w:rsidR="00F645B3" w:rsidRDefault="00F645B3">
      <w:pPr>
        <w:pStyle w:val="ConsPlusNormal"/>
        <w:jc w:val="both"/>
      </w:pPr>
    </w:p>
    <w:p w:rsidR="00F645B3" w:rsidRDefault="00F645B3">
      <w:pPr>
        <w:pStyle w:val="ConsPlusTitle"/>
        <w:jc w:val="center"/>
      </w:pPr>
      <w:bookmarkStart w:id="0" w:name="P32"/>
      <w:bookmarkEnd w:id="0"/>
      <w:r>
        <w:t>ПЕРЕЧЕНЬ</w:t>
      </w:r>
    </w:p>
    <w:p w:rsidR="00F645B3" w:rsidRDefault="00F645B3">
      <w:pPr>
        <w:pStyle w:val="ConsPlusTitle"/>
        <w:jc w:val="center"/>
      </w:pPr>
      <w:r>
        <w:t>ВИДОВ ЭКОНОМИЧЕСКОЙ ДЕЯТЕЛЬНОСТИ ПО ПРОИЗВОДСТВУ</w:t>
      </w:r>
    </w:p>
    <w:p w:rsidR="00F645B3" w:rsidRDefault="00F645B3">
      <w:pPr>
        <w:pStyle w:val="ConsPlusTitle"/>
        <w:jc w:val="center"/>
      </w:pPr>
      <w:r>
        <w:t>ПРОДУКЦИИ, НЕОБХОДИМОЙ ДЛЯ ОБЕСПЕЧЕНИЯ ИМПОРТОЗАМЕЩЕНИЯ</w:t>
      </w:r>
    </w:p>
    <w:p w:rsidR="00F645B3" w:rsidRDefault="00F645B3">
      <w:pPr>
        <w:pStyle w:val="ConsPlusTitle"/>
        <w:jc w:val="center"/>
      </w:pPr>
      <w:r>
        <w:t>В УСЛОВИЯХ ВВЕДЕННЫХ ОГРАНИЧИТЕЛЬНЫХ МЕР СО СТОРОНЫ</w:t>
      </w:r>
    </w:p>
    <w:p w:rsidR="00F645B3" w:rsidRDefault="00F645B3">
      <w:pPr>
        <w:pStyle w:val="ConsPlusTitle"/>
        <w:jc w:val="center"/>
      </w:pPr>
      <w:r>
        <w:t>ИНОСТРАННЫХ ГОСУДАРСТВ И МЕЖДУНАРОДНЫХ ОРГАНИЗАЦИЙ</w:t>
      </w:r>
    </w:p>
    <w:p w:rsidR="00F645B3" w:rsidRDefault="00F645B3">
      <w:pPr>
        <w:pStyle w:val="ConsPlusTitle"/>
        <w:jc w:val="center"/>
      </w:pPr>
      <w:r>
        <w:t>НА ТЕРРИТОРИИ ПРИМОРСКОГО КРАЯ</w:t>
      </w:r>
    </w:p>
    <w:p w:rsidR="00F645B3" w:rsidRDefault="00F645B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8"/>
        <w:gridCol w:w="6522"/>
        <w:gridCol w:w="1443"/>
      </w:tblGrid>
      <w:tr w:rsidR="00F645B3">
        <w:tc>
          <w:tcPr>
            <w:tcW w:w="498" w:type="dxa"/>
          </w:tcPr>
          <w:p w:rsidR="00F645B3" w:rsidRDefault="00F645B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522" w:type="dxa"/>
          </w:tcPr>
          <w:p w:rsidR="00F645B3" w:rsidRDefault="00F645B3">
            <w:pPr>
              <w:pStyle w:val="ConsPlusNormal"/>
              <w:jc w:val="center"/>
            </w:pPr>
            <w:r>
              <w:t>Сфера деятельности, наименование вида экономической деятельности</w:t>
            </w:r>
          </w:p>
        </w:tc>
        <w:tc>
          <w:tcPr>
            <w:tcW w:w="1443" w:type="dxa"/>
          </w:tcPr>
          <w:p w:rsidR="00F645B3" w:rsidRDefault="00F645B3">
            <w:pPr>
              <w:pStyle w:val="ConsPlusNormal"/>
              <w:jc w:val="center"/>
            </w:pPr>
            <w:r>
              <w:t xml:space="preserve">Код </w:t>
            </w:r>
            <w:hyperlink r:id="rId7" w:history="1">
              <w:r>
                <w:rPr>
                  <w:color w:val="0000FF"/>
                </w:rPr>
                <w:t>ОКВЭД</w:t>
              </w:r>
            </w:hyperlink>
          </w:p>
        </w:tc>
      </w:tr>
      <w:tr w:rsidR="00F645B3">
        <w:tc>
          <w:tcPr>
            <w:tcW w:w="498" w:type="dxa"/>
          </w:tcPr>
          <w:p w:rsidR="00F645B3" w:rsidRDefault="00F645B3">
            <w:pPr>
              <w:pStyle w:val="ConsPlusNormal"/>
            </w:pPr>
            <w:r>
              <w:t>1.</w:t>
            </w:r>
          </w:p>
        </w:tc>
        <w:tc>
          <w:tcPr>
            <w:tcW w:w="6522" w:type="dxa"/>
          </w:tcPr>
          <w:p w:rsidR="00F645B3" w:rsidRDefault="00F645B3">
            <w:pPr>
              <w:pStyle w:val="ConsPlusNormal"/>
            </w:pPr>
            <w:r>
              <w:t>Выращивание однолетних культур</w:t>
            </w:r>
          </w:p>
        </w:tc>
        <w:tc>
          <w:tcPr>
            <w:tcW w:w="1443" w:type="dxa"/>
          </w:tcPr>
          <w:p w:rsidR="00F645B3" w:rsidRDefault="00F645B3">
            <w:pPr>
              <w:pStyle w:val="ConsPlusNormal"/>
              <w:jc w:val="center"/>
            </w:pPr>
            <w:hyperlink r:id="rId8" w:history="1">
              <w:r>
                <w:rPr>
                  <w:color w:val="0000FF"/>
                </w:rPr>
                <w:t>01.1</w:t>
              </w:r>
            </w:hyperlink>
          </w:p>
        </w:tc>
      </w:tr>
      <w:tr w:rsidR="00F645B3">
        <w:tc>
          <w:tcPr>
            <w:tcW w:w="498" w:type="dxa"/>
          </w:tcPr>
          <w:p w:rsidR="00F645B3" w:rsidRDefault="00F645B3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6522" w:type="dxa"/>
          </w:tcPr>
          <w:p w:rsidR="00F645B3" w:rsidRDefault="00F645B3">
            <w:pPr>
              <w:pStyle w:val="ConsPlusNormal"/>
            </w:pPr>
            <w:r>
              <w:t>Выращивание многолетних культур</w:t>
            </w:r>
          </w:p>
        </w:tc>
        <w:tc>
          <w:tcPr>
            <w:tcW w:w="1443" w:type="dxa"/>
          </w:tcPr>
          <w:p w:rsidR="00F645B3" w:rsidRDefault="00F645B3">
            <w:pPr>
              <w:pStyle w:val="ConsPlusNormal"/>
              <w:jc w:val="center"/>
            </w:pPr>
            <w:hyperlink r:id="rId9" w:history="1">
              <w:r>
                <w:rPr>
                  <w:color w:val="0000FF"/>
                </w:rPr>
                <w:t>01.2</w:t>
              </w:r>
            </w:hyperlink>
          </w:p>
        </w:tc>
      </w:tr>
      <w:tr w:rsidR="00F645B3">
        <w:tc>
          <w:tcPr>
            <w:tcW w:w="498" w:type="dxa"/>
          </w:tcPr>
          <w:p w:rsidR="00F645B3" w:rsidRDefault="00F645B3">
            <w:pPr>
              <w:pStyle w:val="ConsPlusNormal"/>
            </w:pPr>
            <w:r>
              <w:t>3.</w:t>
            </w:r>
          </w:p>
        </w:tc>
        <w:tc>
          <w:tcPr>
            <w:tcW w:w="6522" w:type="dxa"/>
          </w:tcPr>
          <w:p w:rsidR="00F645B3" w:rsidRDefault="00F645B3">
            <w:pPr>
              <w:pStyle w:val="ConsPlusNormal"/>
            </w:pPr>
            <w:r>
              <w:t>Выращивание рассады</w:t>
            </w:r>
          </w:p>
        </w:tc>
        <w:tc>
          <w:tcPr>
            <w:tcW w:w="1443" w:type="dxa"/>
          </w:tcPr>
          <w:p w:rsidR="00F645B3" w:rsidRDefault="00F645B3">
            <w:pPr>
              <w:pStyle w:val="ConsPlusNormal"/>
              <w:jc w:val="center"/>
            </w:pPr>
            <w:hyperlink r:id="rId10" w:history="1">
              <w:r>
                <w:rPr>
                  <w:color w:val="0000FF"/>
                </w:rPr>
                <w:t>01.3</w:t>
              </w:r>
            </w:hyperlink>
          </w:p>
        </w:tc>
      </w:tr>
      <w:tr w:rsidR="00F645B3">
        <w:tc>
          <w:tcPr>
            <w:tcW w:w="498" w:type="dxa"/>
          </w:tcPr>
          <w:p w:rsidR="00F645B3" w:rsidRDefault="00F645B3">
            <w:pPr>
              <w:pStyle w:val="ConsPlusNormal"/>
            </w:pPr>
            <w:r>
              <w:t>4.</w:t>
            </w:r>
          </w:p>
        </w:tc>
        <w:tc>
          <w:tcPr>
            <w:tcW w:w="6522" w:type="dxa"/>
          </w:tcPr>
          <w:p w:rsidR="00F645B3" w:rsidRDefault="00F645B3">
            <w:pPr>
              <w:pStyle w:val="ConsPlusNormal"/>
            </w:pPr>
            <w:r>
              <w:t>Животноводство</w:t>
            </w:r>
          </w:p>
        </w:tc>
        <w:tc>
          <w:tcPr>
            <w:tcW w:w="1443" w:type="dxa"/>
          </w:tcPr>
          <w:p w:rsidR="00F645B3" w:rsidRDefault="00F645B3">
            <w:pPr>
              <w:pStyle w:val="ConsPlusNormal"/>
              <w:jc w:val="center"/>
            </w:pPr>
            <w:hyperlink r:id="rId11" w:history="1">
              <w:r>
                <w:rPr>
                  <w:color w:val="0000FF"/>
                </w:rPr>
                <w:t>01.4</w:t>
              </w:r>
            </w:hyperlink>
          </w:p>
        </w:tc>
      </w:tr>
      <w:tr w:rsidR="00F645B3">
        <w:tc>
          <w:tcPr>
            <w:tcW w:w="498" w:type="dxa"/>
          </w:tcPr>
          <w:p w:rsidR="00F645B3" w:rsidRDefault="00F645B3">
            <w:pPr>
              <w:pStyle w:val="ConsPlusNormal"/>
            </w:pPr>
            <w:r>
              <w:t>5.</w:t>
            </w:r>
          </w:p>
        </w:tc>
        <w:tc>
          <w:tcPr>
            <w:tcW w:w="6522" w:type="dxa"/>
          </w:tcPr>
          <w:p w:rsidR="00F645B3" w:rsidRDefault="00F645B3">
            <w:pPr>
              <w:pStyle w:val="ConsPlusNormal"/>
            </w:pPr>
            <w:r>
              <w:t>Смешанное сельское хозяйство</w:t>
            </w:r>
          </w:p>
        </w:tc>
        <w:tc>
          <w:tcPr>
            <w:tcW w:w="1443" w:type="dxa"/>
          </w:tcPr>
          <w:p w:rsidR="00F645B3" w:rsidRDefault="00F645B3">
            <w:pPr>
              <w:pStyle w:val="ConsPlusNormal"/>
              <w:jc w:val="center"/>
            </w:pPr>
            <w:hyperlink r:id="rId12" w:history="1">
              <w:r>
                <w:rPr>
                  <w:color w:val="0000FF"/>
                </w:rPr>
                <w:t>01.5</w:t>
              </w:r>
            </w:hyperlink>
          </w:p>
        </w:tc>
      </w:tr>
      <w:tr w:rsidR="00F645B3">
        <w:tc>
          <w:tcPr>
            <w:tcW w:w="498" w:type="dxa"/>
          </w:tcPr>
          <w:p w:rsidR="00F645B3" w:rsidRDefault="00F645B3">
            <w:pPr>
              <w:pStyle w:val="ConsPlusNormal"/>
            </w:pPr>
            <w:r>
              <w:t>6.</w:t>
            </w:r>
          </w:p>
        </w:tc>
        <w:tc>
          <w:tcPr>
            <w:tcW w:w="6522" w:type="dxa"/>
          </w:tcPr>
          <w:p w:rsidR="00F645B3" w:rsidRDefault="00F645B3">
            <w:pPr>
              <w:pStyle w:val="ConsPlusNormal"/>
            </w:pPr>
            <w:r>
              <w:t>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1443" w:type="dxa"/>
          </w:tcPr>
          <w:p w:rsidR="00F645B3" w:rsidRDefault="00F645B3">
            <w:pPr>
              <w:pStyle w:val="ConsPlusNormal"/>
              <w:jc w:val="center"/>
            </w:pPr>
            <w:hyperlink r:id="rId13" w:history="1">
              <w:r>
                <w:rPr>
                  <w:color w:val="0000FF"/>
                </w:rPr>
                <w:t>01.6</w:t>
              </w:r>
            </w:hyperlink>
          </w:p>
        </w:tc>
      </w:tr>
      <w:tr w:rsidR="00F645B3">
        <w:tc>
          <w:tcPr>
            <w:tcW w:w="498" w:type="dxa"/>
          </w:tcPr>
          <w:p w:rsidR="00F645B3" w:rsidRDefault="00F645B3">
            <w:pPr>
              <w:pStyle w:val="ConsPlusNormal"/>
            </w:pPr>
            <w:r>
              <w:t>7.</w:t>
            </w:r>
          </w:p>
        </w:tc>
        <w:tc>
          <w:tcPr>
            <w:tcW w:w="6522" w:type="dxa"/>
          </w:tcPr>
          <w:p w:rsidR="00F645B3" w:rsidRDefault="00F645B3">
            <w:pPr>
              <w:pStyle w:val="ConsPlusNormal"/>
            </w:pPr>
            <w:r>
              <w:t>Производство пищевых продуктов</w:t>
            </w:r>
          </w:p>
        </w:tc>
        <w:tc>
          <w:tcPr>
            <w:tcW w:w="1443" w:type="dxa"/>
          </w:tcPr>
          <w:p w:rsidR="00F645B3" w:rsidRDefault="00F645B3">
            <w:pPr>
              <w:pStyle w:val="ConsPlusNormal"/>
              <w:jc w:val="center"/>
            </w:pPr>
            <w:hyperlink r:id="rId14" w:history="1">
              <w:r>
                <w:rPr>
                  <w:color w:val="0000FF"/>
                </w:rPr>
                <w:t>10</w:t>
              </w:r>
            </w:hyperlink>
          </w:p>
        </w:tc>
      </w:tr>
      <w:tr w:rsidR="00F645B3">
        <w:tc>
          <w:tcPr>
            <w:tcW w:w="498" w:type="dxa"/>
          </w:tcPr>
          <w:p w:rsidR="00F645B3" w:rsidRDefault="00F645B3">
            <w:pPr>
              <w:pStyle w:val="ConsPlusNormal"/>
            </w:pPr>
            <w:r>
              <w:t>8.</w:t>
            </w:r>
          </w:p>
        </w:tc>
        <w:tc>
          <w:tcPr>
            <w:tcW w:w="6522" w:type="dxa"/>
          </w:tcPr>
          <w:p w:rsidR="00F645B3" w:rsidRDefault="00F645B3">
            <w:pPr>
              <w:pStyle w:val="ConsPlusNormal"/>
            </w:pPr>
            <w:r>
              <w:t>Производство солода</w:t>
            </w:r>
          </w:p>
        </w:tc>
        <w:tc>
          <w:tcPr>
            <w:tcW w:w="1443" w:type="dxa"/>
          </w:tcPr>
          <w:p w:rsidR="00F645B3" w:rsidRDefault="00F645B3">
            <w:pPr>
              <w:pStyle w:val="ConsPlusNormal"/>
              <w:jc w:val="center"/>
            </w:pPr>
            <w:hyperlink r:id="rId15" w:history="1">
              <w:r>
                <w:rPr>
                  <w:color w:val="0000FF"/>
                </w:rPr>
                <w:t>11.06</w:t>
              </w:r>
            </w:hyperlink>
          </w:p>
        </w:tc>
      </w:tr>
      <w:tr w:rsidR="00F645B3">
        <w:tc>
          <w:tcPr>
            <w:tcW w:w="498" w:type="dxa"/>
          </w:tcPr>
          <w:p w:rsidR="00F645B3" w:rsidRDefault="00F645B3">
            <w:pPr>
              <w:pStyle w:val="ConsPlusNormal"/>
            </w:pPr>
            <w:r>
              <w:t>9.</w:t>
            </w:r>
          </w:p>
        </w:tc>
        <w:tc>
          <w:tcPr>
            <w:tcW w:w="6522" w:type="dxa"/>
          </w:tcPr>
          <w:p w:rsidR="00F645B3" w:rsidRDefault="00F645B3">
            <w:pPr>
              <w:pStyle w:val="ConsPlusNormal"/>
            </w:pPr>
            <w:r>
              <w:t>Производство безалкогольных напитков; производство упакованных питьевых вод, включая минеральные воды</w:t>
            </w:r>
          </w:p>
        </w:tc>
        <w:tc>
          <w:tcPr>
            <w:tcW w:w="1443" w:type="dxa"/>
          </w:tcPr>
          <w:p w:rsidR="00F645B3" w:rsidRDefault="00F645B3">
            <w:pPr>
              <w:pStyle w:val="ConsPlusNormal"/>
              <w:jc w:val="center"/>
            </w:pPr>
            <w:hyperlink r:id="rId16" w:history="1">
              <w:r>
                <w:rPr>
                  <w:color w:val="0000FF"/>
                </w:rPr>
                <w:t>11.07</w:t>
              </w:r>
            </w:hyperlink>
          </w:p>
        </w:tc>
      </w:tr>
      <w:tr w:rsidR="00F645B3">
        <w:tc>
          <w:tcPr>
            <w:tcW w:w="498" w:type="dxa"/>
          </w:tcPr>
          <w:p w:rsidR="00F645B3" w:rsidRDefault="00F645B3">
            <w:pPr>
              <w:pStyle w:val="ConsPlusNormal"/>
            </w:pPr>
            <w:r>
              <w:t>10.</w:t>
            </w:r>
          </w:p>
        </w:tc>
        <w:tc>
          <w:tcPr>
            <w:tcW w:w="6522" w:type="dxa"/>
          </w:tcPr>
          <w:p w:rsidR="00F645B3" w:rsidRDefault="00F645B3">
            <w:pPr>
              <w:pStyle w:val="ConsPlusNormal"/>
            </w:pPr>
            <w:r>
              <w:t>Производство текстильных изделий</w:t>
            </w:r>
          </w:p>
        </w:tc>
        <w:tc>
          <w:tcPr>
            <w:tcW w:w="1443" w:type="dxa"/>
          </w:tcPr>
          <w:p w:rsidR="00F645B3" w:rsidRDefault="00F645B3">
            <w:pPr>
              <w:pStyle w:val="ConsPlusNormal"/>
              <w:jc w:val="center"/>
            </w:pPr>
            <w:hyperlink r:id="rId17" w:history="1">
              <w:r>
                <w:rPr>
                  <w:color w:val="0000FF"/>
                </w:rPr>
                <w:t>13</w:t>
              </w:r>
            </w:hyperlink>
          </w:p>
        </w:tc>
      </w:tr>
      <w:tr w:rsidR="00F645B3">
        <w:tc>
          <w:tcPr>
            <w:tcW w:w="498" w:type="dxa"/>
          </w:tcPr>
          <w:p w:rsidR="00F645B3" w:rsidRDefault="00F645B3">
            <w:pPr>
              <w:pStyle w:val="ConsPlusNormal"/>
            </w:pPr>
            <w:r>
              <w:t>11.</w:t>
            </w:r>
          </w:p>
        </w:tc>
        <w:tc>
          <w:tcPr>
            <w:tcW w:w="6522" w:type="dxa"/>
          </w:tcPr>
          <w:p w:rsidR="00F645B3" w:rsidRDefault="00F645B3">
            <w:pPr>
              <w:pStyle w:val="ConsPlusNormal"/>
            </w:pPr>
            <w:r>
              <w:t>Производство одежды</w:t>
            </w:r>
          </w:p>
        </w:tc>
        <w:tc>
          <w:tcPr>
            <w:tcW w:w="1443" w:type="dxa"/>
          </w:tcPr>
          <w:p w:rsidR="00F645B3" w:rsidRDefault="00F645B3">
            <w:pPr>
              <w:pStyle w:val="ConsPlusNormal"/>
              <w:jc w:val="center"/>
            </w:pPr>
            <w:hyperlink r:id="rId18" w:history="1">
              <w:r>
                <w:rPr>
                  <w:color w:val="0000FF"/>
                </w:rPr>
                <w:t>14</w:t>
              </w:r>
            </w:hyperlink>
          </w:p>
        </w:tc>
      </w:tr>
      <w:tr w:rsidR="00F645B3">
        <w:tc>
          <w:tcPr>
            <w:tcW w:w="498" w:type="dxa"/>
          </w:tcPr>
          <w:p w:rsidR="00F645B3" w:rsidRDefault="00F645B3">
            <w:pPr>
              <w:pStyle w:val="ConsPlusNormal"/>
            </w:pPr>
            <w:r>
              <w:t>12.</w:t>
            </w:r>
          </w:p>
        </w:tc>
        <w:tc>
          <w:tcPr>
            <w:tcW w:w="6522" w:type="dxa"/>
          </w:tcPr>
          <w:p w:rsidR="00F645B3" w:rsidRDefault="00F645B3">
            <w:pPr>
              <w:pStyle w:val="ConsPlusNormal"/>
            </w:pPr>
            <w:r>
              <w:t>Производство кожи и изделий из кожи</w:t>
            </w:r>
          </w:p>
        </w:tc>
        <w:tc>
          <w:tcPr>
            <w:tcW w:w="1443" w:type="dxa"/>
          </w:tcPr>
          <w:p w:rsidR="00F645B3" w:rsidRDefault="00F645B3">
            <w:pPr>
              <w:pStyle w:val="ConsPlusNormal"/>
              <w:jc w:val="center"/>
            </w:pPr>
            <w:hyperlink r:id="rId19" w:history="1">
              <w:r>
                <w:rPr>
                  <w:color w:val="0000FF"/>
                </w:rPr>
                <w:t>15</w:t>
              </w:r>
            </w:hyperlink>
          </w:p>
        </w:tc>
      </w:tr>
      <w:tr w:rsidR="00F645B3">
        <w:tc>
          <w:tcPr>
            <w:tcW w:w="498" w:type="dxa"/>
          </w:tcPr>
          <w:p w:rsidR="00F645B3" w:rsidRDefault="00F645B3">
            <w:pPr>
              <w:pStyle w:val="ConsPlusNormal"/>
            </w:pPr>
            <w:r>
              <w:t>13.</w:t>
            </w:r>
          </w:p>
        </w:tc>
        <w:tc>
          <w:tcPr>
            <w:tcW w:w="6522" w:type="dxa"/>
          </w:tcPr>
          <w:p w:rsidR="00F645B3" w:rsidRDefault="00F645B3">
            <w:pPr>
              <w:pStyle w:val="ConsPlusNormal"/>
            </w:pPr>
            <w: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443" w:type="dxa"/>
          </w:tcPr>
          <w:p w:rsidR="00F645B3" w:rsidRDefault="00F645B3">
            <w:pPr>
              <w:pStyle w:val="ConsPlusNormal"/>
              <w:jc w:val="center"/>
            </w:pPr>
            <w:hyperlink r:id="rId20" w:history="1">
              <w:r>
                <w:rPr>
                  <w:color w:val="0000FF"/>
                </w:rPr>
                <w:t>16</w:t>
              </w:r>
            </w:hyperlink>
          </w:p>
        </w:tc>
      </w:tr>
      <w:tr w:rsidR="00F645B3">
        <w:tc>
          <w:tcPr>
            <w:tcW w:w="498" w:type="dxa"/>
          </w:tcPr>
          <w:p w:rsidR="00F645B3" w:rsidRDefault="00F645B3">
            <w:pPr>
              <w:pStyle w:val="ConsPlusNormal"/>
            </w:pPr>
            <w:r>
              <w:t>14.</w:t>
            </w:r>
          </w:p>
        </w:tc>
        <w:tc>
          <w:tcPr>
            <w:tcW w:w="6522" w:type="dxa"/>
          </w:tcPr>
          <w:p w:rsidR="00F645B3" w:rsidRDefault="00F645B3">
            <w:pPr>
              <w:pStyle w:val="ConsPlusNormal"/>
            </w:pPr>
            <w:r>
              <w:t>Производство бумаги и бумажных изделий</w:t>
            </w:r>
          </w:p>
        </w:tc>
        <w:tc>
          <w:tcPr>
            <w:tcW w:w="1443" w:type="dxa"/>
          </w:tcPr>
          <w:p w:rsidR="00F645B3" w:rsidRDefault="00F645B3">
            <w:pPr>
              <w:pStyle w:val="ConsPlusNormal"/>
              <w:jc w:val="center"/>
            </w:pPr>
            <w:hyperlink r:id="rId21" w:history="1">
              <w:r>
                <w:rPr>
                  <w:color w:val="0000FF"/>
                </w:rPr>
                <w:t>17</w:t>
              </w:r>
            </w:hyperlink>
          </w:p>
        </w:tc>
      </w:tr>
      <w:tr w:rsidR="00F645B3">
        <w:tc>
          <w:tcPr>
            <w:tcW w:w="498" w:type="dxa"/>
          </w:tcPr>
          <w:p w:rsidR="00F645B3" w:rsidRDefault="00F645B3">
            <w:pPr>
              <w:pStyle w:val="ConsPlusNormal"/>
            </w:pPr>
            <w:r>
              <w:t>15.</w:t>
            </w:r>
          </w:p>
        </w:tc>
        <w:tc>
          <w:tcPr>
            <w:tcW w:w="6522" w:type="dxa"/>
          </w:tcPr>
          <w:p w:rsidR="00F645B3" w:rsidRDefault="00F645B3">
            <w:pPr>
              <w:pStyle w:val="ConsPlusNormal"/>
            </w:pPr>
            <w:r>
              <w:t>Производство красок, лаков и аналогичных материалов для нанесения покрытий, полиграфических красок и мастик</w:t>
            </w:r>
          </w:p>
        </w:tc>
        <w:tc>
          <w:tcPr>
            <w:tcW w:w="1443" w:type="dxa"/>
          </w:tcPr>
          <w:p w:rsidR="00F645B3" w:rsidRDefault="00F645B3">
            <w:pPr>
              <w:pStyle w:val="ConsPlusNormal"/>
              <w:jc w:val="center"/>
            </w:pPr>
            <w:hyperlink r:id="rId22" w:history="1">
              <w:r>
                <w:rPr>
                  <w:color w:val="0000FF"/>
                </w:rPr>
                <w:t>20.3</w:t>
              </w:r>
            </w:hyperlink>
          </w:p>
        </w:tc>
      </w:tr>
      <w:tr w:rsidR="00F645B3">
        <w:tc>
          <w:tcPr>
            <w:tcW w:w="498" w:type="dxa"/>
          </w:tcPr>
          <w:p w:rsidR="00F645B3" w:rsidRDefault="00F645B3">
            <w:pPr>
              <w:pStyle w:val="ConsPlusNormal"/>
            </w:pPr>
            <w:r>
              <w:t>16.</w:t>
            </w:r>
          </w:p>
        </w:tc>
        <w:tc>
          <w:tcPr>
            <w:tcW w:w="6522" w:type="dxa"/>
          </w:tcPr>
          <w:p w:rsidR="00F645B3" w:rsidRDefault="00F645B3">
            <w:pPr>
              <w:pStyle w:val="ConsPlusNormal"/>
            </w:pPr>
            <w:r>
              <w:t>Производство мыла и моющих, чистящих и полирующих средств; парфюмерных и косметических средств</w:t>
            </w:r>
          </w:p>
        </w:tc>
        <w:tc>
          <w:tcPr>
            <w:tcW w:w="1443" w:type="dxa"/>
          </w:tcPr>
          <w:p w:rsidR="00F645B3" w:rsidRDefault="00F645B3">
            <w:pPr>
              <w:pStyle w:val="ConsPlusNormal"/>
              <w:jc w:val="center"/>
            </w:pPr>
            <w:hyperlink r:id="rId23" w:history="1">
              <w:r>
                <w:rPr>
                  <w:color w:val="0000FF"/>
                </w:rPr>
                <w:t>20.4</w:t>
              </w:r>
            </w:hyperlink>
          </w:p>
        </w:tc>
      </w:tr>
      <w:tr w:rsidR="00F645B3">
        <w:tc>
          <w:tcPr>
            <w:tcW w:w="498" w:type="dxa"/>
          </w:tcPr>
          <w:p w:rsidR="00F645B3" w:rsidRDefault="00F645B3">
            <w:pPr>
              <w:pStyle w:val="ConsPlusNormal"/>
            </w:pPr>
            <w:r>
              <w:t>17.</w:t>
            </w:r>
          </w:p>
        </w:tc>
        <w:tc>
          <w:tcPr>
            <w:tcW w:w="6522" w:type="dxa"/>
          </w:tcPr>
          <w:p w:rsidR="00F645B3" w:rsidRDefault="00F645B3">
            <w:pPr>
              <w:pStyle w:val="ConsPlusNormal"/>
            </w:pPr>
            <w:r>
              <w:t>Производство прочих химических продуктов</w:t>
            </w:r>
          </w:p>
        </w:tc>
        <w:tc>
          <w:tcPr>
            <w:tcW w:w="1443" w:type="dxa"/>
          </w:tcPr>
          <w:p w:rsidR="00F645B3" w:rsidRDefault="00F645B3">
            <w:pPr>
              <w:pStyle w:val="ConsPlusNormal"/>
              <w:jc w:val="center"/>
            </w:pPr>
            <w:hyperlink r:id="rId24" w:history="1">
              <w:r>
                <w:rPr>
                  <w:color w:val="0000FF"/>
                </w:rPr>
                <w:t>20.5</w:t>
              </w:r>
            </w:hyperlink>
          </w:p>
        </w:tc>
      </w:tr>
      <w:tr w:rsidR="00F645B3">
        <w:tc>
          <w:tcPr>
            <w:tcW w:w="498" w:type="dxa"/>
          </w:tcPr>
          <w:p w:rsidR="00F645B3" w:rsidRDefault="00F645B3">
            <w:pPr>
              <w:pStyle w:val="ConsPlusNormal"/>
            </w:pPr>
            <w:r>
              <w:t>18.</w:t>
            </w:r>
          </w:p>
        </w:tc>
        <w:tc>
          <w:tcPr>
            <w:tcW w:w="6522" w:type="dxa"/>
          </w:tcPr>
          <w:p w:rsidR="00F645B3" w:rsidRDefault="00F645B3">
            <w:pPr>
              <w:pStyle w:val="ConsPlusNormal"/>
            </w:pPr>
            <w:r>
              <w:t>Производство химических волокон</w:t>
            </w:r>
          </w:p>
        </w:tc>
        <w:tc>
          <w:tcPr>
            <w:tcW w:w="1443" w:type="dxa"/>
          </w:tcPr>
          <w:p w:rsidR="00F645B3" w:rsidRDefault="00F645B3">
            <w:pPr>
              <w:pStyle w:val="ConsPlusNormal"/>
              <w:jc w:val="center"/>
            </w:pPr>
            <w:hyperlink r:id="rId25" w:history="1">
              <w:r>
                <w:rPr>
                  <w:color w:val="0000FF"/>
                </w:rPr>
                <w:t>20.6</w:t>
              </w:r>
            </w:hyperlink>
          </w:p>
        </w:tc>
      </w:tr>
      <w:tr w:rsidR="00F645B3">
        <w:tc>
          <w:tcPr>
            <w:tcW w:w="498" w:type="dxa"/>
          </w:tcPr>
          <w:p w:rsidR="00F645B3" w:rsidRDefault="00F645B3">
            <w:pPr>
              <w:pStyle w:val="ConsPlusNormal"/>
            </w:pPr>
            <w:r>
              <w:t>19.</w:t>
            </w:r>
          </w:p>
        </w:tc>
        <w:tc>
          <w:tcPr>
            <w:tcW w:w="6522" w:type="dxa"/>
          </w:tcPr>
          <w:p w:rsidR="00F645B3" w:rsidRDefault="00F645B3">
            <w:pPr>
              <w:pStyle w:val="ConsPlusNormal"/>
            </w:pPr>
            <w:r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1443" w:type="dxa"/>
          </w:tcPr>
          <w:p w:rsidR="00F645B3" w:rsidRDefault="00F645B3">
            <w:pPr>
              <w:pStyle w:val="ConsPlusNormal"/>
              <w:jc w:val="center"/>
            </w:pPr>
            <w:hyperlink r:id="rId26" w:history="1">
              <w:r>
                <w:rPr>
                  <w:color w:val="0000FF"/>
                </w:rPr>
                <w:t>21</w:t>
              </w:r>
            </w:hyperlink>
          </w:p>
        </w:tc>
      </w:tr>
      <w:tr w:rsidR="00F645B3">
        <w:tc>
          <w:tcPr>
            <w:tcW w:w="498" w:type="dxa"/>
          </w:tcPr>
          <w:p w:rsidR="00F645B3" w:rsidRDefault="00F645B3">
            <w:pPr>
              <w:pStyle w:val="ConsPlusNormal"/>
            </w:pPr>
            <w:r>
              <w:t>20.</w:t>
            </w:r>
          </w:p>
        </w:tc>
        <w:tc>
          <w:tcPr>
            <w:tcW w:w="6522" w:type="dxa"/>
          </w:tcPr>
          <w:p w:rsidR="00F645B3" w:rsidRDefault="00F645B3">
            <w:pPr>
              <w:pStyle w:val="ConsPlusNormal"/>
            </w:pPr>
            <w:r>
              <w:t>Производство резиновых и пластмассовых изделий</w:t>
            </w:r>
          </w:p>
        </w:tc>
        <w:tc>
          <w:tcPr>
            <w:tcW w:w="1443" w:type="dxa"/>
          </w:tcPr>
          <w:p w:rsidR="00F645B3" w:rsidRDefault="00F645B3">
            <w:pPr>
              <w:pStyle w:val="ConsPlusNormal"/>
              <w:jc w:val="center"/>
            </w:pPr>
            <w:hyperlink r:id="rId27" w:history="1">
              <w:r>
                <w:rPr>
                  <w:color w:val="0000FF"/>
                </w:rPr>
                <w:t>22</w:t>
              </w:r>
            </w:hyperlink>
          </w:p>
        </w:tc>
      </w:tr>
      <w:tr w:rsidR="00F645B3">
        <w:tc>
          <w:tcPr>
            <w:tcW w:w="498" w:type="dxa"/>
          </w:tcPr>
          <w:p w:rsidR="00F645B3" w:rsidRDefault="00F645B3">
            <w:pPr>
              <w:pStyle w:val="ConsPlusNormal"/>
            </w:pPr>
            <w:r>
              <w:t>21.</w:t>
            </w:r>
          </w:p>
        </w:tc>
        <w:tc>
          <w:tcPr>
            <w:tcW w:w="6522" w:type="dxa"/>
          </w:tcPr>
          <w:p w:rsidR="00F645B3" w:rsidRDefault="00F645B3">
            <w:pPr>
              <w:pStyle w:val="ConsPlusNormal"/>
            </w:pPr>
            <w:r>
              <w:t>Производство прочей неметаллической минеральной продукции</w:t>
            </w:r>
          </w:p>
        </w:tc>
        <w:tc>
          <w:tcPr>
            <w:tcW w:w="1443" w:type="dxa"/>
          </w:tcPr>
          <w:p w:rsidR="00F645B3" w:rsidRDefault="00F645B3">
            <w:pPr>
              <w:pStyle w:val="ConsPlusNormal"/>
              <w:jc w:val="center"/>
            </w:pPr>
            <w:hyperlink r:id="rId28" w:history="1">
              <w:r>
                <w:rPr>
                  <w:color w:val="0000FF"/>
                </w:rPr>
                <w:t>23</w:t>
              </w:r>
            </w:hyperlink>
          </w:p>
        </w:tc>
      </w:tr>
      <w:tr w:rsidR="00F645B3">
        <w:tc>
          <w:tcPr>
            <w:tcW w:w="498" w:type="dxa"/>
          </w:tcPr>
          <w:p w:rsidR="00F645B3" w:rsidRDefault="00F645B3">
            <w:pPr>
              <w:pStyle w:val="ConsPlusNormal"/>
            </w:pPr>
            <w:r>
              <w:t>22.</w:t>
            </w:r>
          </w:p>
        </w:tc>
        <w:tc>
          <w:tcPr>
            <w:tcW w:w="6522" w:type="dxa"/>
          </w:tcPr>
          <w:p w:rsidR="00F645B3" w:rsidRDefault="00F645B3">
            <w:pPr>
              <w:pStyle w:val="ConsPlusNormal"/>
            </w:pPr>
            <w:r>
              <w:t>Производство готовых металлических изделий, кроме машин и оборудования</w:t>
            </w:r>
          </w:p>
        </w:tc>
        <w:tc>
          <w:tcPr>
            <w:tcW w:w="1443" w:type="dxa"/>
          </w:tcPr>
          <w:p w:rsidR="00F645B3" w:rsidRDefault="00F645B3">
            <w:pPr>
              <w:pStyle w:val="ConsPlusNormal"/>
              <w:jc w:val="center"/>
            </w:pPr>
            <w:hyperlink r:id="rId29" w:history="1">
              <w:r>
                <w:rPr>
                  <w:color w:val="0000FF"/>
                </w:rPr>
                <w:t>25</w:t>
              </w:r>
            </w:hyperlink>
          </w:p>
        </w:tc>
      </w:tr>
      <w:tr w:rsidR="00F645B3">
        <w:tc>
          <w:tcPr>
            <w:tcW w:w="498" w:type="dxa"/>
          </w:tcPr>
          <w:p w:rsidR="00F645B3" w:rsidRDefault="00F645B3">
            <w:pPr>
              <w:pStyle w:val="ConsPlusNormal"/>
            </w:pPr>
            <w:r>
              <w:t>23.</w:t>
            </w:r>
          </w:p>
        </w:tc>
        <w:tc>
          <w:tcPr>
            <w:tcW w:w="6522" w:type="dxa"/>
          </w:tcPr>
          <w:p w:rsidR="00F645B3" w:rsidRDefault="00F645B3">
            <w:pPr>
              <w:pStyle w:val="ConsPlusNormal"/>
            </w:pPr>
            <w:r>
              <w:t>Производство компьютеров, электронных и оптических изделий</w:t>
            </w:r>
          </w:p>
        </w:tc>
        <w:tc>
          <w:tcPr>
            <w:tcW w:w="1443" w:type="dxa"/>
          </w:tcPr>
          <w:p w:rsidR="00F645B3" w:rsidRDefault="00F645B3">
            <w:pPr>
              <w:pStyle w:val="ConsPlusNormal"/>
              <w:jc w:val="center"/>
            </w:pPr>
            <w:hyperlink r:id="rId30" w:history="1">
              <w:r>
                <w:rPr>
                  <w:color w:val="0000FF"/>
                </w:rPr>
                <w:t>26</w:t>
              </w:r>
            </w:hyperlink>
          </w:p>
        </w:tc>
      </w:tr>
      <w:tr w:rsidR="00F645B3">
        <w:tc>
          <w:tcPr>
            <w:tcW w:w="498" w:type="dxa"/>
          </w:tcPr>
          <w:p w:rsidR="00F645B3" w:rsidRDefault="00F645B3">
            <w:pPr>
              <w:pStyle w:val="ConsPlusNormal"/>
            </w:pPr>
            <w:r>
              <w:t>24.</w:t>
            </w:r>
          </w:p>
        </w:tc>
        <w:tc>
          <w:tcPr>
            <w:tcW w:w="6522" w:type="dxa"/>
          </w:tcPr>
          <w:p w:rsidR="00F645B3" w:rsidRDefault="00F645B3">
            <w:pPr>
              <w:pStyle w:val="ConsPlusNormal"/>
            </w:pPr>
            <w:r>
              <w:t>Производство электрического оборудования</w:t>
            </w:r>
          </w:p>
        </w:tc>
        <w:tc>
          <w:tcPr>
            <w:tcW w:w="1443" w:type="dxa"/>
          </w:tcPr>
          <w:p w:rsidR="00F645B3" w:rsidRDefault="00F645B3">
            <w:pPr>
              <w:pStyle w:val="ConsPlusNormal"/>
              <w:jc w:val="center"/>
            </w:pPr>
            <w:hyperlink r:id="rId31" w:history="1">
              <w:r>
                <w:rPr>
                  <w:color w:val="0000FF"/>
                </w:rPr>
                <w:t>27</w:t>
              </w:r>
            </w:hyperlink>
          </w:p>
        </w:tc>
      </w:tr>
      <w:tr w:rsidR="00F645B3">
        <w:tc>
          <w:tcPr>
            <w:tcW w:w="498" w:type="dxa"/>
          </w:tcPr>
          <w:p w:rsidR="00F645B3" w:rsidRDefault="00F645B3">
            <w:pPr>
              <w:pStyle w:val="ConsPlusNormal"/>
            </w:pPr>
            <w:r>
              <w:t>25.</w:t>
            </w:r>
          </w:p>
        </w:tc>
        <w:tc>
          <w:tcPr>
            <w:tcW w:w="6522" w:type="dxa"/>
          </w:tcPr>
          <w:p w:rsidR="00F645B3" w:rsidRDefault="00F645B3">
            <w:pPr>
              <w:pStyle w:val="ConsPlusNormal"/>
            </w:pPr>
            <w:r>
              <w:t>Производство машин и оборудования, не включенных в другие группировки</w:t>
            </w:r>
          </w:p>
        </w:tc>
        <w:tc>
          <w:tcPr>
            <w:tcW w:w="1443" w:type="dxa"/>
          </w:tcPr>
          <w:p w:rsidR="00F645B3" w:rsidRDefault="00F645B3">
            <w:pPr>
              <w:pStyle w:val="ConsPlusNormal"/>
              <w:jc w:val="center"/>
            </w:pPr>
            <w:hyperlink r:id="rId32" w:history="1">
              <w:r>
                <w:rPr>
                  <w:color w:val="0000FF"/>
                </w:rPr>
                <w:t>28</w:t>
              </w:r>
            </w:hyperlink>
          </w:p>
        </w:tc>
      </w:tr>
      <w:tr w:rsidR="00F645B3">
        <w:tc>
          <w:tcPr>
            <w:tcW w:w="498" w:type="dxa"/>
          </w:tcPr>
          <w:p w:rsidR="00F645B3" w:rsidRDefault="00F645B3">
            <w:pPr>
              <w:pStyle w:val="ConsPlusNormal"/>
            </w:pPr>
            <w:r>
              <w:lastRenderedPageBreak/>
              <w:t>26.</w:t>
            </w:r>
          </w:p>
        </w:tc>
        <w:tc>
          <w:tcPr>
            <w:tcW w:w="6522" w:type="dxa"/>
          </w:tcPr>
          <w:p w:rsidR="00F645B3" w:rsidRDefault="00F645B3">
            <w:pPr>
              <w:pStyle w:val="ConsPlusNormal"/>
            </w:pPr>
            <w:r>
              <w:t>Производство автотранспортных средств, прицепов и полуприцепов</w:t>
            </w:r>
          </w:p>
        </w:tc>
        <w:tc>
          <w:tcPr>
            <w:tcW w:w="1443" w:type="dxa"/>
          </w:tcPr>
          <w:p w:rsidR="00F645B3" w:rsidRDefault="00F645B3">
            <w:pPr>
              <w:pStyle w:val="ConsPlusNormal"/>
              <w:jc w:val="center"/>
            </w:pPr>
            <w:hyperlink r:id="rId33" w:history="1">
              <w:r>
                <w:rPr>
                  <w:color w:val="0000FF"/>
                </w:rPr>
                <w:t>29</w:t>
              </w:r>
            </w:hyperlink>
          </w:p>
        </w:tc>
      </w:tr>
      <w:tr w:rsidR="00F645B3">
        <w:tc>
          <w:tcPr>
            <w:tcW w:w="498" w:type="dxa"/>
          </w:tcPr>
          <w:p w:rsidR="00F645B3" w:rsidRDefault="00F645B3">
            <w:pPr>
              <w:pStyle w:val="ConsPlusNormal"/>
            </w:pPr>
            <w:r>
              <w:t>27.</w:t>
            </w:r>
          </w:p>
        </w:tc>
        <w:tc>
          <w:tcPr>
            <w:tcW w:w="6522" w:type="dxa"/>
          </w:tcPr>
          <w:p w:rsidR="00F645B3" w:rsidRDefault="00F645B3">
            <w:pPr>
              <w:pStyle w:val="ConsPlusNormal"/>
            </w:pPr>
            <w:r>
              <w:t>Производство прочих транспортных средств и оборудования</w:t>
            </w:r>
          </w:p>
        </w:tc>
        <w:tc>
          <w:tcPr>
            <w:tcW w:w="1443" w:type="dxa"/>
          </w:tcPr>
          <w:p w:rsidR="00F645B3" w:rsidRDefault="00F645B3">
            <w:pPr>
              <w:pStyle w:val="ConsPlusNormal"/>
              <w:jc w:val="center"/>
            </w:pPr>
            <w:hyperlink r:id="rId34" w:history="1">
              <w:r>
                <w:rPr>
                  <w:color w:val="0000FF"/>
                </w:rPr>
                <w:t>30</w:t>
              </w:r>
            </w:hyperlink>
          </w:p>
        </w:tc>
      </w:tr>
      <w:tr w:rsidR="00F645B3">
        <w:tc>
          <w:tcPr>
            <w:tcW w:w="498" w:type="dxa"/>
          </w:tcPr>
          <w:p w:rsidR="00F645B3" w:rsidRDefault="00F645B3">
            <w:pPr>
              <w:pStyle w:val="ConsPlusNormal"/>
            </w:pPr>
            <w:r>
              <w:t>28.</w:t>
            </w:r>
          </w:p>
        </w:tc>
        <w:tc>
          <w:tcPr>
            <w:tcW w:w="6522" w:type="dxa"/>
          </w:tcPr>
          <w:p w:rsidR="00F645B3" w:rsidRDefault="00F645B3">
            <w:pPr>
              <w:pStyle w:val="ConsPlusNormal"/>
            </w:pPr>
            <w:r>
              <w:t>Производство мебели</w:t>
            </w:r>
          </w:p>
        </w:tc>
        <w:tc>
          <w:tcPr>
            <w:tcW w:w="1443" w:type="dxa"/>
          </w:tcPr>
          <w:p w:rsidR="00F645B3" w:rsidRDefault="00F645B3">
            <w:pPr>
              <w:pStyle w:val="ConsPlusNormal"/>
              <w:jc w:val="center"/>
            </w:pPr>
            <w:hyperlink r:id="rId35" w:history="1">
              <w:r>
                <w:rPr>
                  <w:color w:val="0000FF"/>
                </w:rPr>
                <w:t>31</w:t>
              </w:r>
            </w:hyperlink>
          </w:p>
        </w:tc>
      </w:tr>
      <w:tr w:rsidR="00F645B3">
        <w:tc>
          <w:tcPr>
            <w:tcW w:w="498" w:type="dxa"/>
          </w:tcPr>
          <w:p w:rsidR="00F645B3" w:rsidRDefault="00F645B3">
            <w:pPr>
              <w:pStyle w:val="ConsPlusNormal"/>
            </w:pPr>
            <w:r>
              <w:t>29.</w:t>
            </w:r>
          </w:p>
        </w:tc>
        <w:tc>
          <w:tcPr>
            <w:tcW w:w="6522" w:type="dxa"/>
          </w:tcPr>
          <w:p w:rsidR="00F645B3" w:rsidRDefault="00F645B3">
            <w:pPr>
              <w:pStyle w:val="ConsPlusNormal"/>
            </w:pPr>
            <w:r>
              <w:t>Производство прочих готовых изделий</w:t>
            </w:r>
          </w:p>
        </w:tc>
        <w:tc>
          <w:tcPr>
            <w:tcW w:w="1443" w:type="dxa"/>
          </w:tcPr>
          <w:p w:rsidR="00F645B3" w:rsidRDefault="00F645B3">
            <w:pPr>
              <w:pStyle w:val="ConsPlusNormal"/>
              <w:jc w:val="center"/>
            </w:pPr>
            <w:hyperlink r:id="rId36" w:history="1">
              <w:r>
                <w:rPr>
                  <w:color w:val="0000FF"/>
                </w:rPr>
                <w:t>32</w:t>
              </w:r>
            </w:hyperlink>
          </w:p>
        </w:tc>
      </w:tr>
    </w:tbl>
    <w:p w:rsidR="00F645B3" w:rsidRDefault="00F645B3">
      <w:pPr>
        <w:pStyle w:val="ConsPlusNormal"/>
        <w:jc w:val="both"/>
      </w:pPr>
    </w:p>
    <w:p w:rsidR="00F645B3" w:rsidRDefault="00F645B3">
      <w:pPr>
        <w:pStyle w:val="ConsPlusNormal"/>
        <w:jc w:val="both"/>
      </w:pPr>
    </w:p>
    <w:p w:rsidR="00F645B3" w:rsidRDefault="00F645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24C7" w:rsidRDefault="00F624C7">
      <w:bookmarkStart w:id="1" w:name="_GoBack"/>
      <w:bookmarkEnd w:id="1"/>
    </w:p>
    <w:sectPr w:rsidR="00F624C7" w:rsidSect="00E23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5B3"/>
    <w:rsid w:val="00F624C7"/>
    <w:rsid w:val="00F6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3069C-D2E6-4588-B5DB-45423012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4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4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45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A8A25910E3CC0C6561BD41DB1A508F8FCFD10B65317A8A690A30D9093A44473E8FEB4BE42828D93BF2EC316B852E097D35D52784C2F2D6p0Q8B" TargetMode="External"/><Relationship Id="rId13" Type="http://schemas.openxmlformats.org/officeDocument/2006/relationships/hyperlink" Target="consultantplus://offline/ref=E9A8A25910E3CC0C6561BD41DB1A508F8FCFD10B65317A8A690A30D9093A44473E8FEB4BE4282BD43DF2EC316B852E097D35D52784C2F2D6p0Q8B" TargetMode="External"/><Relationship Id="rId18" Type="http://schemas.openxmlformats.org/officeDocument/2006/relationships/hyperlink" Target="consultantplus://offline/ref=E9A8A25910E3CC0C6561BD41DB1A508F8FCFD10B65317A8A690A30D9093A44473E8FEB4BE42929D438F2EC316B852E097D35D52784C2F2D6p0Q8B" TargetMode="External"/><Relationship Id="rId26" Type="http://schemas.openxmlformats.org/officeDocument/2006/relationships/hyperlink" Target="consultantplus://offline/ref=E9A8A25910E3CC0C6561BD41DB1A508F8FCFD10B65317A8A690A30D9093A44473E8FEB4BE4292DDA3BF2EC316B852E097D35D52784C2F2D6p0Q8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9A8A25910E3CC0C6561BD41DB1A508F8FCFD10B65317A8A690A30D9093A44473E8FEB4BE4292BD43BF2EC316B852E097D35D52784C2F2D6p0Q8B" TargetMode="External"/><Relationship Id="rId34" Type="http://schemas.openxmlformats.org/officeDocument/2006/relationships/hyperlink" Target="consultantplus://offline/ref=E9A8A25910E3CC0C6561BD41DB1A508F8FCFD10B65317A8A690A30D9093A44473E8FEB4BE42A2DDD34F2EC316B852E097D35D52784C2F2D6p0Q8B" TargetMode="External"/><Relationship Id="rId7" Type="http://schemas.openxmlformats.org/officeDocument/2006/relationships/hyperlink" Target="consultantplus://offline/ref=E9A8A25910E3CC0C6561BD41DB1A508F8FCFD10B65317A8A690A30D9093A44472C8FB347E62E36DC39E7BA602DpDQ2B" TargetMode="External"/><Relationship Id="rId12" Type="http://schemas.openxmlformats.org/officeDocument/2006/relationships/hyperlink" Target="consultantplus://offline/ref=E9A8A25910E3CC0C6561BD41DB1A508F8FCFD10B65317A8A690A30D9093A44473E8FEB4BE4282BDB3BF2EC316B852E097D35D52784C2F2D6p0Q8B" TargetMode="External"/><Relationship Id="rId17" Type="http://schemas.openxmlformats.org/officeDocument/2006/relationships/hyperlink" Target="consultantplus://offline/ref=E9A8A25910E3CC0C6561BD41DB1A508F8FCFD10B65317A8A690A30D9093A44473E8FEB4BE42928DA39F2EC316B852E097D35D52784C2F2D6p0Q8B" TargetMode="External"/><Relationship Id="rId25" Type="http://schemas.openxmlformats.org/officeDocument/2006/relationships/hyperlink" Target="consultantplus://offline/ref=E9A8A25910E3CC0C6561BD41DB1A508F8FCFD10B65317A8A690A30D9093A44473E8FEB4BE4292DD935F2EC316B852E097D35D52784C2F2D6p0Q8B" TargetMode="External"/><Relationship Id="rId33" Type="http://schemas.openxmlformats.org/officeDocument/2006/relationships/hyperlink" Target="consultantplus://offline/ref=E9A8A25910E3CC0C6561BD41DB1A508F8FCFD10B65317A8A690A30D9093A44473E8FEB4BE42A2CDA39F2EC316B852E097D35D52784C2F2D6p0Q8B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9A8A25910E3CC0C6561BD41DB1A508F8FCFD10B65317A8A690A30D9093A44473E8FEB4BE42928D83AF2EC316B852E097D35D52784C2F2D6p0Q8B" TargetMode="External"/><Relationship Id="rId20" Type="http://schemas.openxmlformats.org/officeDocument/2006/relationships/hyperlink" Target="consultantplus://offline/ref=E9A8A25910E3CC0C6561BD41DB1A508F8FCFD10B65317A8A690A30D9093A44473E8FEB4BE4292BDE3EF2EC316B852E097D35D52784C2F2D6p0Q8B" TargetMode="External"/><Relationship Id="rId29" Type="http://schemas.openxmlformats.org/officeDocument/2006/relationships/hyperlink" Target="consultantplus://offline/ref=E9A8A25910E3CC0C6561BD41DB1A508F8FCFD10B65317A8A690A30D9093A44473E8FEB4BE42920D43BF2EC316B852E097D35D52784C2F2D6p0Q8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9A8A25910E3CC0C6561A34CCD760E808BC58D07653F70DD3258368E566A42127ECFED1EB56C7DD13EFFA6602ACE210B79p2Q9B" TargetMode="External"/><Relationship Id="rId11" Type="http://schemas.openxmlformats.org/officeDocument/2006/relationships/hyperlink" Target="consultantplus://offline/ref=E9A8A25910E3CC0C6561BD41DB1A508F8FCFD10B65317A8A690A30D9093A44473E8FEB4BE4282ADA35F2EC316B852E097D35D52784C2F2D6p0Q8B" TargetMode="External"/><Relationship Id="rId24" Type="http://schemas.openxmlformats.org/officeDocument/2006/relationships/hyperlink" Target="consultantplus://offline/ref=E9A8A25910E3CC0C6561BD41DB1A508F8FCFD10B65317A8A690A30D9093A44473E8FEB4BE4292DDF3BF2EC316B852E097D35D52784C2F2D6p0Q8B" TargetMode="External"/><Relationship Id="rId32" Type="http://schemas.openxmlformats.org/officeDocument/2006/relationships/hyperlink" Target="consultantplus://offline/ref=E9A8A25910E3CC0C6561BD41DB1A508F8FCFD10B65317A8A690A30D9093A44473E8FEB4BE42A2ADC3CF2EC316B852E097D35D52784C2F2D6p0Q8B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E9A8A25910E3CC0C6561BD41DB1A508F8FCFD70E673D7A8A690A30D9093A44473E8FEB4BE42828DC35F2EC316B852E097D35D52784C2F2D6p0Q8B" TargetMode="External"/><Relationship Id="rId15" Type="http://schemas.openxmlformats.org/officeDocument/2006/relationships/hyperlink" Target="consultantplus://offline/ref=E9A8A25910E3CC0C6561BD41DB1A508F8FCFD10B65317A8A690A30D9093A44473E8FEB4BE42928D838F2EC316B852E097D35D52784C2F2D6p0Q8B" TargetMode="External"/><Relationship Id="rId23" Type="http://schemas.openxmlformats.org/officeDocument/2006/relationships/hyperlink" Target="consultantplus://offline/ref=E9A8A25910E3CC0C6561BD41DB1A508F8FCFD10B65317A8A690A30D9093A44473E8FEB4BE4292DDE3FF2EC316B852E097D35D52784C2F2D6p0Q8B" TargetMode="External"/><Relationship Id="rId28" Type="http://schemas.openxmlformats.org/officeDocument/2006/relationships/hyperlink" Target="consultantplus://offline/ref=E9A8A25910E3CC0C6561BD41DB1A508F8FCFD10B65317A8A690A30D9093A44473E8FEB4BE4292EDE3DF2EC316B852E097D35D52784C2F2D6p0Q8B" TargetMode="External"/><Relationship Id="rId36" Type="http://schemas.openxmlformats.org/officeDocument/2006/relationships/hyperlink" Target="consultantplus://offline/ref=E9A8A25910E3CC0C6561BD41DB1A508F8FCFD10B65317A8A690A30D9093A44473E8FEB4BE42A2EDE3EF2EC316B852E097D35D52784C2F2D6p0Q8B" TargetMode="External"/><Relationship Id="rId10" Type="http://schemas.openxmlformats.org/officeDocument/2006/relationships/hyperlink" Target="consultantplus://offline/ref=E9A8A25910E3CC0C6561BD41DB1A508F8FCFD10B65317A8A690A30D9093A44473E8FEB4BE4282ADA39F2EC316B852E097D35D52784C2F2D6p0Q8B" TargetMode="External"/><Relationship Id="rId19" Type="http://schemas.openxmlformats.org/officeDocument/2006/relationships/hyperlink" Target="consultantplus://offline/ref=E9A8A25910E3CC0C6561BD41DB1A508F8FCFD10B65317A8A690A30D9093A44473E8FEB4BE4292ADB3DF2EC316B852E097D35D52784C2F2D6p0Q8B" TargetMode="External"/><Relationship Id="rId31" Type="http://schemas.openxmlformats.org/officeDocument/2006/relationships/hyperlink" Target="consultantplus://offline/ref=E9A8A25910E3CC0C6561BD41DB1A508F8FCFD10B65317A8A690A30D9093A44473E8FEB4BE42A29DE3BF2EC316B852E097D35D52784C2F2D6p0Q8B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9A8A25910E3CC0C6561BD41DB1A508F8FCFD10B65317A8A690A30D9093A44473E8FEB4BE4282ADE35F2EC316B852E097D35D52784C2F2D6p0Q8B" TargetMode="External"/><Relationship Id="rId14" Type="http://schemas.openxmlformats.org/officeDocument/2006/relationships/hyperlink" Target="consultantplus://offline/ref=E9A8A25910E3CC0C6561BD41DB1A508F8FCFD10B65317A8A690A30D9093A44473E8FEB4BE4282FDD38F2EC316B852E097D35D52784C2F2D6p0Q8B" TargetMode="External"/><Relationship Id="rId22" Type="http://schemas.openxmlformats.org/officeDocument/2006/relationships/hyperlink" Target="consultantplus://offline/ref=E9A8A25910E3CC0C6561BD41DB1A508F8FCFD10B65317A8A690A30D9093A44473E8FEB4BE4292DDD39F2EC316B852E097D35D52784C2F2D6p0Q8B" TargetMode="External"/><Relationship Id="rId27" Type="http://schemas.openxmlformats.org/officeDocument/2006/relationships/hyperlink" Target="consultantplus://offline/ref=E9A8A25910E3CC0C6561BD41DB1A508F8FCFD10B65317A8A690A30D9093A44473E8FEB4BE4292DD43EF2EC316B852E097D35D52784C2F2D6p0Q8B" TargetMode="External"/><Relationship Id="rId30" Type="http://schemas.openxmlformats.org/officeDocument/2006/relationships/hyperlink" Target="consultantplus://offline/ref=E9A8A25910E3CC0C6561BD41DB1A508F8FCFD10B65317A8A690A30D9093A44473E8FEB4BE42D2ED934F2EC316B852E097D35D52784C2F2D6p0Q8B" TargetMode="External"/><Relationship Id="rId35" Type="http://schemas.openxmlformats.org/officeDocument/2006/relationships/hyperlink" Target="consultantplus://offline/ref=E9A8A25910E3CC0C6561BD41DB1A508F8FCFD10B65317A8A690A30D9093A44473E8FEB4BE42A2EDC35F2EC316B852E097D35D52784C2F2D6p0Q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1282</Words>
  <Characters>7313</Characters>
  <Application>Microsoft Office Word</Application>
  <DocSecurity>0</DocSecurity>
  <Lines>60</Lines>
  <Paragraphs>17</Paragraphs>
  <ScaleCrop>false</ScaleCrop>
  <Company>APK</Company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Сафина Ольга Евгеньевна</dc:creator>
  <cp:keywords/>
  <dc:description/>
  <cp:lastModifiedBy>Сафина Ольга Евгеньевна</cp:lastModifiedBy>
  <cp:revision>1</cp:revision>
  <dcterms:created xsi:type="dcterms:W3CDTF">2022-05-26T01:16:00Z</dcterms:created>
  <dcterms:modified xsi:type="dcterms:W3CDTF">2022-05-26T01:17:00Z</dcterms:modified>
</cp:coreProperties>
</file>