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Pr="00255E27" w:rsidRDefault="00341B77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55E27" w:rsidRPr="00255E27">
        <w:rPr>
          <w:rFonts w:ascii="Times New Roman" w:hAnsi="Times New Roman"/>
          <w:b/>
          <w:sz w:val="28"/>
          <w:szCs w:val="28"/>
        </w:rPr>
        <w:t>Самообследование</w:t>
      </w:r>
      <w:proofErr w:type="spellEnd"/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A05843" w:rsidRDefault="00255E27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Самообследование</w:t>
      </w:r>
      <w:proofErr w:type="spellEnd"/>
      <w:r w:rsidR="00A05843" w:rsidRPr="005F46E3">
        <w:rPr>
          <w:sz w:val="26"/>
          <w:szCs w:val="26"/>
        </w:rPr>
        <w:t>, установленн</w:t>
      </w:r>
      <w:r>
        <w:rPr>
          <w:sz w:val="26"/>
          <w:szCs w:val="26"/>
        </w:rPr>
        <w:t>ое</w:t>
      </w:r>
      <w:r w:rsidR="00A05843" w:rsidRPr="005F46E3">
        <w:rPr>
          <w:sz w:val="26"/>
          <w:szCs w:val="26"/>
        </w:rPr>
        <w:t xml:space="preserve"> </w:t>
      </w:r>
      <w:r>
        <w:rPr>
          <w:sz w:val="26"/>
          <w:szCs w:val="26"/>
        </w:rPr>
        <w:t>статьёй 51</w:t>
      </w:r>
      <w:r w:rsidR="00A05843" w:rsidRPr="005F46E3">
        <w:rPr>
          <w:sz w:val="26"/>
          <w:szCs w:val="26"/>
        </w:rPr>
        <w:t xml:space="preserve"> Федерального закона № 248-ФЗ, при осуществлении муниципального</w:t>
      </w:r>
      <w:r w:rsidR="00341B77">
        <w:rPr>
          <w:sz w:val="26"/>
          <w:szCs w:val="26"/>
        </w:rPr>
        <w:t xml:space="preserve"> жилищного</w:t>
      </w:r>
      <w:r w:rsidR="00A05843" w:rsidRPr="005F46E3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на территории Находкинского городского округа</w:t>
      </w:r>
      <w:r w:rsidR="00A05843" w:rsidRPr="005F46E3">
        <w:rPr>
          <w:sz w:val="26"/>
          <w:szCs w:val="26"/>
        </w:rPr>
        <w:t xml:space="preserve"> не применяется</w:t>
      </w:r>
      <w:r>
        <w:rPr>
          <w:sz w:val="26"/>
          <w:szCs w:val="26"/>
        </w:rPr>
        <w:t xml:space="preserve"> в соответствии с Решением Думы Находкинского городского округа от 27</w:t>
      </w:r>
      <w:r w:rsidR="00A05843" w:rsidRPr="005F46E3">
        <w:rPr>
          <w:sz w:val="26"/>
          <w:szCs w:val="26"/>
        </w:rPr>
        <w:t>.</w:t>
      </w:r>
      <w:r>
        <w:rPr>
          <w:sz w:val="26"/>
          <w:szCs w:val="26"/>
        </w:rPr>
        <w:t>10.2021  № 952-НПА «О положении о муниципальном контроле на территории Находкинского г</w:t>
      </w:r>
      <w:bookmarkStart w:id="0" w:name="_GoBack"/>
      <w:bookmarkEnd w:id="0"/>
      <w:r>
        <w:rPr>
          <w:sz w:val="26"/>
          <w:szCs w:val="26"/>
        </w:rPr>
        <w:t>ородского округа».</w:t>
      </w:r>
    </w:p>
    <w:p w:rsidR="00D60D01" w:rsidRDefault="00D60D01" w:rsidP="00D60D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117518"/>
    <w:rsid w:val="00255E27"/>
    <w:rsid w:val="00341B77"/>
    <w:rsid w:val="006729B7"/>
    <w:rsid w:val="00A05843"/>
    <w:rsid w:val="00AA78B5"/>
    <w:rsid w:val="00D60D01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IAfanasyev</cp:lastModifiedBy>
  <cp:revision>2</cp:revision>
  <dcterms:created xsi:type="dcterms:W3CDTF">2022-09-22T04:00:00Z</dcterms:created>
  <dcterms:modified xsi:type="dcterms:W3CDTF">2022-09-22T04:00:00Z</dcterms:modified>
</cp:coreProperties>
</file>