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AA8E" w14:textId="77777777" w:rsidR="00691293" w:rsidRDefault="00691293" w:rsidP="00BF3CDF">
      <w:pPr>
        <w:autoSpaceDE w:val="0"/>
        <w:autoSpaceDN w:val="0"/>
        <w:adjustRightInd w:val="0"/>
        <w:spacing w:after="0" w:line="240" w:lineRule="auto"/>
        <w:jc w:val="center"/>
        <w:rPr>
          <w:rFonts w:ascii="Calibri" w:hAnsi="Calibri" w:cs="Calibri"/>
          <w:b/>
          <w:bCs/>
        </w:rPr>
      </w:pPr>
      <w:r>
        <w:rPr>
          <w:rFonts w:ascii="Calibri" w:hAnsi="Calibri" w:cs="Calibri"/>
          <w:b/>
          <w:bCs/>
        </w:rPr>
        <w:t>ПЕРЕЧЕНЬ</w:t>
      </w:r>
    </w:p>
    <w:p w14:paraId="7FCF8346" w14:textId="6022D70D" w:rsidR="00691293" w:rsidRDefault="00691293" w:rsidP="00BF3CDF">
      <w:pPr>
        <w:autoSpaceDE w:val="0"/>
        <w:autoSpaceDN w:val="0"/>
        <w:adjustRightInd w:val="0"/>
        <w:spacing w:after="0" w:line="240" w:lineRule="auto"/>
        <w:jc w:val="center"/>
        <w:rPr>
          <w:rFonts w:ascii="Calibri" w:hAnsi="Calibri" w:cs="Calibri"/>
          <w:b/>
          <w:bCs/>
        </w:rPr>
      </w:pPr>
      <w:r>
        <w:rPr>
          <w:rFonts w:ascii="Calibri" w:hAnsi="Calibri" w:cs="Calibri"/>
          <w:b/>
          <w:bCs/>
        </w:rPr>
        <w:t>ДОКУМЕНТОВ, ПРИЛАГАЕМЫХ К ЗАЯВЛЕНИЮ</w:t>
      </w:r>
      <w:r w:rsidR="003C7332">
        <w:rPr>
          <w:rFonts w:ascii="Calibri" w:hAnsi="Calibri" w:cs="Calibri"/>
          <w:b/>
          <w:bCs/>
        </w:rPr>
        <w:t xml:space="preserve"> </w:t>
      </w:r>
      <w:r>
        <w:rPr>
          <w:rFonts w:ascii="Calibri" w:hAnsi="Calibri" w:cs="Calibri"/>
          <w:b/>
          <w:bCs/>
        </w:rPr>
        <w:t>О ВКЛЮЧЕНИИ В СПИСОК ДЕТЕЙ-СИРОТ, ДЕТЕЙ,</w:t>
      </w:r>
      <w:r w:rsidR="003C7332">
        <w:rPr>
          <w:rFonts w:ascii="Calibri" w:hAnsi="Calibri" w:cs="Calibri"/>
          <w:b/>
          <w:bCs/>
        </w:rPr>
        <w:t xml:space="preserve"> </w:t>
      </w:r>
      <w:r>
        <w:rPr>
          <w:rFonts w:ascii="Calibri" w:hAnsi="Calibri" w:cs="Calibri"/>
          <w:b/>
          <w:bCs/>
        </w:rPr>
        <w:t>ОСТАВШИХСЯ БЕЗ ПОПЕЧЕНИЯ РОДИТЕЛЕЙ, КОТОРЫЕ ПОДЛЕЖАТ ОБЕСПЕЧЕНИЮ ЖИЛЫМИ</w:t>
      </w:r>
      <w:r w:rsidR="003C7332">
        <w:rPr>
          <w:rFonts w:ascii="Calibri" w:hAnsi="Calibri" w:cs="Calibri"/>
          <w:b/>
          <w:bCs/>
        </w:rPr>
        <w:t xml:space="preserve"> </w:t>
      </w:r>
      <w:r>
        <w:rPr>
          <w:rFonts w:ascii="Calibri" w:hAnsi="Calibri" w:cs="Calibri"/>
          <w:b/>
          <w:bCs/>
        </w:rPr>
        <w:t>ПОМЕЩЕНИЯМИ НА ТЕРРИТОРИИ ПРИМОРСКОГО КРАЯ</w:t>
      </w:r>
    </w:p>
    <w:p w14:paraId="56EC0A84" w14:textId="77777777" w:rsidR="00691293" w:rsidRDefault="00691293" w:rsidP="00BF3CDF">
      <w:pPr>
        <w:autoSpaceDE w:val="0"/>
        <w:autoSpaceDN w:val="0"/>
        <w:adjustRightInd w:val="0"/>
        <w:spacing w:after="0" w:line="240" w:lineRule="auto"/>
        <w:jc w:val="both"/>
        <w:rPr>
          <w:rFonts w:ascii="Calibri" w:hAnsi="Calibri" w:cs="Calibri"/>
        </w:rPr>
      </w:pPr>
    </w:p>
    <w:p w14:paraId="385C4DFC" w14:textId="44F6829F" w:rsidR="00691293" w:rsidRDefault="00691293" w:rsidP="00BF3CDF">
      <w:pPr>
        <w:autoSpaceDE w:val="0"/>
        <w:autoSpaceDN w:val="0"/>
        <w:adjustRightInd w:val="0"/>
        <w:spacing w:after="0" w:line="240" w:lineRule="auto"/>
        <w:ind w:firstLine="540"/>
        <w:jc w:val="both"/>
        <w:rPr>
          <w:rFonts w:ascii="Calibri" w:hAnsi="Calibri" w:cs="Calibri"/>
        </w:rPr>
      </w:pPr>
      <w:r>
        <w:rPr>
          <w:rFonts w:ascii="Calibri" w:hAnsi="Calibri" w:cs="Calibri"/>
        </w:rPr>
        <w:t>1. К заявлению о включении в список детей-сирот, детей, оставшихся без попечения родителей, прилагаются следующие документы</w:t>
      </w:r>
      <w:r w:rsidR="00AF4DC4">
        <w:rPr>
          <w:rFonts w:ascii="Calibri" w:hAnsi="Calibri" w:cs="Calibri"/>
        </w:rPr>
        <w:t xml:space="preserve"> </w:t>
      </w:r>
      <w:r w:rsidR="00AF4DC4" w:rsidRPr="00AF4DC4">
        <w:rPr>
          <w:rFonts w:ascii="Calibri" w:hAnsi="Calibri" w:cs="Calibri"/>
          <w:b/>
          <w:bCs/>
        </w:rPr>
        <w:t>(оригиналы и копии)</w:t>
      </w:r>
      <w:r>
        <w:rPr>
          <w:rFonts w:ascii="Calibri" w:hAnsi="Calibri" w:cs="Calibri"/>
        </w:rPr>
        <w:t>:</w:t>
      </w:r>
    </w:p>
    <w:p w14:paraId="482882D4" w14:textId="770F75D1" w:rsidR="00691293" w:rsidRDefault="00691293" w:rsidP="00BF3CDF">
      <w:pPr>
        <w:autoSpaceDE w:val="0"/>
        <w:autoSpaceDN w:val="0"/>
        <w:adjustRightInd w:val="0"/>
        <w:spacing w:after="0" w:line="240" w:lineRule="auto"/>
        <w:ind w:firstLine="540"/>
        <w:jc w:val="both"/>
        <w:rPr>
          <w:rFonts w:ascii="Calibri" w:hAnsi="Calibri" w:cs="Calibri"/>
        </w:rPr>
      </w:pPr>
      <w:bookmarkStart w:id="0" w:name="Par18"/>
      <w:bookmarkEnd w:id="0"/>
      <w:r w:rsidRPr="00694BE8">
        <w:rPr>
          <w:rFonts w:ascii="Calibri" w:hAnsi="Calibri" w:cs="Calibri"/>
          <w:b/>
          <w:bCs/>
        </w:rPr>
        <w:t>1)</w:t>
      </w:r>
      <w:r>
        <w:rPr>
          <w:rFonts w:ascii="Calibri" w:hAnsi="Calibri" w:cs="Calibri"/>
        </w:rPr>
        <w:t xml:space="preserve"> копия свидетельства о рождении;</w:t>
      </w:r>
    </w:p>
    <w:p w14:paraId="552FE764" w14:textId="0A431EAB" w:rsidR="00691293" w:rsidRDefault="00691293" w:rsidP="00BF3CDF">
      <w:pPr>
        <w:autoSpaceDE w:val="0"/>
        <w:autoSpaceDN w:val="0"/>
        <w:adjustRightInd w:val="0"/>
        <w:spacing w:after="0" w:line="240" w:lineRule="auto"/>
        <w:ind w:firstLine="540"/>
        <w:jc w:val="both"/>
        <w:rPr>
          <w:rFonts w:ascii="Calibri" w:hAnsi="Calibri" w:cs="Calibri"/>
        </w:rPr>
      </w:pPr>
      <w:r w:rsidRPr="00694BE8">
        <w:rPr>
          <w:rFonts w:ascii="Calibri" w:hAnsi="Calibri" w:cs="Calibri"/>
          <w:b/>
          <w:bCs/>
        </w:rPr>
        <w:t>2)</w:t>
      </w:r>
      <w:r>
        <w:rPr>
          <w:rFonts w:ascii="Calibri" w:hAnsi="Calibri" w:cs="Calibri"/>
        </w:rPr>
        <w:t xml:space="preserve"> копия паспорта гражданина Российской Федерации или иного документа, удостоверяющего личность заявителя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r w:rsidR="00A57A15">
        <w:rPr>
          <w:rFonts w:ascii="Calibri" w:hAnsi="Calibri" w:cs="Calibri"/>
        </w:rPr>
        <w:t xml:space="preserve"> </w:t>
      </w:r>
      <w:r w:rsidR="00A57A15" w:rsidRPr="00A57A15">
        <w:rPr>
          <w:rFonts w:ascii="Calibri" w:hAnsi="Calibri" w:cs="Calibri"/>
          <w:b/>
          <w:bCs/>
        </w:rPr>
        <w:t>с пропиской</w:t>
      </w:r>
      <w:r>
        <w:rPr>
          <w:rFonts w:ascii="Calibri" w:hAnsi="Calibri" w:cs="Calibri"/>
        </w:rPr>
        <w:t>;</w:t>
      </w:r>
    </w:p>
    <w:p w14:paraId="29CCC225" w14:textId="5727662D" w:rsidR="00691293" w:rsidRDefault="00691293" w:rsidP="00BF3CDF">
      <w:pPr>
        <w:autoSpaceDE w:val="0"/>
        <w:autoSpaceDN w:val="0"/>
        <w:adjustRightInd w:val="0"/>
        <w:spacing w:after="0" w:line="240" w:lineRule="auto"/>
        <w:ind w:firstLine="540"/>
        <w:jc w:val="both"/>
        <w:rPr>
          <w:rFonts w:ascii="Calibri" w:hAnsi="Calibri" w:cs="Calibri"/>
        </w:rPr>
      </w:pPr>
      <w:r w:rsidRPr="00694BE8">
        <w:rPr>
          <w:rFonts w:ascii="Calibri" w:hAnsi="Calibri" w:cs="Calibri"/>
          <w:b/>
          <w:bCs/>
        </w:rPr>
        <w:t>3)</w:t>
      </w:r>
      <w:r>
        <w:rPr>
          <w:rFonts w:ascii="Calibri" w:hAnsi="Calibri" w:cs="Calibri"/>
        </w:rPr>
        <w:t xml:space="preserve"> копия документа, подтверждающего полномочия законного представителя заявителя (при наличии законного представителя)</w:t>
      </w:r>
      <w:r w:rsidR="00EF5C22">
        <w:rPr>
          <w:rFonts w:ascii="Calibri" w:hAnsi="Calibri" w:cs="Calibri"/>
        </w:rPr>
        <w:t xml:space="preserve"> </w:t>
      </w:r>
      <w:r w:rsidR="002253C9" w:rsidRPr="00EF5C22">
        <w:rPr>
          <w:rFonts w:ascii="Calibri" w:hAnsi="Calibri" w:cs="Calibri"/>
          <w:b/>
          <w:bCs/>
        </w:rPr>
        <w:t xml:space="preserve">(например: </w:t>
      </w:r>
      <w:r w:rsidR="00FA6909">
        <w:rPr>
          <w:rFonts w:ascii="Calibri" w:hAnsi="Calibri" w:cs="Calibri"/>
          <w:b/>
          <w:bCs/>
        </w:rPr>
        <w:t>приказ о приеме на работу в организацию для детей-сирот, приказ о назначении на должность и т.д.</w:t>
      </w:r>
      <w:r w:rsidR="002253C9" w:rsidRPr="00EF5C22">
        <w:rPr>
          <w:rFonts w:ascii="Calibri" w:hAnsi="Calibri" w:cs="Calibri"/>
          <w:b/>
          <w:bCs/>
        </w:rPr>
        <w:t>)</w:t>
      </w:r>
      <w:r w:rsidR="002253C9">
        <w:rPr>
          <w:rFonts w:ascii="Calibri" w:hAnsi="Calibri" w:cs="Calibri"/>
        </w:rPr>
        <w:t>;</w:t>
      </w:r>
    </w:p>
    <w:p w14:paraId="2F40BE9D" w14:textId="77777777" w:rsidR="00691293" w:rsidRDefault="00691293" w:rsidP="00BF3CDF">
      <w:pPr>
        <w:autoSpaceDE w:val="0"/>
        <w:autoSpaceDN w:val="0"/>
        <w:adjustRightInd w:val="0"/>
        <w:spacing w:after="0" w:line="240" w:lineRule="auto"/>
        <w:ind w:firstLine="540"/>
        <w:jc w:val="both"/>
        <w:rPr>
          <w:rFonts w:ascii="Calibri" w:hAnsi="Calibri" w:cs="Calibri"/>
        </w:rPr>
      </w:pPr>
      <w:r w:rsidRPr="00694BE8">
        <w:rPr>
          <w:rFonts w:ascii="Calibri" w:hAnsi="Calibri" w:cs="Calibri"/>
          <w:b/>
          <w:bCs/>
        </w:rPr>
        <w:t>4)</w:t>
      </w:r>
      <w:r>
        <w:rPr>
          <w:rFonts w:ascii="Calibri" w:hAnsi="Calibri" w:cs="Calibri"/>
        </w:rPr>
        <w:t xml:space="preserve"> копия доверенности представителя заявителя, оформленной в порядке, предусмотренном законодательством Российской Федерации (при подаче заявления представителем заявителя);</w:t>
      </w:r>
    </w:p>
    <w:p w14:paraId="61DD5736" w14:textId="495F5153" w:rsidR="00691293" w:rsidRDefault="00691293" w:rsidP="00BF3CDF">
      <w:pPr>
        <w:autoSpaceDE w:val="0"/>
        <w:autoSpaceDN w:val="0"/>
        <w:adjustRightInd w:val="0"/>
        <w:spacing w:after="0" w:line="240" w:lineRule="auto"/>
        <w:ind w:firstLine="540"/>
        <w:jc w:val="both"/>
        <w:rPr>
          <w:rFonts w:ascii="Calibri" w:hAnsi="Calibri" w:cs="Calibri"/>
        </w:rPr>
      </w:pPr>
      <w:r w:rsidRPr="00694BE8">
        <w:rPr>
          <w:rFonts w:ascii="Calibri" w:hAnsi="Calibri" w:cs="Calibri"/>
          <w:b/>
          <w:bCs/>
        </w:rPr>
        <w:t>5)</w:t>
      </w:r>
      <w:r>
        <w:rPr>
          <w:rFonts w:ascii="Calibri" w:hAnsi="Calibri" w:cs="Calibri"/>
        </w:rPr>
        <w:t xml:space="preserve"> копия акта органа опеки и попечительства о назначении заявителю опекуна (попечителя), копия договора о приемной семье, копия акта о направлении заявителя на воспитание в организацию для детей-сирот и детей, оставшихся без попечения родителей</w:t>
      </w:r>
      <w:r w:rsidR="002253C9">
        <w:rPr>
          <w:rFonts w:ascii="Calibri" w:hAnsi="Calibri" w:cs="Calibri"/>
        </w:rPr>
        <w:t xml:space="preserve"> </w:t>
      </w:r>
      <w:r w:rsidR="002253C9" w:rsidRPr="00EF5C22">
        <w:rPr>
          <w:rFonts w:ascii="Calibri" w:hAnsi="Calibri" w:cs="Calibri"/>
          <w:b/>
          <w:bCs/>
        </w:rPr>
        <w:t xml:space="preserve">(например: </w:t>
      </w:r>
      <w:r w:rsidR="002253C9">
        <w:rPr>
          <w:rFonts w:ascii="Calibri" w:hAnsi="Calibri" w:cs="Calibri"/>
          <w:b/>
          <w:bCs/>
        </w:rPr>
        <w:t>распоряжение органа опеки о назначении опекуна или попечителя</w:t>
      </w:r>
      <w:r w:rsidR="002253C9" w:rsidRPr="00EF5C22">
        <w:rPr>
          <w:rFonts w:ascii="Calibri" w:hAnsi="Calibri" w:cs="Calibri"/>
          <w:b/>
          <w:bCs/>
        </w:rPr>
        <w:t>)</w:t>
      </w:r>
      <w:r w:rsidR="002253C9">
        <w:rPr>
          <w:rFonts w:ascii="Calibri" w:hAnsi="Calibri" w:cs="Calibri"/>
        </w:rPr>
        <w:t>;</w:t>
      </w:r>
    </w:p>
    <w:p w14:paraId="10C743F2" w14:textId="77777777" w:rsidR="00803808" w:rsidRDefault="00691293" w:rsidP="00BF3CDF">
      <w:pPr>
        <w:autoSpaceDE w:val="0"/>
        <w:autoSpaceDN w:val="0"/>
        <w:adjustRightInd w:val="0"/>
        <w:spacing w:after="0" w:line="240" w:lineRule="auto"/>
        <w:ind w:firstLine="540"/>
        <w:jc w:val="both"/>
        <w:rPr>
          <w:rFonts w:ascii="Calibri" w:hAnsi="Calibri" w:cs="Calibri"/>
        </w:rPr>
      </w:pPr>
      <w:bookmarkStart w:id="1" w:name="Par23"/>
      <w:bookmarkEnd w:id="1"/>
      <w:r w:rsidRPr="00694BE8">
        <w:rPr>
          <w:rFonts w:ascii="Calibri" w:hAnsi="Calibri" w:cs="Calibri"/>
          <w:b/>
          <w:bCs/>
        </w:rPr>
        <w:t>6)</w:t>
      </w:r>
      <w:r>
        <w:rPr>
          <w:rFonts w:ascii="Calibri" w:hAnsi="Calibri" w:cs="Calibri"/>
        </w:rPr>
        <w:t xml:space="preserve"> копии документов, подтверждающих утрату (отсутствие) попечения единственного или обоих родителей заявителя (свидетельства о смерти единственного или обоих родителей, решения (решений) суда об объявлении единственного или обоих родителей умершими, о лишении единственного или обоих родителей родительских прав, об ограничении единственного или обоих родителей в родительских правах, о признании единственного или обоих родителей недееспособными или ограниченно дееспособными, о признании единственного или обоих родителей безвестно отсутствующими, справки органа записи актов гражданского состояния, подтверждающей, что сведения об отце внесены в запись акта о рождении ребенка на основании заявления матери ребенка, иные документы, подтверждающие факт утраты (отсутствия) попечения единственного или обоих родителей);</w:t>
      </w:r>
      <w:bookmarkStart w:id="2" w:name="Par24"/>
      <w:bookmarkEnd w:id="2"/>
    </w:p>
    <w:p w14:paraId="0460C039" w14:textId="3F1481E0" w:rsidR="00972AD3" w:rsidRPr="00694BE8" w:rsidRDefault="00691293" w:rsidP="00BF3CD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справка из мест, указанных в </w:t>
      </w:r>
      <w:hyperlink r:id="rId4" w:history="1">
        <w:r>
          <w:rPr>
            <w:rFonts w:ascii="Calibri" w:hAnsi="Calibri" w:cs="Calibri"/>
            <w:color w:val="0000FF"/>
          </w:rPr>
          <w:t>части 2 статьи 7</w:t>
        </w:r>
      </w:hyperlink>
      <w:r>
        <w:rPr>
          <w:rFonts w:ascii="Calibri" w:hAnsi="Calibri" w:cs="Calibri"/>
        </w:rPr>
        <w:t xml:space="preserve"> Закона Приморского края N 433-КЗ</w:t>
      </w:r>
      <w:r w:rsidR="00972AD3">
        <w:rPr>
          <w:rFonts w:ascii="Calibri" w:hAnsi="Calibri" w:cs="Calibri"/>
        </w:rPr>
        <w:t xml:space="preserve"> (образовательных организаций, организаций социального обслуживания, медицинских организаций и иных организаций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r w:rsidR="00694BE8">
        <w:rPr>
          <w:rFonts w:ascii="Calibri" w:hAnsi="Calibri" w:cs="Calibri"/>
        </w:rPr>
        <w:t>)</w:t>
      </w:r>
      <w:r w:rsidR="00694BE8" w:rsidRPr="00694BE8">
        <w:rPr>
          <w:rFonts w:ascii="Calibri" w:hAnsi="Calibri" w:cs="Calibri"/>
        </w:rPr>
        <w:t>;</w:t>
      </w:r>
    </w:p>
    <w:p w14:paraId="5131C399" w14:textId="77777777" w:rsidR="00691293" w:rsidRDefault="00691293" w:rsidP="00BF3CDF">
      <w:pPr>
        <w:autoSpaceDE w:val="0"/>
        <w:autoSpaceDN w:val="0"/>
        <w:adjustRightInd w:val="0"/>
        <w:spacing w:after="0" w:line="240" w:lineRule="auto"/>
        <w:ind w:firstLine="540"/>
        <w:jc w:val="both"/>
        <w:rPr>
          <w:rFonts w:ascii="Calibri" w:hAnsi="Calibri" w:cs="Calibri"/>
        </w:rPr>
      </w:pPr>
      <w:bookmarkStart w:id="3" w:name="Par25"/>
      <w:bookmarkEnd w:id="3"/>
      <w:r>
        <w:rPr>
          <w:rFonts w:ascii="Calibri" w:hAnsi="Calibri" w:cs="Calibri"/>
        </w:rPr>
        <w:t>8) справка, выданная государственным учреждением Приморского края, уполномоченным на постоянное хранение технических паспортов, оценочной и учетно-технической документации, о наличии (отсутствии) права собственности у заявителя на объекты недвижимости (для граждан, родившихся до 31 января 1998 года);</w:t>
      </w:r>
    </w:p>
    <w:p w14:paraId="7D299773" w14:textId="77777777" w:rsidR="00691293" w:rsidRDefault="00691293" w:rsidP="00BF3CDF">
      <w:pPr>
        <w:autoSpaceDE w:val="0"/>
        <w:autoSpaceDN w:val="0"/>
        <w:adjustRightInd w:val="0"/>
        <w:spacing w:after="0" w:line="240" w:lineRule="auto"/>
        <w:ind w:firstLine="540"/>
        <w:jc w:val="both"/>
        <w:rPr>
          <w:rFonts w:ascii="Calibri" w:hAnsi="Calibri" w:cs="Calibri"/>
        </w:rPr>
      </w:pPr>
      <w:bookmarkStart w:id="4" w:name="Par26"/>
      <w:bookmarkEnd w:id="4"/>
      <w:r>
        <w:rPr>
          <w:rFonts w:ascii="Calibri" w:hAnsi="Calibri" w:cs="Calibri"/>
        </w:rPr>
        <w:t>9) выписка из Единого государственного реестра недвижимости о зарегистрированных правах заявителя на имеющиеся у него объекты недвижимого имущества (имевшиеся у него объекты недвижимого имущества за последние пять лет) на территории Российской Федерации;</w:t>
      </w:r>
    </w:p>
    <w:p w14:paraId="3FA412EF" w14:textId="77777777" w:rsidR="00691293" w:rsidRDefault="00691293" w:rsidP="00BF3CDF">
      <w:pPr>
        <w:autoSpaceDE w:val="0"/>
        <w:autoSpaceDN w:val="0"/>
        <w:adjustRightInd w:val="0"/>
        <w:spacing w:after="0" w:line="240" w:lineRule="auto"/>
        <w:ind w:firstLine="540"/>
        <w:jc w:val="both"/>
        <w:rPr>
          <w:rFonts w:ascii="Calibri" w:hAnsi="Calibri" w:cs="Calibri"/>
        </w:rPr>
      </w:pPr>
      <w:r w:rsidRPr="00803808">
        <w:rPr>
          <w:rFonts w:ascii="Calibri" w:hAnsi="Calibri" w:cs="Calibri"/>
          <w:b/>
          <w:bCs/>
        </w:rPr>
        <w:t>10)</w:t>
      </w:r>
      <w:r>
        <w:rPr>
          <w:rFonts w:ascii="Calibri" w:hAnsi="Calibri" w:cs="Calibri"/>
        </w:rPr>
        <w:t xml:space="preserve"> документы, подтверждающие невозможность проживания заявителя в ранее занимаемом жилом помещении, выданные в порядке, установленном Правительством Приморского края (при наличии обстоятельств, указанных в </w:t>
      </w:r>
      <w:hyperlink r:id="rId5" w:history="1">
        <w:r>
          <w:rPr>
            <w:rFonts w:ascii="Calibri" w:hAnsi="Calibri" w:cs="Calibri"/>
            <w:color w:val="0000FF"/>
          </w:rPr>
          <w:t>части 1 статьи 4</w:t>
        </w:r>
      </w:hyperlink>
      <w:r>
        <w:rPr>
          <w:rFonts w:ascii="Calibri" w:hAnsi="Calibri" w:cs="Calibri"/>
        </w:rPr>
        <w:t xml:space="preserve"> Закона Приморского края N 433-КЗ);</w:t>
      </w:r>
    </w:p>
    <w:p w14:paraId="147733EB" w14:textId="42ECA075" w:rsidR="00691293" w:rsidRDefault="00691293" w:rsidP="00BF3CDF">
      <w:pPr>
        <w:autoSpaceDE w:val="0"/>
        <w:autoSpaceDN w:val="0"/>
        <w:adjustRightInd w:val="0"/>
        <w:spacing w:after="0" w:line="240" w:lineRule="auto"/>
        <w:ind w:firstLine="540"/>
        <w:jc w:val="both"/>
        <w:rPr>
          <w:rFonts w:ascii="Calibri" w:hAnsi="Calibri" w:cs="Calibri"/>
        </w:rPr>
      </w:pPr>
      <w:bookmarkStart w:id="5" w:name="Par28"/>
      <w:bookmarkStart w:id="6" w:name="Par29"/>
      <w:bookmarkEnd w:id="5"/>
      <w:bookmarkEnd w:id="6"/>
      <w:r>
        <w:rPr>
          <w:rFonts w:ascii="Calibri" w:hAnsi="Calibri" w:cs="Calibri"/>
        </w:rPr>
        <w:t xml:space="preserve">11) документы органов местного самоуправления муниципального района, муниципального и городского округа Приморского края, </w:t>
      </w:r>
      <w:r w:rsidRPr="00803808">
        <w:rPr>
          <w:rFonts w:ascii="Calibri" w:hAnsi="Calibri" w:cs="Calibri"/>
          <w:u w:val="single"/>
        </w:rPr>
        <w:t>на территории которого заявитель проживает</w:t>
      </w:r>
      <w:r>
        <w:rPr>
          <w:rFonts w:ascii="Calibri" w:hAnsi="Calibri" w:cs="Calibri"/>
        </w:rPr>
        <w:t>, содержащие сведения о наличии или отсутствии у него жилого помещения, нанимателем или членом семьи нанимателя по договору социального найма которого он является;</w:t>
      </w:r>
    </w:p>
    <w:p w14:paraId="3C0F70B9" w14:textId="77777777" w:rsidR="00691293" w:rsidRDefault="00691293" w:rsidP="00BF3CDF">
      <w:pPr>
        <w:autoSpaceDE w:val="0"/>
        <w:autoSpaceDN w:val="0"/>
        <w:adjustRightInd w:val="0"/>
        <w:spacing w:after="0" w:line="240" w:lineRule="auto"/>
        <w:ind w:firstLine="540"/>
        <w:jc w:val="both"/>
        <w:rPr>
          <w:rFonts w:ascii="Calibri" w:hAnsi="Calibri" w:cs="Calibri"/>
        </w:rPr>
      </w:pPr>
      <w:r w:rsidRPr="00803808">
        <w:rPr>
          <w:rFonts w:ascii="Calibri" w:hAnsi="Calibri" w:cs="Calibri"/>
          <w:b/>
          <w:bCs/>
        </w:rPr>
        <w:t>12)</w:t>
      </w:r>
      <w:r>
        <w:rPr>
          <w:rFonts w:ascii="Calibri" w:hAnsi="Calibri" w:cs="Calibri"/>
        </w:rPr>
        <w:t xml:space="preserve"> документы, подтверждающие регистрацию заявителя по месту жительства на территории Приморского края (свидетельство о регистрации по месту жительства, либо паспорт с отметкой о регистрации по месту жительства (если он не представлялся в качестве документа, удостоверяющего личность), либо решение суда об установлении юридического факта проживания по определенному адресу) или по месту пребывания на территории Приморского края (в случае отсутствия документов, подтверждающих регистрацию заявителя по месту жительства на территории Приморского края);</w:t>
      </w:r>
    </w:p>
    <w:p w14:paraId="37644572" w14:textId="4139011E" w:rsidR="00691293" w:rsidRDefault="00691293" w:rsidP="00BF3CDF">
      <w:pPr>
        <w:autoSpaceDE w:val="0"/>
        <w:autoSpaceDN w:val="0"/>
        <w:adjustRightInd w:val="0"/>
        <w:spacing w:after="0" w:line="240" w:lineRule="auto"/>
        <w:ind w:firstLine="540"/>
        <w:jc w:val="both"/>
        <w:rPr>
          <w:rFonts w:ascii="Calibri" w:hAnsi="Calibri" w:cs="Calibri"/>
        </w:rPr>
      </w:pPr>
      <w:bookmarkStart w:id="7" w:name="Par30"/>
      <w:bookmarkEnd w:id="7"/>
      <w:r>
        <w:rPr>
          <w:rFonts w:ascii="Calibri" w:hAnsi="Calibri" w:cs="Calibri"/>
        </w:rPr>
        <w:t>13) копия страхового номера индивидуального лицевого счета</w:t>
      </w:r>
      <w:r w:rsidR="00803808" w:rsidRPr="00803808">
        <w:rPr>
          <w:rFonts w:ascii="Calibri" w:hAnsi="Calibri" w:cs="Calibri"/>
        </w:rPr>
        <w:t xml:space="preserve"> (</w:t>
      </w:r>
      <w:r w:rsidR="00803808">
        <w:rPr>
          <w:rFonts w:ascii="Calibri" w:hAnsi="Calibri" w:cs="Calibri"/>
        </w:rPr>
        <w:t>СНИЛС</w:t>
      </w:r>
      <w:r w:rsidR="00803808" w:rsidRPr="00803808">
        <w:rPr>
          <w:rFonts w:ascii="Calibri" w:hAnsi="Calibri" w:cs="Calibri"/>
        </w:rPr>
        <w:t>)</w:t>
      </w:r>
      <w:r>
        <w:rPr>
          <w:rFonts w:ascii="Calibri" w:hAnsi="Calibri" w:cs="Calibri"/>
        </w:rPr>
        <w:t>.</w:t>
      </w:r>
    </w:p>
    <w:p w14:paraId="1CC8F0E5" w14:textId="77777777" w:rsidR="00691293" w:rsidRDefault="00691293" w:rsidP="00BF3CD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В случае изменения фамилии, имени, отчества заявителя документы, указанные в </w:t>
      </w:r>
      <w:hyperlink w:anchor="Par25" w:history="1">
        <w:r>
          <w:rPr>
            <w:rFonts w:ascii="Calibri" w:hAnsi="Calibri" w:cs="Calibri"/>
            <w:color w:val="0000FF"/>
          </w:rPr>
          <w:t>подпунктах 8</w:t>
        </w:r>
      </w:hyperlink>
      <w:r>
        <w:rPr>
          <w:rFonts w:ascii="Calibri" w:hAnsi="Calibri" w:cs="Calibri"/>
        </w:rPr>
        <w:t xml:space="preserve"> - </w:t>
      </w:r>
      <w:hyperlink w:anchor="Par26" w:history="1">
        <w:r>
          <w:rPr>
            <w:rFonts w:ascii="Calibri" w:hAnsi="Calibri" w:cs="Calibri"/>
            <w:color w:val="0000FF"/>
          </w:rPr>
          <w:t>9</w:t>
        </w:r>
      </w:hyperlink>
      <w:r>
        <w:rPr>
          <w:rFonts w:ascii="Calibri" w:hAnsi="Calibri" w:cs="Calibri"/>
        </w:rPr>
        <w:t xml:space="preserve">, </w:t>
      </w:r>
      <w:hyperlink w:anchor="Par28" w:history="1">
        <w:r>
          <w:rPr>
            <w:rFonts w:ascii="Calibri" w:hAnsi="Calibri" w:cs="Calibri"/>
            <w:color w:val="0000FF"/>
          </w:rPr>
          <w:t>11 пункта 1</w:t>
        </w:r>
      </w:hyperlink>
      <w:r>
        <w:rPr>
          <w:rFonts w:ascii="Calibri" w:hAnsi="Calibri" w:cs="Calibri"/>
        </w:rPr>
        <w:t xml:space="preserve"> настоящего Перечня, </w:t>
      </w:r>
      <w:r w:rsidRPr="00E67463">
        <w:rPr>
          <w:rFonts w:ascii="Calibri" w:hAnsi="Calibri" w:cs="Calibri"/>
          <w:u w:val="single"/>
        </w:rPr>
        <w:t>представляются</w:t>
      </w:r>
      <w:r>
        <w:rPr>
          <w:rFonts w:ascii="Calibri" w:hAnsi="Calibri" w:cs="Calibri"/>
        </w:rPr>
        <w:t xml:space="preserve"> (запрашиваются) в отношении всех его прежних фамилий, имен и отчеств.</w:t>
      </w:r>
    </w:p>
    <w:p w14:paraId="63CE49CC" w14:textId="77777777" w:rsidR="00691293" w:rsidRDefault="00691293" w:rsidP="00BF3CD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указанные в </w:t>
      </w:r>
      <w:hyperlink w:anchor="Par18" w:history="1">
        <w:r>
          <w:rPr>
            <w:rFonts w:ascii="Calibri" w:hAnsi="Calibri" w:cs="Calibri"/>
            <w:color w:val="0000FF"/>
          </w:rPr>
          <w:t>подпунктах 1</w:t>
        </w:r>
      </w:hyperlink>
      <w:r>
        <w:rPr>
          <w:rFonts w:ascii="Calibri" w:hAnsi="Calibri" w:cs="Calibri"/>
        </w:rPr>
        <w:t xml:space="preserve"> - </w:t>
      </w:r>
      <w:hyperlink w:anchor="Par23" w:history="1">
        <w:r>
          <w:rPr>
            <w:rFonts w:ascii="Calibri" w:hAnsi="Calibri" w:cs="Calibri"/>
            <w:color w:val="0000FF"/>
          </w:rPr>
          <w:t>6</w:t>
        </w:r>
      </w:hyperlink>
      <w:r>
        <w:rPr>
          <w:rFonts w:ascii="Calibri" w:hAnsi="Calibri" w:cs="Calibri"/>
        </w:rPr>
        <w:t xml:space="preserve">, </w:t>
      </w:r>
      <w:hyperlink w:anchor="Par29" w:history="1">
        <w:r>
          <w:rPr>
            <w:rFonts w:ascii="Calibri" w:hAnsi="Calibri" w:cs="Calibri"/>
            <w:color w:val="0000FF"/>
          </w:rPr>
          <w:t>12 пункта 1</w:t>
        </w:r>
      </w:hyperlink>
      <w:r>
        <w:rPr>
          <w:rFonts w:ascii="Calibri" w:hAnsi="Calibri" w:cs="Calibri"/>
        </w:rPr>
        <w:t xml:space="preserve"> настоящего Перечня, </w:t>
      </w:r>
      <w:r w:rsidRPr="00803808">
        <w:rPr>
          <w:rFonts w:ascii="Calibri" w:hAnsi="Calibri" w:cs="Calibri"/>
          <w:b/>
          <w:bCs/>
        </w:rPr>
        <w:t>представляются</w:t>
      </w:r>
      <w:r>
        <w:rPr>
          <w:rFonts w:ascii="Calibri" w:hAnsi="Calibri" w:cs="Calibri"/>
        </w:rPr>
        <w:t xml:space="preserve"> заявителем (представителем заявителя) </w:t>
      </w:r>
      <w:r w:rsidRPr="00803808">
        <w:rPr>
          <w:rFonts w:ascii="Calibri" w:hAnsi="Calibri" w:cs="Calibri"/>
          <w:b/>
          <w:bCs/>
        </w:rPr>
        <w:t>самостоятельно.</w:t>
      </w:r>
    </w:p>
    <w:p w14:paraId="7BF1F152" w14:textId="77777777" w:rsidR="00691293" w:rsidRDefault="00691293" w:rsidP="00BF3CD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Заявитель (представитель заявителя) </w:t>
      </w:r>
      <w:r w:rsidRPr="00803808">
        <w:rPr>
          <w:rFonts w:ascii="Calibri" w:hAnsi="Calibri" w:cs="Calibri"/>
          <w:b/>
          <w:bCs/>
        </w:rPr>
        <w:t>вправе представить</w:t>
      </w:r>
      <w:r>
        <w:rPr>
          <w:rFonts w:ascii="Calibri" w:hAnsi="Calibri" w:cs="Calibri"/>
        </w:rPr>
        <w:t xml:space="preserve"> документы, указанные в </w:t>
      </w:r>
      <w:hyperlink w:anchor="Par24" w:history="1">
        <w:r>
          <w:rPr>
            <w:rFonts w:ascii="Calibri" w:hAnsi="Calibri" w:cs="Calibri"/>
            <w:color w:val="0000FF"/>
          </w:rPr>
          <w:t>подпунктах 7</w:t>
        </w:r>
      </w:hyperlink>
      <w:r>
        <w:rPr>
          <w:rFonts w:ascii="Calibri" w:hAnsi="Calibri" w:cs="Calibri"/>
        </w:rPr>
        <w:t xml:space="preserve"> - </w:t>
      </w:r>
      <w:hyperlink w:anchor="Par26" w:history="1">
        <w:r>
          <w:rPr>
            <w:rFonts w:ascii="Calibri" w:hAnsi="Calibri" w:cs="Calibri"/>
            <w:color w:val="0000FF"/>
          </w:rPr>
          <w:t>9</w:t>
        </w:r>
      </w:hyperlink>
      <w:r>
        <w:rPr>
          <w:rFonts w:ascii="Calibri" w:hAnsi="Calibri" w:cs="Calibri"/>
        </w:rPr>
        <w:t xml:space="preserve">, </w:t>
      </w:r>
      <w:hyperlink w:anchor="Par28" w:history="1">
        <w:r>
          <w:rPr>
            <w:rFonts w:ascii="Calibri" w:hAnsi="Calibri" w:cs="Calibri"/>
            <w:color w:val="0000FF"/>
          </w:rPr>
          <w:t>11</w:t>
        </w:r>
      </w:hyperlink>
      <w:r>
        <w:rPr>
          <w:rFonts w:ascii="Calibri" w:hAnsi="Calibri" w:cs="Calibri"/>
        </w:rPr>
        <w:t xml:space="preserve">, </w:t>
      </w:r>
      <w:hyperlink w:anchor="Par30" w:history="1">
        <w:r>
          <w:rPr>
            <w:rFonts w:ascii="Calibri" w:hAnsi="Calibri" w:cs="Calibri"/>
            <w:color w:val="0000FF"/>
          </w:rPr>
          <w:t>13 пункта 1</w:t>
        </w:r>
      </w:hyperlink>
      <w:r>
        <w:rPr>
          <w:rFonts w:ascii="Calibri" w:hAnsi="Calibri" w:cs="Calibri"/>
        </w:rPr>
        <w:t xml:space="preserve"> настоящего Перечня, по собственной инициативе.</w:t>
      </w:r>
    </w:p>
    <w:p w14:paraId="089CC84A" w14:textId="77777777" w:rsidR="00AF4DC4" w:rsidRDefault="00AF4DC4" w:rsidP="00BF3CDF">
      <w:pPr>
        <w:autoSpaceDE w:val="0"/>
        <w:autoSpaceDN w:val="0"/>
        <w:adjustRightInd w:val="0"/>
        <w:spacing w:after="0" w:line="240" w:lineRule="auto"/>
        <w:ind w:firstLine="540"/>
        <w:jc w:val="both"/>
        <w:rPr>
          <w:rFonts w:ascii="Calibri" w:hAnsi="Calibri" w:cs="Calibri"/>
        </w:rPr>
      </w:pPr>
    </w:p>
    <w:p w14:paraId="2E92437D" w14:textId="77777777" w:rsidR="002E0CAC" w:rsidRPr="00AE085B" w:rsidRDefault="002E0CAC" w:rsidP="00BF3CDF">
      <w:pPr>
        <w:spacing w:after="0" w:line="240" w:lineRule="auto"/>
        <w:rPr>
          <w:sz w:val="28"/>
          <w:szCs w:val="28"/>
        </w:rPr>
      </w:pPr>
    </w:p>
    <w:sectPr w:rsidR="002E0CAC" w:rsidRPr="00AE085B" w:rsidSect="00BF3CDF">
      <w:pgSz w:w="11906" w:h="16838"/>
      <w:pgMar w:top="709"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C60"/>
    <w:rsid w:val="000C507D"/>
    <w:rsid w:val="000C58F0"/>
    <w:rsid w:val="00125512"/>
    <w:rsid w:val="0016795F"/>
    <w:rsid w:val="001A2975"/>
    <w:rsid w:val="002253C9"/>
    <w:rsid w:val="00254C60"/>
    <w:rsid w:val="002E0CAC"/>
    <w:rsid w:val="00301EA6"/>
    <w:rsid w:val="003C7332"/>
    <w:rsid w:val="003E579F"/>
    <w:rsid w:val="00410E10"/>
    <w:rsid w:val="00494E84"/>
    <w:rsid w:val="00536AC4"/>
    <w:rsid w:val="00672343"/>
    <w:rsid w:val="00674309"/>
    <w:rsid w:val="00691293"/>
    <w:rsid w:val="00694BE8"/>
    <w:rsid w:val="00803808"/>
    <w:rsid w:val="00872865"/>
    <w:rsid w:val="00972AD3"/>
    <w:rsid w:val="00A20CC1"/>
    <w:rsid w:val="00A57A15"/>
    <w:rsid w:val="00A733D3"/>
    <w:rsid w:val="00A84837"/>
    <w:rsid w:val="00AA40C2"/>
    <w:rsid w:val="00AE085B"/>
    <w:rsid w:val="00AF2CF9"/>
    <w:rsid w:val="00AF4DC4"/>
    <w:rsid w:val="00BF3CDF"/>
    <w:rsid w:val="00C621DA"/>
    <w:rsid w:val="00CD7DF2"/>
    <w:rsid w:val="00DA15CE"/>
    <w:rsid w:val="00E67463"/>
    <w:rsid w:val="00EF5554"/>
    <w:rsid w:val="00EF5C22"/>
    <w:rsid w:val="00F837AD"/>
    <w:rsid w:val="00FA6909"/>
    <w:rsid w:val="00FC4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95CF"/>
  <w15:docId w15:val="{3D9CC5D5-0894-4ECE-91DE-9D6ADA78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95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79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AE86640DC44583A1E55CAB3D8096A7A4580C48A764F055ED9C5CAB0EB7BB38CA8D5E3E57BD7D36FE5672E6A6DCCF4CB10322CD9BA547C0C4BE90B7DD9J2D" TargetMode="External"/><Relationship Id="rId4" Type="http://schemas.openxmlformats.org/officeDocument/2006/relationships/hyperlink" Target="consultantplus://offline/ref=1AE86640DC44583A1E55CAB3D8096A7A4580C48A764F055ED9C5CAB0EB7BB38CA8D5E3E57BD7D36FE5672E6E6ACCF4CB10322CD9BA547C0C4BE90B7DD9J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842</Words>
  <Characters>4804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Марченко Наталья Юрьевна</dc:creator>
  <cp:keywords/>
  <dc:description/>
  <cp:lastModifiedBy>Мищенко Ксения Евгеньевна</cp:lastModifiedBy>
  <cp:revision>31</cp:revision>
  <cp:lastPrinted>2022-03-22T04:23:00Z</cp:lastPrinted>
  <dcterms:created xsi:type="dcterms:W3CDTF">2019-11-19T02:23:00Z</dcterms:created>
  <dcterms:modified xsi:type="dcterms:W3CDTF">2022-03-28T23:29:00Z</dcterms:modified>
</cp:coreProperties>
</file>