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64" w:rsidRDefault="0027716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7164" w:rsidRDefault="00277164">
      <w:pPr>
        <w:pStyle w:val="ConsPlusNormal"/>
        <w:jc w:val="both"/>
        <w:outlineLvl w:val="0"/>
      </w:pPr>
    </w:p>
    <w:p w:rsidR="00277164" w:rsidRDefault="00277164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277164" w:rsidRDefault="00277164">
      <w:pPr>
        <w:pStyle w:val="ConsPlusTitle"/>
        <w:jc w:val="center"/>
      </w:pPr>
      <w:r>
        <w:t>ПРИМОРСКОГО КРАЯ</w:t>
      </w:r>
    </w:p>
    <w:p w:rsidR="00277164" w:rsidRDefault="00277164">
      <w:pPr>
        <w:pStyle w:val="ConsPlusTitle"/>
        <w:jc w:val="both"/>
      </w:pPr>
    </w:p>
    <w:p w:rsidR="00277164" w:rsidRDefault="00277164">
      <w:pPr>
        <w:pStyle w:val="ConsPlusTitle"/>
        <w:jc w:val="center"/>
      </w:pPr>
      <w:r>
        <w:t>ПОСТАНОВЛЕНИЕ</w:t>
      </w:r>
    </w:p>
    <w:p w:rsidR="00277164" w:rsidRDefault="00277164">
      <w:pPr>
        <w:pStyle w:val="ConsPlusTitle"/>
        <w:jc w:val="center"/>
      </w:pPr>
      <w:r>
        <w:t>от 16 октября 2020 г. N 1094</w:t>
      </w:r>
    </w:p>
    <w:p w:rsidR="00277164" w:rsidRDefault="00277164">
      <w:pPr>
        <w:pStyle w:val="ConsPlusTitle"/>
        <w:jc w:val="both"/>
      </w:pPr>
    </w:p>
    <w:p w:rsidR="00277164" w:rsidRDefault="00277164">
      <w:pPr>
        <w:pStyle w:val="ConsPlusTitle"/>
        <w:jc w:val="center"/>
      </w:pPr>
      <w:r>
        <w:t>ОБ УТВЕРЖДЕНИИ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 НАХОДКИНСКОГО</w:t>
      </w:r>
    </w:p>
    <w:p w:rsidR="00277164" w:rsidRDefault="00277164">
      <w:pPr>
        <w:pStyle w:val="ConsPlusTitle"/>
        <w:jc w:val="center"/>
      </w:pPr>
      <w:r>
        <w:t>ГОРОДСКОГО ОКРУГА НА 2021 - 2024 ГОДЫ"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6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01.06.2022 </w:t>
            </w:r>
            <w:hyperlink r:id="rId7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8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</w:t>
      </w:r>
      <w:hyperlink r:id="rId12">
        <w:r>
          <w:rPr>
            <w:color w:val="0000FF"/>
          </w:rPr>
          <w:t>ст. 35</w:t>
        </w:r>
      </w:hyperlink>
      <w:r>
        <w:t xml:space="preserve"> Устава Находкинского городского округа,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</w:t>
      </w:r>
      <w:proofErr w:type="gramEnd"/>
      <w:r>
        <w:t xml:space="preserve"> </w:t>
      </w:r>
      <w:proofErr w:type="gramStart"/>
      <w:r>
        <w:t>Находкинского городского округа от 30.10.2017 N 1517 "Об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округе", распоряжением администрации Находкинского городского округа от 08.09.2020 N 378-р "О разработке муниципальной программы "Комплексное развитие сельских территорий Находкинского городского округа на 2021 - 2024 годы" администрация Находкинского городского округа постановляет:</w:t>
      </w:r>
      <w:proofErr w:type="gramEnd"/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"Комплексное развитие сельских территорий Находкинского городского округа на 2021 - 2024 годы" (прилагается).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2.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3.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4.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"Комплексное развитие сельских территорий Находкинского городского округа на 2021 - 2024 годы" оставляю за собой.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</w:pPr>
      <w:r>
        <w:t>И.о. главы Находкинского городского округа</w:t>
      </w:r>
    </w:p>
    <w:p w:rsidR="00277164" w:rsidRDefault="00277164">
      <w:pPr>
        <w:pStyle w:val="ConsPlusNormal"/>
        <w:jc w:val="right"/>
      </w:pPr>
      <w:r>
        <w:t>Г.В.КРАСНОЩЕКОВ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0"/>
      </w:pPr>
      <w:r>
        <w:t>Утверждена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0" w:name="P37"/>
      <w:bookmarkEnd w:id="0"/>
      <w:r>
        <w:t>МУНИЦИПАЛЬНАЯ ПРОГРАММА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</w:t>
      </w:r>
    </w:p>
    <w:p w:rsidR="00277164" w:rsidRDefault="00277164">
      <w:pPr>
        <w:pStyle w:val="ConsPlusTitle"/>
        <w:jc w:val="center"/>
      </w:pPr>
      <w:r>
        <w:t>НАХОДКИНСКОГО ГОРОДСКОГО ОКРУГА НА 2021 - 2024 ГОДЫ"</w:t>
      </w:r>
    </w:p>
    <w:p w:rsidR="00277164" w:rsidRDefault="00277164">
      <w:pPr>
        <w:pStyle w:val="ConsPlusTitle"/>
        <w:jc w:val="center"/>
      </w:pPr>
      <w:r>
        <w:t>ПАСПОРТ МУНИЦИПАЛЬНОЙ ПРОГРАММЫ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14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01.06.2022 </w:t>
            </w:r>
            <w:hyperlink r:id="rId15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16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Паспорт муниципальной программы</w:t>
      </w:r>
    </w:p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5499"/>
      </w:tblGrid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Территориальное управление микрорайона города "Поселок Ливадия"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353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49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>Управление благоустройства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Управление образования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Управление культуры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Управление жилищно-коммунального хозяйства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Отдел по физической культуре и спорту администрации Находкинского городского округа;</w:t>
            </w:r>
          </w:p>
          <w:p w:rsidR="00277164" w:rsidRDefault="00277164">
            <w:pPr>
              <w:pStyle w:val="ConsPlusNormal"/>
              <w:jc w:val="both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37" w:type="dxa"/>
            <w:gridSpan w:val="2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(позиция 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01.06.2022 N 725)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Структура муниципальной программы: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Мероприятия программы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</w:t>
            </w:r>
            <w:r>
              <w:lastRenderedPageBreak/>
              <w:t>реализации муниципальной программы (при наличии)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hyperlink r:id="rId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</w:t>
            </w:r>
            <w:r>
              <w:lastRenderedPageBreak/>
              <w:t>Федерации"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Повышение уровня и качества жизни сельского населения путем развития инженерной, транспортной и социальной инфраструктуры сельских населенных пунктов Находкинского городского округа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Обеспечение комплексного благоустройства сельских территорий Находкинского городского округа с. Анна, с. Душкино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Реализация программы проводится в один этап в течение 2021 - 2024 годов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Количество отремонтированных лестниц;</w:t>
            </w:r>
          </w:p>
          <w:p w:rsidR="00277164" w:rsidRDefault="00277164">
            <w:pPr>
              <w:pStyle w:val="ConsPlusNormal"/>
              <w:jc w:val="both"/>
            </w:pPr>
            <w:r>
              <w:t>количество обустроенных спортивных площадок;</w:t>
            </w:r>
          </w:p>
          <w:p w:rsidR="00277164" w:rsidRDefault="00277164">
            <w:pPr>
              <w:pStyle w:val="ConsPlusNormal"/>
              <w:jc w:val="both"/>
            </w:pPr>
            <w:r>
              <w:t>количество обустроенных детских игровых площадок;</w:t>
            </w:r>
          </w:p>
          <w:p w:rsidR="00277164" w:rsidRDefault="00277164">
            <w:pPr>
              <w:pStyle w:val="ConsPlusNormal"/>
              <w:jc w:val="both"/>
            </w:pPr>
            <w:r>
              <w:t>протяженность организованного уличного освещения;</w:t>
            </w:r>
          </w:p>
          <w:p w:rsidR="00277164" w:rsidRDefault="00277164">
            <w:pPr>
              <w:pStyle w:val="ConsPlusNormal"/>
              <w:jc w:val="both"/>
            </w:pPr>
            <w:r>
              <w:t>количество обустроенных площадок накопления твердых коммунальных отходов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353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Прогнозная оценка расходов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9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>Прогнозная оценка средств, привлекаемых на реализацию целей муниципальной программы, составляет:</w:t>
            </w:r>
          </w:p>
          <w:p w:rsidR="00277164" w:rsidRDefault="00277164">
            <w:pPr>
              <w:pStyle w:val="ConsPlusNormal"/>
              <w:jc w:val="both"/>
            </w:pPr>
            <w:r>
              <w:t>Всего 40187 тыс. руб., в том числе:</w:t>
            </w:r>
          </w:p>
          <w:p w:rsidR="00277164" w:rsidRDefault="00277164">
            <w:pPr>
              <w:pStyle w:val="ConsPlusNormal"/>
              <w:jc w:val="both"/>
            </w:pPr>
            <w:r>
              <w:t>- из средств федерального бюджета 23094,36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- 6136,68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- 7423,68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- 9534,0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- из сре</w:t>
            </w:r>
            <w:proofErr w:type="gramStart"/>
            <w:r>
              <w:t>дств кр</w:t>
            </w:r>
            <w:proofErr w:type="gramEnd"/>
            <w:r>
              <w:t>аевого бюджета - 3113,64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- 1169,32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- 488,32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- 1456,0 тыс. руб.</w:t>
            </w:r>
          </w:p>
          <w:p w:rsidR="00277164" w:rsidRDefault="00277164">
            <w:pPr>
              <w:pStyle w:val="ConsPlusNormal"/>
              <w:jc w:val="both"/>
            </w:pPr>
            <w:r>
              <w:t>- из средств бюджета Находкинского городского округа - 13979,00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- 2720,0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- 2308,0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- 4241,0 тыс. руб.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- 4710,0 тыс. руб.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37" w:type="dxa"/>
            <w:gridSpan w:val="2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(позиция 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353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Ресурсное обеспечение реализации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99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>Объем финансирования на реализацию программы составляет всего 12684,87 тыс. руб., в том числе за счет средств:</w:t>
            </w:r>
          </w:p>
          <w:p w:rsidR="00277164" w:rsidRDefault="00277164">
            <w:pPr>
              <w:pStyle w:val="ConsPlusNormal"/>
              <w:jc w:val="both"/>
            </w:pPr>
            <w:r>
              <w:t>- федерального бюджета 8741,04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lastRenderedPageBreak/>
              <w:t>2022 год - 1808,50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- 6932,54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- 0,0 тыс. руб. краевого бюджета 344,48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- 344,48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- 0,0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- 0,0 тыс. руб.</w:t>
            </w:r>
          </w:p>
          <w:p w:rsidR="00277164" w:rsidRDefault="00277164">
            <w:pPr>
              <w:pStyle w:val="ConsPlusNormal"/>
              <w:jc w:val="both"/>
            </w:pPr>
            <w:r>
              <w:t>- бюджета Находкинского городского округа - 3599,35 тыс. руб., в том числе по годам:</w:t>
            </w:r>
          </w:p>
          <w:p w:rsidR="00277164" w:rsidRDefault="00277164">
            <w:pPr>
              <w:pStyle w:val="ConsPlusNormal"/>
              <w:jc w:val="both"/>
            </w:pPr>
            <w:r>
              <w:t>2021 год - 2559,75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2022 год - 189,36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2023 год - 850,24 тыс. руб.;</w:t>
            </w:r>
          </w:p>
          <w:p w:rsidR="00277164" w:rsidRDefault="00277164">
            <w:pPr>
              <w:pStyle w:val="ConsPlusNormal"/>
              <w:jc w:val="both"/>
            </w:pPr>
            <w:r>
              <w:t>2024 год - 0,0 тыс. руб.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37" w:type="dxa"/>
            <w:gridSpan w:val="2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  <w:tr w:rsidR="00277164">
        <w:tc>
          <w:tcPr>
            <w:tcW w:w="3538" w:type="dxa"/>
          </w:tcPr>
          <w:p w:rsidR="00277164" w:rsidRDefault="00277164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499" w:type="dxa"/>
          </w:tcPr>
          <w:p w:rsidR="00277164" w:rsidRDefault="00277164">
            <w:pPr>
              <w:pStyle w:val="ConsPlusNormal"/>
              <w:jc w:val="both"/>
            </w:pPr>
            <w:r>
              <w:t>1. Отремонтировать 1 лестницу;</w:t>
            </w:r>
          </w:p>
          <w:p w:rsidR="00277164" w:rsidRDefault="00277164">
            <w:pPr>
              <w:pStyle w:val="ConsPlusNormal"/>
              <w:jc w:val="both"/>
            </w:pPr>
            <w:r>
              <w:t>2. Количество спортивных игровых площадок составит к 2024 году 2 единицы;</w:t>
            </w:r>
          </w:p>
          <w:p w:rsidR="00277164" w:rsidRDefault="00277164">
            <w:pPr>
              <w:pStyle w:val="ConsPlusNormal"/>
              <w:jc w:val="both"/>
            </w:pPr>
            <w:r>
              <w:t>3. Количество детских игровых площадок составит к 2024 году 2 единицы;</w:t>
            </w:r>
          </w:p>
          <w:p w:rsidR="00277164" w:rsidRDefault="00277164">
            <w:pPr>
              <w:pStyle w:val="ConsPlusNormal"/>
              <w:jc w:val="both"/>
            </w:pPr>
            <w:r>
              <w:t>4. Протяженность уличного освещения населенных пунктов Находкинского городского округа с. Анна и с. Душкино к 2024 году составит 3550 м;</w:t>
            </w:r>
          </w:p>
          <w:p w:rsidR="00277164" w:rsidRDefault="00277164">
            <w:pPr>
              <w:pStyle w:val="ConsPlusNormal"/>
              <w:jc w:val="both"/>
            </w:pPr>
            <w:r>
              <w:t>5. Количество обустроенных площадок накопления твердых коммунальных отходов к 2024 году составит 6 единиц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1. Общая характеристика сферы реализации</w:t>
      </w:r>
    </w:p>
    <w:p w:rsidR="00277164" w:rsidRDefault="00277164">
      <w:pPr>
        <w:pStyle w:val="ConsPlusTitle"/>
        <w:jc w:val="center"/>
      </w:pPr>
      <w:proofErr w:type="gramStart"/>
      <w:r>
        <w:t>муниципальной программы (в том числе основных</w:t>
      </w:r>
      <w:proofErr w:type="gramEnd"/>
    </w:p>
    <w:p w:rsidR="00277164" w:rsidRDefault="00277164">
      <w:pPr>
        <w:pStyle w:val="ConsPlusTitle"/>
        <w:jc w:val="center"/>
      </w:pPr>
      <w:r>
        <w:t>проблем) и прогноз ее развития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В границах Находкинского городского округа имеется микрорайон "Поселок Ливадия", в состав которого входят сельские населенные пункты: село Душкино и село Анна. Расстояние от центра округа до указанных населенных пунктов составляет 30 и 50 км соответственно.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В процессе акционирования объекты соцкультбыта и часть инженерных сетей были переданы в муниципальную собственность, часть сетей водоснабжения и наружного освещения просто брошены. Практически все инженерные сети имеют значительный износ.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Дополнительную нагрузку на муниципальные структуры создает значительное количество отдыхающих, приезжающих в летний период для отдыха на побережье. В июле - августе численность жителей микрорайона возрастает до 75 тыс. человек.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Большинство объектов внешнего благоустройства сел Анна и Душкино, таких как пешеходные зоны (тротуары), зоны отдыха, нуждаются в </w:t>
      </w:r>
      <w:proofErr w:type="gramStart"/>
      <w:r>
        <w:t>ремонте</w:t>
      </w:r>
      <w:proofErr w:type="gramEnd"/>
      <w:r>
        <w:t xml:space="preserve"> и реконструкции.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Для обеспечения устойчивого социально-экономического развития данных сельских территорий возникает необходимость усилить поддержку социального и инженерного обустройства.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Муниципальная программа направлена на сбалансированное решение инфраструктурных </w:t>
      </w:r>
      <w:r>
        <w:lastRenderedPageBreak/>
        <w:t>проблем развития сельских территорий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Данная муниципальная программа является основой для реализации мероприятий по комплексному благоустройству, улучшению санитарного состояния и архитектурно-художественного оформления населенных пунктов Находкинского городского округа с. Анна и с. Душкино.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Для решения данной проблемы необходимо применение программно-целевого метода, который позволит обеспечить комплексное решение вопросов по планированию, организации и реализации задачи "Обеспечение комплексного благоустройства сельских территорий Находкинского городского округа с. Анна, с. Душкино". В то же время использование этого метода при решении проблем связано с определенными рисками, наиболее значимыми из которых являются финансово-экономические риски.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Способами ограничения финансовых рисков может являться ежегодное уточнение объемов финансовых средств, предоставляемых на реализацию муниципальной программы, определение приоритетов для первоочередного финансирования мероприятий муниципальной программы.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2. Сроки и этапы реализации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Муниципальная программа реализуется в период с 2021 по 2024 годы в один этап.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3. Целевые (показатели) индикаторы</w:t>
      </w:r>
    </w:p>
    <w:p w:rsidR="00277164" w:rsidRDefault="00277164">
      <w:pPr>
        <w:pStyle w:val="ConsPlusTitle"/>
        <w:jc w:val="center"/>
      </w:pPr>
      <w:r>
        <w:t xml:space="preserve">муниципальной программы с расшифровкой </w:t>
      </w:r>
      <w:proofErr w:type="gramStart"/>
      <w:r>
        <w:t>плановых</w:t>
      </w:r>
      <w:proofErr w:type="gramEnd"/>
    </w:p>
    <w:p w:rsidR="00277164" w:rsidRDefault="00277164">
      <w:pPr>
        <w:pStyle w:val="ConsPlusTitle"/>
        <w:jc w:val="center"/>
      </w:pPr>
      <w:r>
        <w:t>значений по годам и этапам ее реализации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hyperlink w:anchor="P32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муниципальной программы с расшифровкой плановых значений по годам приведены в приложении N 1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center"/>
      </w:pPr>
      <w:r>
        <w:t>Методика расчета целевых показателей (индикаторов)</w:t>
      </w:r>
    </w:p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568"/>
        <w:gridCol w:w="2717"/>
        <w:gridCol w:w="3067"/>
      </w:tblGrid>
      <w:tr w:rsidR="00277164">
        <w:tc>
          <w:tcPr>
            <w:tcW w:w="66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1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лестниц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Общее количество отремонтированных лестниц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благоустройства администрации Находкинского городского 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2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 xml:space="preserve">Количество обустроенных спортивных площадок в сельских </w:t>
            </w:r>
            <w:proofErr w:type="gramStart"/>
            <w:r>
              <w:t>территориях</w:t>
            </w:r>
            <w:proofErr w:type="gramEnd"/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 xml:space="preserve">Общее количество обустроенных спортивных площадок в сельских </w:t>
            </w:r>
            <w:proofErr w:type="gramStart"/>
            <w:r>
              <w:t>территориях</w:t>
            </w:r>
            <w:proofErr w:type="gramEnd"/>
            <w:r>
              <w:t xml:space="preserve">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образования администрации Находкинского городского округа, отдела по физической культуре и спорту администрации Находкинского городского 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3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Количество обустроенных детских игровых площадок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Общее количество обустроенных детских игровых площадок в сельских территориях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жилищно-коммунального хозяйства администрации Находкинского городского 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Протяженность организованного уличного освещения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Общая протяженность организованного уличного освещения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благоустройства администрации Находкинского городского округа</w:t>
            </w:r>
          </w:p>
        </w:tc>
      </w:tr>
      <w:tr w:rsidR="00277164">
        <w:tc>
          <w:tcPr>
            <w:tcW w:w="667" w:type="dxa"/>
          </w:tcPr>
          <w:p w:rsidR="00277164" w:rsidRDefault="00277164">
            <w:pPr>
              <w:pStyle w:val="ConsPlusNormal"/>
            </w:pPr>
            <w:r>
              <w:t>5</w:t>
            </w:r>
          </w:p>
        </w:tc>
        <w:tc>
          <w:tcPr>
            <w:tcW w:w="2568" w:type="dxa"/>
          </w:tcPr>
          <w:p w:rsidR="00277164" w:rsidRDefault="00277164">
            <w:pPr>
              <w:pStyle w:val="ConsPlusNormal"/>
            </w:pPr>
            <w:r>
              <w:t>Количество обустроенных площадок накопления твердых коммунальных отходов</w:t>
            </w:r>
          </w:p>
        </w:tc>
        <w:tc>
          <w:tcPr>
            <w:tcW w:w="2717" w:type="dxa"/>
          </w:tcPr>
          <w:p w:rsidR="00277164" w:rsidRDefault="00277164">
            <w:pPr>
              <w:pStyle w:val="ConsPlusNormal"/>
            </w:pPr>
            <w:r>
              <w:t>Общее количество обустроенных площадок накопления твердых коммунальных отходов за отчетный год</w:t>
            </w:r>
          </w:p>
        </w:tc>
        <w:tc>
          <w:tcPr>
            <w:tcW w:w="3067" w:type="dxa"/>
          </w:tcPr>
          <w:p w:rsidR="00277164" w:rsidRDefault="00277164">
            <w:pPr>
              <w:pStyle w:val="ConsPlusNormal"/>
            </w:pPr>
            <w:r>
              <w:t>По данным управления жилищно-коммунального хозяйства администрации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6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6</w:t>
            </w:r>
          </w:p>
        </w:tc>
        <w:tc>
          <w:tcPr>
            <w:tcW w:w="256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Количество улиц, оборудованных ливневыми стоками</w:t>
            </w:r>
          </w:p>
        </w:tc>
        <w:tc>
          <w:tcPr>
            <w:tcW w:w="271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Общее количество отремонтированных улиц, за отчетный период</w:t>
            </w:r>
          </w:p>
        </w:tc>
        <w:tc>
          <w:tcPr>
            <w:tcW w:w="30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По данным управления благоустройства администрации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19" w:type="dxa"/>
            <w:gridSpan w:val="4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6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7</w:t>
            </w:r>
          </w:p>
        </w:tc>
        <w:tc>
          <w:tcPr>
            <w:tcW w:w="2568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271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Общее количество отремонтированных объектов культуры, за отчетный период</w:t>
            </w:r>
          </w:p>
        </w:tc>
        <w:tc>
          <w:tcPr>
            <w:tcW w:w="3067" w:type="dxa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По данным управления культуры администрации Находкинского городского округа и управления благоустройства администрации Находкинского городского округа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9019" w:type="dxa"/>
            <w:gridSpan w:val="4"/>
            <w:tcBorders>
              <w:top w:val="nil"/>
            </w:tcBorders>
          </w:tcPr>
          <w:p w:rsidR="00277164" w:rsidRDefault="00277164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Находкинского городского округа от 29.05.2023 N 910)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4.1. Механизм реализации муниципальной программы основан на выполнении мероприятий, предусмотренных данной муниципальной программой, ответственным исполнителем и соисполнителями.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Ответственный исполнитель в </w:t>
      </w:r>
      <w:proofErr w:type="gramStart"/>
      <w:r>
        <w:t>целях</w:t>
      </w:r>
      <w:proofErr w:type="gramEnd"/>
      <w:r>
        <w:t xml:space="preserve"> реализации муниципальной программы: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- организует реализацию муниципальной программы, </w:t>
      </w:r>
      <w:proofErr w:type="gramStart"/>
      <w:r>
        <w:t>обеспечивает внесение изменений в муниципальную программу и несет</w:t>
      </w:r>
      <w:proofErr w:type="gramEnd"/>
      <w:r>
        <w:t xml:space="preserve">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ежегодно проводит оценку эффективности реализации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ежеквартально осуществляет мониторинг реализации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gramStart"/>
      <w:r>
        <w:t>- подготавливает ежегодный отчет о ходе реализации и оценке эффективности реализации муниципальной программы в срок до 1 марта отчетного года, следующего за отчетным, и представляет его в управление экономики, потребительского рынка и предпринимательства и финансовое управление администрации Находкинского городского округа.</w:t>
      </w:r>
      <w:proofErr w:type="gramEnd"/>
    </w:p>
    <w:p w:rsidR="00277164" w:rsidRDefault="00277164">
      <w:pPr>
        <w:pStyle w:val="ConsPlusNormal"/>
        <w:spacing w:before="220"/>
        <w:ind w:firstLine="540"/>
        <w:jc w:val="both"/>
      </w:pPr>
      <w:r>
        <w:t>Соисполнители муниципальной программы: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lastRenderedPageBreak/>
        <w:t>- представляют в установленный срок ответственному исполнителю информацию о ходе реализации мероприятий подпрограмм, отдельных мероприятий, в реализации которых принимали участие;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годового отчета;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несут ответственность за достижение целевых показателей подпрограмм, отдельных мероприятий, в реализации которых принимали участие.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Механизм реализации мероприятий муниципальной программы: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1. Проведение проектно-изыскательских работ по обустройству спортивной площадки на территории муниципального бюджетного учреждения дополнительного образования "Центр внешкольной работы" Находкинского городского округа по улице Комарова, 13, в селе Душкино.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2. Установка спортивных площадок по улице Комарова, 13, в селе Душкино, по улице Набережная - Нагорная, в селе Анна.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3. Установка детских игровых площадок по улице Набережная - Нагорная в селе Анна, по улице Беляева - Ускова в селе Душкино.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4. Выполнение проектных работ по организации уличного освещения сельских территорий по улицам Набережной, Заводской в селе Анна, улицам Ускова, Беляева, Пионерская, Ватутина, Светланка в селе Душкино.</w:t>
      </w:r>
    </w:p>
    <w:p w:rsidR="00277164" w:rsidRDefault="00277164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5. Организация уличного освещения в с. Анна и с. Душкино.</w:t>
      </w:r>
    </w:p>
    <w:p w:rsidR="00277164" w:rsidRDefault="00277164">
      <w:pPr>
        <w:pStyle w:val="ConsPlusNormal"/>
        <w:jc w:val="both"/>
      </w:pPr>
      <w:r>
        <w:t xml:space="preserve">(пп. 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6. Ремонтно-восстановительные работы улично-дорожной сети с. Душкино.</w:t>
      </w:r>
    </w:p>
    <w:p w:rsidR="00277164" w:rsidRDefault="00277164">
      <w:pPr>
        <w:pStyle w:val="ConsPlusNormal"/>
        <w:jc w:val="both"/>
      </w:pPr>
      <w:r>
        <w:t xml:space="preserve">(пп. 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7. Организация пешеходных коммуникаций (тротуаров) по улице Набережной в селе Анна, по улицам Ватутина, Беляева в селе Душкино.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8. Проведение технического обследования и проектных работ по сохранению выявленного объекта культурного наследия монумент "Жителям села Анна, павшим в </w:t>
      </w:r>
      <w:proofErr w:type="gramStart"/>
      <w:r>
        <w:t>сражениях</w:t>
      </w:r>
      <w:proofErr w:type="gramEnd"/>
      <w:r>
        <w:t xml:space="preserve"> Великой Отечественной войны 1941 - 1945 гг.".</w:t>
      </w:r>
    </w:p>
    <w:p w:rsidR="00277164" w:rsidRDefault="00277164">
      <w:pPr>
        <w:pStyle w:val="ConsPlusNormal"/>
        <w:jc w:val="both"/>
      </w:pPr>
      <w:r>
        <w:t xml:space="preserve">(п. 8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9. Ремонт выявленного объекта культурного наследия монумента "Жителям села Анна, павшим в </w:t>
      </w:r>
      <w:proofErr w:type="gramStart"/>
      <w:r>
        <w:t>сражениях</w:t>
      </w:r>
      <w:proofErr w:type="gramEnd"/>
      <w:r>
        <w:t xml:space="preserve"> Великой Отечественной войны 1941 - 1945 гг.".</w:t>
      </w:r>
    </w:p>
    <w:p w:rsidR="00277164" w:rsidRDefault="00277164">
      <w:pPr>
        <w:pStyle w:val="ConsPlusNormal"/>
        <w:jc w:val="both"/>
      </w:pPr>
      <w:r>
        <w:t xml:space="preserve">(п. 9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10. Ремонт площадки у памятника "Жителям села Душкино, павшим в </w:t>
      </w:r>
      <w:proofErr w:type="gramStart"/>
      <w:r>
        <w:t>сражениях</w:t>
      </w:r>
      <w:proofErr w:type="gramEnd"/>
      <w:r>
        <w:t xml:space="preserve"> Великой Отечественной войны 1941 - 1945 гг.</w:t>
      </w:r>
    </w:p>
    <w:p w:rsidR="00277164" w:rsidRDefault="00277164">
      <w:pPr>
        <w:pStyle w:val="ConsPlusNormal"/>
        <w:jc w:val="both"/>
      </w:pPr>
      <w:r>
        <w:t xml:space="preserve">(пп. 10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11. Ремонт выявленного объекта культурного наследия памятника "Жителям села Душкино, павшим в </w:t>
      </w:r>
      <w:proofErr w:type="gramStart"/>
      <w:r>
        <w:t>сражениях</w:t>
      </w:r>
      <w:proofErr w:type="gramEnd"/>
      <w:r>
        <w:t xml:space="preserve"> Великой Отечественной войны 1941 - 1945 гг.".</w:t>
      </w:r>
    </w:p>
    <w:p w:rsidR="00277164" w:rsidRDefault="00277164">
      <w:pPr>
        <w:pStyle w:val="ConsPlusNormal"/>
        <w:jc w:val="both"/>
      </w:pPr>
      <w:r>
        <w:t xml:space="preserve">(п. 11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01.06.2022 N 725)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12. Обустройство ливневых стоков по улицам Набережной, Заводской в селе Анна.</w:t>
      </w:r>
    </w:p>
    <w:p w:rsidR="00277164" w:rsidRDefault="00277164">
      <w:pPr>
        <w:pStyle w:val="ConsPlusNormal"/>
        <w:jc w:val="both"/>
      </w:pPr>
      <w:r>
        <w:lastRenderedPageBreak/>
        <w:t xml:space="preserve">(пп. 12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13. Обустройство площадок накопления твердых коммунальных отходов в </w:t>
      </w:r>
      <w:proofErr w:type="gramStart"/>
      <w:r>
        <w:t>районе</w:t>
      </w:r>
      <w:proofErr w:type="gramEnd"/>
      <w:r>
        <w:t xml:space="preserve"> улиц Набережной, Нагорной - Пограничной, Угловой в селе Анна, в районе улицы Ватутина в селе Душкино.</w:t>
      </w:r>
    </w:p>
    <w:p w:rsidR="00277164" w:rsidRDefault="00277164">
      <w:pPr>
        <w:pStyle w:val="ConsPlusNormal"/>
        <w:jc w:val="both"/>
      </w:pPr>
      <w:r>
        <w:t xml:space="preserve">(пп. 13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29.05.2023 N 910)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14. Обустройство площадок накопления твердых коммунальных отходов в </w:t>
      </w:r>
      <w:proofErr w:type="gramStart"/>
      <w:r>
        <w:t>районе</w:t>
      </w:r>
      <w:proofErr w:type="gramEnd"/>
      <w:r>
        <w:t xml:space="preserve"> улиц Набережной, Нагорной - Пограничной, Угловой в селе Анна, в районе улиц Светланка, Ватутина, Кускова - Беляева в селе Душкино.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15. Реконструкция системы водоснабжения (локальных водопроводов) по улице Беляева в селе Душкино, по улицам Набережной, Нагорной в селе Анна.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16. Оформление фасада структурного подразделения "Клуб села Анна" муниципального бюджетного учреждения культуры" "Ливадийский дом культуры" Находкинского городского округа, в том числе: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16.1. Разработка проектно-сметной документации на фасад структурного подразделения "Клуб села Анна муниципального бюджетного учреждения культуры" Ливадийский дом культуры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16.2. Оформление фасада структурного подразделения "Клуб села Анна муниципального бюджетного учреждения культуры" "Ливадийский дом культуры Находкинского городского округа.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Реализация мероприятий муниципальной программы осуществляется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5. Ресурсное обеспечение реализации</w:t>
      </w:r>
    </w:p>
    <w:p w:rsidR="00277164" w:rsidRDefault="00277164">
      <w:pPr>
        <w:pStyle w:val="ConsPlusTitle"/>
        <w:jc w:val="center"/>
      </w:pPr>
      <w:r>
        <w:t>муниципальной программы за счет средств бюджета</w:t>
      </w:r>
    </w:p>
    <w:p w:rsidR="00277164" w:rsidRDefault="00277164">
      <w:pPr>
        <w:pStyle w:val="ConsPlusTitle"/>
        <w:jc w:val="center"/>
      </w:pPr>
      <w:r>
        <w:t>Находкинского городского округа с расшифровкой</w:t>
      </w:r>
    </w:p>
    <w:p w:rsidR="00277164" w:rsidRDefault="00277164">
      <w:pPr>
        <w:pStyle w:val="ConsPlusTitle"/>
        <w:jc w:val="center"/>
      </w:pPr>
      <w:r>
        <w:t>по кодам бюджетной классификации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 xml:space="preserve">Ресурсное </w:t>
      </w:r>
      <w:hyperlink w:anchor="P425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с расшифровкой, по кодам бюджетной классификации, представлено в приложении N 2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6. Прогнозная оценка расходов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 xml:space="preserve">Прогнозная </w:t>
      </w:r>
      <w:hyperlink w:anchor="P688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</w:t>
      </w:r>
      <w:proofErr w:type="gramStart"/>
      <w:r>
        <w:t>приложении</w:t>
      </w:r>
      <w:proofErr w:type="gramEnd"/>
      <w:r>
        <w:t xml:space="preserve"> N 3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Оценка эффективности реализации муниципальной программы проводится на основе оценок по трем критериям: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степени достижения целей и решения задач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степени соответствия запланированному уровню затрат;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- степени реализации мероприятий муниципальной программы.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lastRenderedPageBreak/>
        <w:t>7.1. Оценка степени достижения целей и решения задач муниципальной программы.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31"/>
        </w:rPr>
        <w:drawing>
          <wp:inline distT="0" distB="0" distL="0" distR="0">
            <wp:extent cx="880110" cy="5448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I</w:t>
      </w:r>
      <w:proofErr w:type="gramStart"/>
      <w:r>
        <w:t>ц</w:t>
      </w:r>
      <w:proofErr w:type="gramEnd"/>
      <w:r>
        <w:rPr>
          <w:vertAlign w:val="subscript"/>
        </w:rPr>
        <w:t>i</w:t>
      </w:r>
      <w: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87985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индикатора (показателя) муниципальной Программы;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87985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или: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31"/>
        </w:rPr>
        <w:drawing>
          <wp:inline distT="0" distB="0" distL="0" distR="0">
            <wp:extent cx="880110" cy="54483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для индикаторов (показателей), желаемой тенденцией развития которых является снижение значений).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При использовании данной формулы в случаях, если Iц</w:t>
      </w:r>
      <w:r>
        <w:rPr>
          <w:vertAlign w:val="subscript"/>
        </w:rPr>
        <w:t>i</w:t>
      </w:r>
      <w:r>
        <w:t xml:space="preserve"> больше 1, значение Iц</w:t>
      </w:r>
      <w:r>
        <w:rPr>
          <w:vertAlign w:val="subscript"/>
        </w:rPr>
        <w:t>i</w: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реализации муниципальной программы (подпрограммы) программы рассчитывается по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21539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gramStart"/>
      <w:r>
        <w:t>I</w:t>
      </w:r>
      <w:proofErr w:type="gramEnd"/>
      <w:r>
        <w:t>ц - степень реализации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I</w:t>
      </w:r>
      <w:proofErr w:type="gramStart"/>
      <w:r>
        <w:t>ц</w:t>
      </w:r>
      <w:proofErr w:type="gramEnd"/>
      <w:r>
        <w:rPr>
          <w:vertAlign w:val="subscript"/>
        </w:rPr>
        <w:t>i</w:t>
      </w:r>
      <w: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N - число показателей, характеризующих цели и задачи муниципальной Программы (подпрограммы).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lastRenderedPageBreak/>
        <w:t>7.2. Оценка степени соответствия запланированному уровню затрат.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фин</w:t>
      </w:r>
      <w:r>
        <w:t xml:space="preserve"> = З</w:t>
      </w:r>
      <w:r>
        <w:rPr>
          <w:vertAlign w:val="subscript"/>
        </w:rPr>
        <w:t>факт</w:t>
      </w:r>
      <w:r>
        <w:t xml:space="preserve"> / З</w:t>
      </w:r>
      <w:r>
        <w:rPr>
          <w:vertAlign w:val="subscript"/>
        </w:rPr>
        <w:t>план</w:t>
      </w:r>
      <w:r>
        <w:t>,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фин</w:t>
      </w:r>
      <w:r>
        <w:t xml:space="preserve"> - степень соответствия запланированному уровню расходов;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gramStart"/>
      <w:r>
        <w:t>З</w:t>
      </w:r>
      <w:r>
        <w:rPr>
          <w:vertAlign w:val="subscript"/>
        </w:rPr>
        <w:t>факт</w:t>
      </w:r>
      <w:r>
        <w:t xml:space="preserve"> - фактические расходы на реализацию программы (подпрограммы) в отчетном году;</w:t>
      </w:r>
      <w:proofErr w:type="gramEnd"/>
    </w:p>
    <w:p w:rsidR="00277164" w:rsidRDefault="00277164">
      <w:pPr>
        <w:pStyle w:val="ConsPlusNormal"/>
        <w:spacing w:before="220"/>
        <w:ind w:firstLine="540"/>
        <w:jc w:val="both"/>
      </w:pPr>
      <w:proofErr w:type="gramStart"/>
      <w:r>
        <w:t>З</w:t>
      </w:r>
      <w:r>
        <w:rPr>
          <w:vertAlign w:val="subscript"/>
        </w:rPr>
        <w:t>план</w:t>
      </w:r>
      <w:r>
        <w:t xml:space="preserve"> - плановые расходы на реализацию программы (подпрограммы) в отчетном году.</w:t>
      </w:r>
      <w:proofErr w:type="gramEnd"/>
    </w:p>
    <w:p w:rsidR="00277164" w:rsidRDefault="00277164">
      <w:pPr>
        <w:pStyle w:val="ConsPlusNormal"/>
        <w:spacing w:before="220"/>
        <w:ind w:firstLine="540"/>
        <w:jc w:val="both"/>
      </w:pPr>
      <w: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7.3. Оценка степени реализации мероприятий.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М</w:t>
      </w:r>
      <w:r>
        <w:rPr>
          <w:vertAlign w:val="subscript"/>
        </w:rPr>
        <w:t>р</w:t>
      </w:r>
      <w:r>
        <w:t xml:space="preserve"> = М</w:t>
      </w:r>
      <w:r>
        <w:rPr>
          <w:vertAlign w:val="subscript"/>
        </w:rPr>
        <w:t>в</w:t>
      </w:r>
      <w:r>
        <w:t xml:space="preserve"> / М,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р</w:t>
      </w:r>
      <w:r>
        <w:t xml:space="preserve"> - степень реализации мероприятий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Мв - количество мероприятий, выполненных в полном </w:t>
      </w:r>
      <w:proofErr w:type="gramStart"/>
      <w:r>
        <w:t>объеме</w:t>
      </w:r>
      <w:proofErr w:type="gramEnd"/>
      <w:r>
        <w:t>, из числа мероприятий, запланированных к реализации в отчетном году;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gramStart"/>
      <w:r>
        <w:t>М - общее количество мероприятий, запланированных к реализации в отчетном году.</w:t>
      </w:r>
      <w:proofErr w:type="gramEnd"/>
    </w:p>
    <w:p w:rsidR="00277164" w:rsidRDefault="00277164">
      <w:pPr>
        <w:pStyle w:val="ConsPlusNormal"/>
        <w:spacing w:before="22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По иным мероприятиям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Оценка эффективности реализации муниципальной программы (подпрограммы) рассчитывается по следующей формуле: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561465" cy="4610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r>
        <w:t>где: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 - эффективность реализации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proofErr w:type="gramStart"/>
      <w:r>
        <w:lastRenderedPageBreak/>
        <w:t>I</w:t>
      </w:r>
      <w:proofErr w:type="gramEnd"/>
      <w:r>
        <w:t>ц - степень реализации муниципальной программы (подпрограммы);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фин</w:t>
      </w:r>
      <w:r>
        <w:t xml:space="preserve"> - степень соответствия запланированному уровню расходов;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р</w:t>
      </w:r>
      <w:r>
        <w:t xml:space="preserve"> - степень реализации мероприятий муниципальной программы (подпрограммы).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277164" w:rsidRDefault="00277164">
      <w:pPr>
        <w:pStyle w:val="ConsPlusNormal"/>
        <w:spacing w:before="220"/>
        <w:ind w:firstLine="540"/>
        <w:jc w:val="both"/>
      </w:pPr>
      <w:r>
        <w:t>В остальных случаях эффективность реализации муниципальной программы признается неудовлетворительной.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  <w:outlineLvl w:val="1"/>
      </w:pPr>
      <w:r>
        <w:t>8. План реализации муниципальной программы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ind w:firstLine="540"/>
        <w:jc w:val="both"/>
      </w:pPr>
      <w:hyperlink w:anchor="P1314">
        <w:r>
          <w:rPr>
            <w:color w:val="0000FF"/>
          </w:rPr>
          <w:t>План</w:t>
        </w:r>
      </w:hyperlink>
      <w:r>
        <w:t xml:space="preserve"> реализации муниципальной программы приведен в приложении N 4 к муниципальной программе.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1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1" w:name="P321"/>
      <w:bookmarkEnd w:id="1"/>
      <w:r>
        <w:t>СВЕДЕНИЯ</w:t>
      </w:r>
    </w:p>
    <w:p w:rsidR="00277164" w:rsidRDefault="00277164">
      <w:pPr>
        <w:pStyle w:val="ConsPlusTitle"/>
        <w:jc w:val="center"/>
      </w:pPr>
      <w:r>
        <w:t>О ЦЕЛЕВЫХ ПОКАЗАТЕЛЯХ (ИНДИКАТОРАХ)</w:t>
      </w:r>
    </w:p>
    <w:p w:rsidR="00277164" w:rsidRDefault="00277164">
      <w:pPr>
        <w:pStyle w:val="ConsPlusTitle"/>
        <w:jc w:val="center"/>
      </w:pPr>
      <w:r>
        <w:t>МУНИЦИПАЛЬНОЙ ПРОГРАММЫ "КОМПЛЕКСНОЕ РАЗВИТИЕ</w:t>
      </w:r>
    </w:p>
    <w:p w:rsidR="00277164" w:rsidRDefault="00277164">
      <w:pPr>
        <w:pStyle w:val="ConsPlusTitle"/>
        <w:jc w:val="center"/>
      </w:pPr>
      <w:r>
        <w:t xml:space="preserve">СЕЛЬСКИХ ТЕРРИТОРИЙ НАХОДКИНСКОГО </w:t>
      </w:r>
      <w:proofErr w:type="gramStart"/>
      <w:r>
        <w:t>ГОРОДСКОГО</w:t>
      </w:r>
      <w:proofErr w:type="gramEnd"/>
    </w:p>
    <w:p w:rsidR="00277164" w:rsidRDefault="00277164">
      <w:pPr>
        <w:pStyle w:val="ConsPlusTitle"/>
        <w:jc w:val="center"/>
      </w:pPr>
      <w:r>
        <w:t>ОКРУГА НА 2021 - 2024 ГОДЫ"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91"/>
        <w:gridCol w:w="737"/>
        <w:gridCol w:w="964"/>
        <w:gridCol w:w="737"/>
        <w:gridCol w:w="794"/>
        <w:gridCol w:w="794"/>
        <w:gridCol w:w="1644"/>
      </w:tblGrid>
      <w:tr w:rsidR="00277164">
        <w:tc>
          <w:tcPr>
            <w:tcW w:w="460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289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Значения целевого показателя (индикатора)</w:t>
            </w:r>
          </w:p>
        </w:tc>
        <w:tc>
          <w:tcPr>
            <w:tcW w:w="164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277164">
        <w:tc>
          <w:tcPr>
            <w:tcW w:w="460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891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center"/>
            </w:pPr>
            <w:r>
              <w:t>8</w:t>
            </w:r>
          </w:p>
        </w:tc>
      </w:tr>
      <w:tr w:rsidR="00277164">
        <w:tc>
          <w:tcPr>
            <w:tcW w:w="9021" w:type="dxa"/>
            <w:gridSpan w:val="8"/>
          </w:tcPr>
          <w:p w:rsidR="00277164" w:rsidRDefault="00277164">
            <w:pPr>
              <w:pStyle w:val="ConsPlusNormal"/>
              <w:jc w:val="center"/>
            </w:pPr>
            <w:r>
              <w:t>Мероприятия "По благоустройству сельских территорий Находкинского городского округа"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лестниц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обустроенных спортивных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3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обустроенных детских игровых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4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Протяженность организованного уличного освещения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2000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5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обустроенных площадок накопления твердых коммунальных отходов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4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6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улиц, оборудованных ливневыми стоками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</w:tr>
      <w:tr w:rsidR="00277164">
        <w:tc>
          <w:tcPr>
            <w:tcW w:w="460" w:type="dxa"/>
          </w:tcPr>
          <w:p w:rsidR="00277164" w:rsidRDefault="00277164">
            <w:pPr>
              <w:pStyle w:val="ConsPlusNormal"/>
            </w:pPr>
            <w:r>
              <w:t>7</w:t>
            </w:r>
          </w:p>
        </w:tc>
        <w:tc>
          <w:tcPr>
            <w:tcW w:w="2891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644" w:type="dxa"/>
          </w:tcPr>
          <w:p w:rsidR="00277164" w:rsidRDefault="00277164">
            <w:pPr>
              <w:pStyle w:val="ConsPlusNormal"/>
              <w:jc w:val="right"/>
            </w:pPr>
            <w:r>
              <w:t>3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2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2" w:name="P425"/>
      <w:bookmarkEnd w:id="2"/>
      <w:r>
        <w:t>РЕСУРСНОЕ ОБЕСПЕЧЕНИЕ</w:t>
      </w:r>
    </w:p>
    <w:p w:rsidR="00277164" w:rsidRDefault="00277164">
      <w:pPr>
        <w:pStyle w:val="ConsPlusTitle"/>
        <w:jc w:val="center"/>
      </w:pPr>
      <w:r>
        <w:lastRenderedPageBreak/>
        <w:t>РЕАЛИЗАЦИИ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</w:t>
      </w:r>
    </w:p>
    <w:p w:rsidR="00277164" w:rsidRDefault="00277164">
      <w:pPr>
        <w:pStyle w:val="ConsPlusTitle"/>
        <w:jc w:val="center"/>
      </w:pPr>
      <w:r>
        <w:t>НАХОДКИНСКОГО ГОРОДСКОГО ОКРУГА НА 2021 - 2024 ГОДЫ"</w:t>
      </w:r>
    </w:p>
    <w:p w:rsidR="00277164" w:rsidRDefault="00277164">
      <w:pPr>
        <w:pStyle w:val="ConsPlusTitle"/>
        <w:jc w:val="center"/>
      </w:pPr>
      <w:r>
        <w:t>ЗА СЧЕТ СРЕДСТВ БЮДЖЕТА НАХОДКИНСКОГО</w:t>
      </w:r>
    </w:p>
    <w:p w:rsidR="00277164" w:rsidRDefault="00277164">
      <w:pPr>
        <w:pStyle w:val="ConsPlusTitle"/>
        <w:jc w:val="center"/>
      </w:pPr>
      <w:r>
        <w:t>ГОРОДСКОГО ОКРУГА (ТЫС. РУБ.)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sectPr w:rsidR="00277164" w:rsidSect="00A95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494"/>
        <w:gridCol w:w="2776"/>
        <w:gridCol w:w="688"/>
        <w:gridCol w:w="604"/>
        <w:gridCol w:w="1372"/>
        <w:gridCol w:w="484"/>
        <w:gridCol w:w="904"/>
        <w:gridCol w:w="904"/>
        <w:gridCol w:w="904"/>
        <w:gridCol w:w="604"/>
      </w:tblGrid>
      <w:tr w:rsidR="00277164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148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16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277164"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Муниципальная программа "Комплексное развитие сельских территорий Находкинского городского округа на 2021 - 2024 годы"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Территориальное управление микрорайона города "Поселок Ливадия"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2690000000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2559,75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2342,34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7782,78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обустройству спортивной площадки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образования администрации Находкинского городского округа;</w:t>
            </w:r>
          </w:p>
          <w:p w:rsidR="00277164" w:rsidRDefault="00277164">
            <w:pPr>
              <w:pStyle w:val="ConsPlusNormal"/>
            </w:pPr>
            <w:r>
              <w:t>отдел по физической культуре и спорту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Обустройство спортивных площадок</w:t>
            </w: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Обустройство детских игровых площадок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2699,95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Выполнение проектных работ по организации уличного освещения сельских территорий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1017,00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Организация уличного освещения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372" w:type="dxa"/>
          </w:tcPr>
          <w:p w:rsidR="00277164" w:rsidRDefault="00277164">
            <w:pPr>
              <w:pStyle w:val="ConsPlusNormal"/>
            </w:pPr>
          </w:p>
        </w:tc>
        <w:tc>
          <w:tcPr>
            <w:tcW w:w="48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1.6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Ремонтно-восстановительные работы улично-дорожной сети</w:t>
            </w: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88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372" w:type="dxa"/>
          </w:tcPr>
          <w:p w:rsidR="00277164" w:rsidRDefault="00277164">
            <w:pPr>
              <w:pStyle w:val="ConsPlusNormal"/>
            </w:pPr>
          </w:p>
        </w:tc>
        <w:tc>
          <w:tcPr>
            <w:tcW w:w="48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1.7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 xml:space="preserve">Проектно-изыскательские работы на монумент "Жителям села Анны павших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551,00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1.8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 xml:space="preserve">Ремонт выявленного объекта культурного наследия монумента "Жителям села Анна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372" w:type="dxa"/>
          </w:tcPr>
          <w:p w:rsidR="00277164" w:rsidRDefault="00277164">
            <w:pPr>
              <w:pStyle w:val="ConsPlusNormal"/>
            </w:pPr>
          </w:p>
        </w:tc>
        <w:tc>
          <w:tcPr>
            <w:tcW w:w="48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1.9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 xml:space="preserve">Проведение работ по сохранению выявленного объекта культурного наследия памятника "Жителям села Душкино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232,00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</w:pPr>
            <w:r>
              <w:t>1.10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Ремонт площадки у </w:t>
            </w:r>
            <w:r>
              <w:lastRenderedPageBreak/>
              <w:t xml:space="preserve">памятника "Жителям села Душкино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 xml:space="preserve">Муниципальное казенное </w:t>
            </w:r>
            <w:r>
              <w:lastRenderedPageBreak/>
              <w:t>учреждение "Управление капитального строительства" Находкинского городского округа</w:t>
            </w:r>
          </w:p>
        </w:tc>
        <w:tc>
          <w:tcPr>
            <w:tcW w:w="688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6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48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1375,46</w:t>
            </w:r>
          </w:p>
        </w:tc>
        <w:tc>
          <w:tcPr>
            <w:tcW w:w="604" w:type="dxa"/>
            <w:vMerge w:val="restart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88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26901Д5762</w:t>
            </w:r>
          </w:p>
        </w:tc>
        <w:tc>
          <w:tcPr>
            <w:tcW w:w="48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360,26</w:t>
            </w:r>
          </w:p>
        </w:tc>
        <w:tc>
          <w:tcPr>
            <w:tcW w:w="604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Проведение ремонтно-восстановительных работ пешеходной коммуникации (лестницы) в с. Анна по ул. Набережная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2690143020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</w:pPr>
            <w:r>
              <w:t>1.12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ливневых стоков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688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48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2857,13</w:t>
            </w:r>
          </w:p>
        </w:tc>
        <w:tc>
          <w:tcPr>
            <w:tcW w:w="604" w:type="dxa"/>
            <w:vMerge w:val="restart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88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72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26901Д5762</w:t>
            </w:r>
          </w:p>
        </w:tc>
        <w:tc>
          <w:tcPr>
            <w:tcW w:w="48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489,97</w:t>
            </w:r>
          </w:p>
        </w:tc>
        <w:tc>
          <w:tcPr>
            <w:tcW w:w="604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1.13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Обустройство площадок ТКО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372" w:type="dxa"/>
          </w:tcPr>
          <w:p w:rsidR="00277164" w:rsidRDefault="00277164">
            <w:pPr>
              <w:pStyle w:val="ConsPlusNormal"/>
            </w:pPr>
          </w:p>
        </w:tc>
        <w:tc>
          <w:tcPr>
            <w:tcW w:w="48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1.14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proofErr w:type="gramStart"/>
            <w:r>
              <w:t>Реконструкция системы водоснабжения (локальных водопроводов:</w:t>
            </w:r>
            <w:proofErr w:type="gramEnd"/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1372" w:type="dxa"/>
          </w:tcPr>
          <w:p w:rsidR="00277164" w:rsidRDefault="00277164">
            <w:pPr>
              <w:pStyle w:val="ConsPlusNormal"/>
            </w:pPr>
          </w:p>
        </w:tc>
        <w:tc>
          <w:tcPr>
            <w:tcW w:w="48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t>1.15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 xml:space="preserve">Оформление фасада структурного подразделения "Клуб села Анна" </w:t>
            </w:r>
            <w:r>
              <w:lastRenderedPageBreak/>
              <w:t>муниципального бюджетного учреждения культуры" Ливадийский дом культуры" Находкинского городского округа, в том числе: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lastRenderedPageBreak/>
              <w:t>Управление культуры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2690100000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</w:tcPr>
          <w:p w:rsidR="00277164" w:rsidRDefault="00277164">
            <w:pPr>
              <w:pStyle w:val="ConsPlusNormal"/>
            </w:pPr>
            <w:r>
              <w:lastRenderedPageBreak/>
              <w:t>1.15.1</w:t>
            </w:r>
          </w:p>
        </w:tc>
        <w:tc>
          <w:tcPr>
            <w:tcW w:w="2494" w:type="dxa"/>
          </w:tcPr>
          <w:p w:rsidR="00277164" w:rsidRDefault="00277164">
            <w:pPr>
              <w:pStyle w:val="ConsPlusNormal"/>
            </w:pPr>
            <w:r>
              <w:t>Разработка проектно-сметной документации на фасад структурного подразделения "Клуб села Анна" муниципального бюджетного учреждения культуры" Ливадийский дом культуры" Находкинского городского округа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688" w:type="dxa"/>
          </w:tcPr>
          <w:p w:rsidR="00277164" w:rsidRDefault="00277164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72" w:type="dxa"/>
          </w:tcPr>
          <w:p w:rsidR="00277164" w:rsidRDefault="00277164">
            <w:pPr>
              <w:pStyle w:val="ConsPlusNormal"/>
              <w:jc w:val="center"/>
            </w:pPr>
            <w:r>
              <w:t>2690127102</w:t>
            </w:r>
          </w:p>
        </w:tc>
        <w:tc>
          <w:tcPr>
            <w:tcW w:w="484" w:type="dxa"/>
          </w:tcPr>
          <w:p w:rsidR="00277164" w:rsidRDefault="0027716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159, 75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c>
          <w:tcPr>
            <w:tcW w:w="724" w:type="dxa"/>
            <w:vMerge w:val="restart"/>
          </w:tcPr>
          <w:p w:rsidR="00277164" w:rsidRDefault="00277164">
            <w:pPr>
              <w:pStyle w:val="ConsPlusNormal"/>
            </w:pPr>
            <w:r>
              <w:t>1.15.2</w:t>
            </w:r>
          </w:p>
        </w:tc>
        <w:tc>
          <w:tcPr>
            <w:tcW w:w="2494" w:type="dxa"/>
            <w:vMerge w:val="restart"/>
          </w:tcPr>
          <w:p w:rsidR="00277164" w:rsidRDefault="00277164">
            <w:pPr>
              <w:pStyle w:val="ConsPlusNormal"/>
            </w:pPr>
            <w:r>
              <w:t>Организация оформления фасада структурного подразделения "Клуб села Анна" муниципального бюджетного учреждения культуры" Ливадийский дом культуры" Находкинского городского округа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688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72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26901L5762</w:t>
            </w:r>
          </w:p>
        </w:tc>
        <w:tc>
          <w:tcPr>
            <w:tcW w:w="48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2219,56</w:t>
            </w:r>
          </w:p>
        </w:tc>
        <w:tc>
          <w:tcPr>
            <w:tcW w:w="9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604" w:type="dxa"/>
            <w:tcBorders>
              <w:bottom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0,00</w:t>
            </w:r>
          </w:p>
        </w:tc>
      </w:tr>
      <w:tr w:rsidR="00277164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49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88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72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26901Д5762</w:t>
            </w:r>
          </w:p>
        </w:tc>
        <w:tc>
          <w:tcPr>
            <w:tcW w:w="48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  <w:jc w:val="right"/>
            </w:pPr>
            <w:r>
              <w:t>122,78</w:t>
            </w:r>
          </w:p>
        </w:tc>
        <w:tc>
          <w:tcPr>
            <w:tcW w:w="904" w:type="dxa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sectPr w:rsidR="002771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3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3" w:name="P688"/>
      <w:bookmarkEnd w:id="3"/>
      <w:r>
        <w:t>ПРОГНОЗНАЯ ОЦЕНКА</w:t>
      </w:r>
    </w:p>
    <w:p w:rsidR="00277164" w:rsidRDefault="00277164">
      <w:pPr>
        <w:pStyle w:val="ConsPlusTitle"/>
        <w:jc w:val="center"/>
      </w:pPr>
      <w:r>
        <w:t>РАСХОДОВ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</w:t>
      </w:r>
    </w:p>
    <w:p w:rsidR="00277164" w:rsidRDefault="00277164">
      <w:pPr>
        <w:pStyle w:val="ConsPlusTitle"/>
        <w:jc w:val="center"/>
      </w:pPr>
      <w:r>
        <w:t>НАХОДКИНСКОГО ГОРОДСКОГО ОКРУГА</w:t>
      </w:r>
    </w:p>
    <w:p w:rsidR="00277164" w:rsidRDefault="00277164">
      <w:pPr>
        <w:pStyle w:val="ConsPlusTitle"/>
        <w:jc w:val="center"/>
      </w:pPr>
      <w:r>
        <w:t>НА 2021 - 2024 ГОДЫ"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77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757"/>
        <w:gridCol w:w="907"/>
        <w:gridCol w:w="964"/>
        <w:gridCol w:w="964"/>
        <w:gridCol w:w="964"/>
      </w:tblGrid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3799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</w:tr>
      <w:tr w:rsidR="00277164"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277164" w:rsidRDefault="002771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center"/>
            </w:pPr>
            <w:r>
              <w:t>7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Муниципальная программа округа "Комплексное развитие сельских территорий Находкинского городского округа на 2021 - 2024 годы"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9614,0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12153,0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15700,0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6136,68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7423,68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9534,0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1169,32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488,32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1456,0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бюджет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2720,0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2308,0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4241,0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4710,0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обустройству спортивной площадки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спортивных площадок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4000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2352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448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бюджет Находкинского </w:t>
            </w:r>
            <w:r>
              <w:lastRenderedPageBreak/>
              <w:t>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1200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1.3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детских игровых площадок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2700,0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2700,0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1890,0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810,0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810,0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1.4.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организации освещения территорий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бюджет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1000,0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1.5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Организация уличного освещения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1764,0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336,0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1.6.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Ремонтно-восстановительные работы улично-дорожной сети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1.7.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Проведение проектно-изыскательских работ на монумент "Жителям села Анна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1.8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Ремонт выявленного объекта культурного наследия монумента "Жителям села Анна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1.9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Проектно-изыскательские работы на ремонт площадки памятника "Жителям села Душкино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1.10.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Ремонт площадки у памятника "Жителям села Душкино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1743,0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588,0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970,0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773,0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1.11.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Проведение ремонтно-восстановительных работ пешеходной коммуникации (лестницы) в с. Анна по ул. Набережная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1.12.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ливневых стоков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3350,0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1350,0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иные </w:t>
            </w:r>
            <w:r>
              <w:lastRenderedPageBreak/>
              <w:t>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1.13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Обустройство площадок накопления ТКО, в том числе: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211,680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211,680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proofErr w:type="gramStart"/>
            <w:r>
              <w:t>краевой бюджет (субсидии, субвенции, иные</w:t>
            </w:r>
            <w:proofErr w:type="gramEnd"/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40,320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40,320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  <w:tc>
          <w:tcPr>
            <w:tcW w:w="964" w:type="dxa"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1.14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Реконструкция системы водоснабжения (локальных водопроводов), в том числе: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2000,0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1176,0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224,0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600,0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 xml:space="preserve">иные внебюджетные </w:t>
            </w:r>
            <w:r>
              <w:lastRenderedPageBreak/>
              <w:t>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1.15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Оформление фасада структурного подразделения "Клуб села Анна" муниципального бюджетного учреждения культуры" Ливадийский дом культуры" Находкинского городского округа, в том числе: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2254,0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1809,0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345,0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t>1.15.1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Разработка проектно-сметной документации на фасад структурного подразделения "Клуб села Анна" муниципального бюджетного учреждения культуры" Ливадийский дом культуры" Находкинского городского округа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1.15.2</w:t>
            </w:r>
          </w:p>
        </w:tc>
        <w:tc>
          <w:tcPr>
            <w:tcW w:w="2778" w:type="dxa"/>
            <w:vMerge w:val="restart"/>
          </w:tcPr>
          <w:p w:rsidR="00277164" w:rsidRDefault="00277164">
            <w:pPr>
              <w:pStyle w:val="ConsPlusNormal"/>
            </w:pPr>
            <w:r>
              <w:t>Организация оформления фасада структурного подразделения "Клуб села Анна" муниципального бюджетного учреждения культуры" Ливадийский дом культуры" Находкинского городского округа</w:t>
            </w: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2254,0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1809,0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345,0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внебюджетные фонды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  <w:tr w:rsidR="00277164"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757" w:type="dxa"/>
          </w:tcPr>
          <w:p w:rsidR="00277164" w:rsidRDefault="0027716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907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</w:tcPr>
          <w:p w:rsidR="00277164" w:rsidRDefault="00277164">
            <w:pPr>
              <w:pStyle w:val="ConsPlusNormal"/>
              <w:jc w:val="right"/>
            </w:pPr>
            <w:r>
              <w:t>0,0</w:t>
            </w: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right"/>
        <w:outlineLvl w:val="1"/>
      </w:pPr>
      <w:r>
        <w:t>Приложение N 4</w:t>
      </w:r>
    </w:p>
    <w:p w:rsidR="00277164" w:rsidRDefault="00277164">
      <w:pPr>
        <w:pStyle w:val="ConsPlusNormal"/>
        <w:jc w:val="right"/>
      </w:pPr>
      <w:r>
        <w:t>к муниципальной</w:t>
      </w:r>
    </w:p>
    <w:p w:rsidR="00277164" w:rsidRDefault="00277164">
      <w:pPr>
        <w:pStyle w:val="ConsPlusNormal"/>
        <w:jc w:val="right"/>
      </w:pPr>
      <w:r>
        <w:t>программе</w:t>
      </w:r>
    </w:p>
    <w:p w:rsidR="00277164" w:rsidRDefault="00277164">
      <w:pPr>
        <w:pStyle w:val="ConsPlusNormal"/>
        <w:jc w:val="right"/>
      </w:pPr>
      <w:r>
        <w:t>"Комплексное развитие</w:t>
      </w:r>
    </w:p>
    <w:p w:rsidR="00277164" w:rsidRDefault="00277164">
      <w:pPr>
        <w:pStyle w:val="ConsPlusNormal"/>
        <w:jc w:val="right"/>
      </w:pPr>
      <w:r>
        <w:t>сельских территорий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на 2021 - 2024 годы",</w:t>
      </w:r>
    </w:p>
    <w:p w:rsidR="00277164" w:rsidRDefault="00277164">
      <w:pPr>
        <w:pStyle w:val="ConsPlusNormal"/>
        <w:jc w:val="right"/>
      </w:pPr>
      <w:r>
        <w:t>утвержденной</w:t>
      </w:r>
    </w:p>
    <w:p w:rsidR="00277164" w:rsidRDefault="00277164">
      <w:pPr>
        <w:pStyle w:val="ConsPlusNormal"/>
        <w:jc w:val="right"/>
      </w:pPr>
      <w:r>
        <w:t>постановлением</w:t>
      </w:r>
    </w:p>
    <w:p w:rsidR="00277164" w:rsidRDefault="00277164">
      <w:pPr>
        <w:pStyle w:val="ConsPlusNormal"/>
        <w:jc w:val="right"/>
      </w:pPr>
      <w:r>
        <w:t>администрации</w:t>
      </w:r>
    </w:p>
    <w:p w:rsidR="00277164" w:rsidRDefault="00277164">
      <w:pPr>
        <w:pStyle w:val="ConsPlusNormal"/>
        <w:jc w:val="right"/>
      </w:pPr>
      <w:r>
        <w:t>Находкинского</w:t>
      </w:r>
    </w:p>
    <w:p w:rsidR="00277164" w:rsidRDefault="00277164">
      <w:pPr>
        <w:pStyle w:val="ConsPlusNormal"/>
        <w:jc w:val="right"/>
      </w:pPr>
      <w:r>
        <w:t>городского округа</w:t>
      </w:r>
    </w:p>
    <w:p w:rsidR="00277164" w:rsidRDefault="00277164">
      <w:pPr>
        <w:pStyle w:val="ConsPlusNormal"/>
        <w:jc w:val="right"/>
      </w:pPr>
      <w:r>
        <w:t>от 16.10.2020 N 1094</w:t>
      </w: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Title"/>
        <w:jc w:val="center"/>
      </w:pPr>
      <w:bookmarkStart w:id="4" w:name="P1314"/>
      <w:bookmarkEnd w:id="4"/>
      <w:r>
        <w:t>ПЛАН</w:t>
      </w:r>
    </w:p>
    <w:p w:rsidR="00277164" w:rsidRDefault="00277164">
      <w:pPr>
        <w:pStyle w:val="ConsPlusTitle"/>
        <w:jc w:val="center"/>
      </w:pPr>
      <w:r>
        <w:t>РЕАЛИЗАЦИИ МУНИЦИПАЛЬНОЙ ПРОГРАММЫ</w:t>
      </w:r>
    </w:p>
    <w:p w:rsidR="00277164" w:rsidRDefault="00277164">
      <w:pPr>
        <w:pStyle w:val="ConsPlusTitle"/>
        <w:jc w:val="center"/>
      </w:pPr>
      <w:r>
        <w:t>"КОМПЛЕКСНОЕ РАЗВИТИЕ СЕЛЬСКИХ ТЕРРИТОРИЙ"</w:t>
      </w:r>
    </w:p>
    <w:p w:rsidR="00277164" w:rsidRDefault="002771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771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64" w:rsidRDefault="002771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77164" w:rsidRDefault="0027716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29.05.2023 N 910)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sectPr w:rsidR="002771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08"/>
        <w:gridCol w:w="2776"/>
        <w:gridCol w:w="1468"/>
        <w:gridCol w:w="2212"/>
        <w:gridCol w:w="737"/>
        <w:gridCol w:w="604"/>
        <w:gridCol w:w="604"/>
        <w:gridCol w:w="604"/>
        <w:gridCol w:w="604"/>
        <w:gridCol w:w="1864"/>
      </w:tblGrid>
      <w:tr w:rsidR="00277164">
        <w:tc>
          <w:tcPr>
            <w:tcW w:w="54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0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 подпрограммы, мероприятия, отдельного мероприятия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6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212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416" w:type="dxa"/>
            <w:gridSpan w:val="4"/>
          </w:tcPr>
          <w:p w:rsidR="00277164" w:rsidRDefault="00277164">
            <w:pPr>
              <w:pStyle w:val="ConsPlusNormal"/>
              <w:jc w:val="center"/>
            </w:pPr>
            <w:r>
              <w:t>Показатель реализации Программы</w:t>
            </w:r>
          </w:p>
        </w:tc>
        <w:tc>
          <w:tcPr>
            <w:tcW w:w="1864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277164">
        <w:tc>
          <w:tcPr>
            <w:tcW w:w="54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320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46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212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64" w:type="dxa"/>
            <w:vMerge/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15225" w:type="dxa"/>
            <w:gridSpan w:val="11"/>
          </w:tcPr>
          <w:p w:rsidR="00277164" w:rsidRDefault="00277164">
            <w:pPr>
              <w:pStyle w:val="ConsPlusNormal"/>
              <w:jc w:val="center"/>
            </w:pPr>
            <w:r>
              <w:t>Задача 1. Обеспечение комплексного благоустройства сельских территорий Находкинского городского округа с. Анна, с. Душкино</w:t>
            </w: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обустройству спортивной площадки на территории муниципального бюджетного учреждения дополнительного образования "Центр внешкольной работы" Находкинского городского округа по ул. Комарова, 13, с. Душкино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образования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277164" w:rsidRDefault="00277164">
            <w:pPr>
              <w:pStyle w:val="ConsPlusNormal"/>
            </w:pPr>
            <w:r>
              <w:t>Количество обустроенных спортивных площадок; количество обустроенных детских игровых площадок; протяженность организованного уличного освещения; количество обустроенных площадок накопления твердых коммунальных отходов</w:t>
            </w: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2.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Обустройство спортивных площадок, в т.ч.:</w:t>
            </w:r>
          </w:p>
          <w:p w:rsidR="00277164" w:rsidRDefault="00277164">
            <w:pPr>
              <w:pStyle w:val="ConsPlusNormal"/>
            </w:pPr>
            <w:r>
              <w:t>- установка спортивной площадки на территории муниципального бюджетного учреждения дополнительного образования "Центр внешкольной работы" Находкинского городского округа по ул. Комарова, 13, с. Душкино;</w:t>
            </w:r>
          </w:p>
          <w:p w:rsidR="00277164" w:rsidRDefault="00277164">
            <w:pPr>
              <w:pStyle w:val="ConsPlusNormal"/>
            </w:pPr>
            <w:r>
              <w:t>- установка спортивной площадки по ул. Набережная - Нагорная, с. Анна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образования администрации Находкинского городского округа;</w:t>
            </w:r>
          </w:p>
          <w:p w:rsidR="00277164" w:rsidRDefault="00277164">
            <w:pPr>
              <w:pStyle w:val="ConsPlusNormal"/>
            </w:pPr>
            <w:r>
              <w:t>отдел по физической культуре и спорту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установленных спортивных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864" w:type="dxa"/>
            <w:vMerge/>
            <w:tcBorders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Обустройство детских игровых площадок, в т.ч.:</w:t>
            </w:r>
          </w:p>
          <w:p w:rsidR="00277164" w:rsidRDefault="00277164">
            <w:pPr>
              <w:pStyle w:val="ConsPlusNormal"/>
            </w:pPr>
            <w:r>
              <w:t>- установка детской игровой площадки по ул. Набережная - Нагорная с. Анна</w:t>
            </w:r>
          </w:p>
          <w:p w:rsidR="00277164" w:rsidRDefault="00277164">
            <w:pPr>
              <w:pStyle w:val="ConsPlusNormal"/>
            </w:pPr>
            <w:r>
              <w:t>- установка детской игровой площадки по ул. Беляева - Ускова с. Душкино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установленных детских игровых площадок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4.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Проведение проектно-изыскательских работ по организации уличного освещения сельских территорий, в том числе: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2021, 2024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 w:val="restart"/>
          </w:tcPr>
          <w:p w:rsidR="00277164" w:rsidRDefault="00277164">
            <w:pPr>
              <w:pStyle w:val="ConsPlusNormal"/>
            </w:pPr>
            <w:r>
              <w:t>4.1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>ул. Набережная</w:t>
            </w:r>
          </w:p>
          <w:p w:rsidR="00277164" w:rsidRDefault="00277164">
            <w:pPr>
              <w:pStyle w:val="ConsPlusNormal"/>
            </w:pPr>
            <w:r>
              <w:t>ул. Заводская</w:t>
            </w:r>
          </w:p>
          <w:p w:rsidR="00277164" w:rsidRDefault="00277164">
            <w:pPr>
              <w:pStyle w:val="ConsPlusNormal"/>
            </w:pPr>
            <w:r>
              <w:t>с. Душкино</w:t>
            </w:r>
          </w:p>
          <w:p w:rsidR="00277164" w:rsidRDefault="00277164">
            <w:pPr>
              <w:pStyle w:val="ConsPlusNormal"/>
            </w:pPr>
            <w:r>
              <w:t>ул. Ускова</w:t>
            </w:r>
          </w:p>
          <w:p w:rsidR="00277164" w:rsidRDefault="00277164">
            <w:pPr>
              <w:pStyle w:val="ConsPlusNormal"/>
            </w:pPr>
            <w:r>
              <w:t>ул. Беляева</w:t>
            </w:r>
          </w:p>
          <w:p w:rsidR="00277164" w:rsidRDefault="00277164">
            <w:pPr>
              <w:pStyle w:val="ConsPlusNormal"/>
            </w:pPr>
            <w:r>
              <w:t>ул. Пионерская</w:t>
            </w:r>
          </w:p>
          <w:p w:rsidR="00277164" w:rsidRDefault="00277164">
            <w:pPr>
              <w:pStyle w:val="ConsPlusNormal"/>
            </w:pPr>
            <w:r>
              <w:t>ул. Ватутина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  <w:vMerge w:val="restart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>ул. Нагорная</w:t>
            </w:r>
          </w:p>
          <w:p w:rsidR="00277164" w:rsidRDefault="00277164">
            <w:pPr>
              <w:pStyle w:val="ConsPlusNormal"/>
            </w:pPr>
            <w:r>
              <w:t>с. Душкино</w:t>
            </w:r>
          </w:p>
          <w:p w:rsidR="00277164" w:rsidRDefault="00277164">
            <w:pPr>
              <w:pStyle w:val="ConsPlusNormal"/>
            </w:pPr>
            <w:r>
              <w:t>ул. Светланка</w:t>
            </w: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5.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Организация уличного освещения в с. Анна и с. Душкино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 xml:space="preserve">Управление благоустройства администрации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Протяженность уличного освещения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 w:val="restart"/>
          </w:tcPr>
          <w:p w:rsidR="00277164" w:rsidRDefault="00277164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208" w:type="dxa"/>
            <w:vMerge w:val="restart"/>
          </w:tcPr>
          <w:p w:rsidR="00277164" w:rsidRDefault="00277164">
            <w:pPr>
              <w:pStyle w:val="ConsPlusNormal"/>
            </w:pPr>
            <w:r>
              <w:t>Ремонтно-восстановительные работы улично-дорожной сети в с. Душкино</w:t>
            </w:r>
          </w:p>
        </w:tc>
        <w:tc>
          <w:tcPr>
            <w:tcW w:w="2776" w:type="dxa"/>
            <w:vMerge w:val="restart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  <w:vMerge w:val="restart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Площадь отремонтированной улично-дорожной сети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320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776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1468" w:type="dxa"/>
            <w:vMerge/>
          </w:tcPr>
          <w:p w:rsidR="00277164" w:rsidRDefault="00277164">
            <w:pPr>
              <w:pStyle w:val="ConsPlusNormal"/>
            </w:pP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Протяженность пешеходных коммуникаций (тротуаров)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7.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Проектно-изыскательские работы на монумент "Жителям села Анна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гг.", в том числе:</w:t>
            </w:r>
          </w:p>
          <w:p w:rsidR="00277164" w:rsidRDefault="00277164">
            <w:pPr>
              <w:pStyle w:val="ConsPlusNormal"/>
            </w:pPr>
            <w:r>
              <w:t>- ремонт площадки и стеллы;</w:t>
            </w:r>
          </w:p>
          <w:p w:rsidR="00277164" w:rsidRDefault="00277164">
            <w:pPr>
              <w:pStyle w:val="ConsPlusNormal"/>
            </w:pPr>
            <w:r>
              <w:t>- ремонт лестницы;</w:t>
            </w:r>
          </w:p>
          <w:p w:rsidR="00277164" w:rsidRDefault="00277164">
            <w:pPr>
              <w:pStyle w:val="ConsPlusNormal"/>
            </w:pPr>
            <w:r>
              <w:t>- ремонт аллей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8.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Ремонт монумента "Жителям села Анна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гг.", в том числе:</w:t>
            </w:r>
          </w:p>
          <w:p w:rsidR="00277164" w:rsidRDefault="00277164">
            <w:pPr>
              <w:pStyle w:val="ConsPlusNormal"/>
            </w:pPr>
            <w:r>
              <w:t>- ремонт площадки и стеллы;</w:t>
            </w:r>
          </w:p>
          <w:p w:rsidR="00277164" w:rsidRDefault="00277164">
            <w:pPr>
              <w:pStyle w:val="ConsPlusNormal"/>
            </w:pPr>
            <w:r>
              <w:t>- ремонт лестницы;</w:t>
            </w:r>
          </w:p>
          <w:p w:rsidR="00277164" w:rsidRDefault="00277164">
            <w:pPr>
              <w:pStyle w:val="ConsPlusNormal"/>
            </w:pPr>
            <w:r>
              <w:t>- ремонт аллей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9.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Проектно-изыскательские работы на ремонт площадки памятника "Жителям села Душкино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 xml:space="preserve">Ремонт площадки у памятника "Жителям села Душкино павшим в </w:t>
            </w:r>
            <w:proofErr w:type="gramStart"/>
            <w:r>
              <w:t>сражениях</w:t>
            </w:r>
            <w:proofErr w:type="gramEnd"/>
            <w:r>
              <w:t xml:space="preserve"> Великой Отечественной войны 1941 - 1945 гг."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Проведение ремонтно-восстановительных работ лестницы в с. Анна по ул. Набережная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лестниц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12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Обустройство ливневых стоков, в том числе:</w:t>
            </w:r>
          </w:p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>- ул. Набережная</w:t>
            </w:r>
          </w:p>
          <w:p w:rsidR="00277164" w:rsidRDefault="00277164">
            <w:pPr>
              <w:pStyle w:val="ConsPlusNormal"/>
            </w:pPr>
            <w:r>
              <w:t>- ул. Заводская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благоустройства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улиц, оборудованных ливневыми стоками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13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Обустройство площадок накопления ТКО в том числе:</w:t>
            </w:r>
          </w:p>
          <w:p w:rsidR="00277164" w:rsidRDefault="00277164">
            <w:pPr>
              <w:pStyle w:val="ConsPlusNormal"/>
            </w:pPr>
            <w:r>
              <w:t>с. Анна</w:t>
            </w:r>
          </w:p>
          <w:p w:rsidR="00277164" w:rsidRDefault="00277164">
            <w:pPr>
              <w:pStyle w:val="ConsPlusNormal"/>
            </w:pPr>
            <w:r>
              <w:t xml:space="preserve">- в </w:t>
            </w:r>
            <w:proofErr w:type="gramStart"/>
            <w:r>
              <w:t>районе</w:t>
            </w:r>
            <w:proofErr w:type="gramEnd"/>
            <w:r>
              <w:t xml:space="preserve"> ул. Набережной</w:t>
            </w:r>
          </w:p>
          <w:p w:rsidR="00277164" w:rsidRDefault="00277164">
            <w:pPr>
              <w:pStyle w:val="ConsPlusNormal"/>
            </w:pPr>
            <w:r>
              <w:t xml:space="preserve">- в районе ул. </w:t>
            </w:r>
            <w:proofErr w:type="gramStart"/>
            <w:r>
              <w:t>Нагорной</w:t>
            </w:r>
            <w:proofErr w:type="gramEnd"/>
            <w:r>
              <w:t xml:space="preserve"> - Пограничной</w:t>
            </w:r>
          </w:p>
          <w:p w:rsidR="00277164" w:rsidRDefault="00277164">
            <w:pPr>
              <w:pStyle w:val="ConsPlusNormal"/>
            </w:pPr>
            <w:r>
              <w:t xml:space="preserve">- в </w:t>
            </w:r>
            <w:proofErr w:type="gramStart"/>
            <w:r>
              <w:t>районе</w:t>
            </w:r>
            <w:proofErr w:type="gramEnd"/>
            <w:r>
              <w:t xml:space="preserve"> ул.</w:t>
            </w:r>
          </w:p>
          <w:p w:rsidR="00277164" w:rsidRDefault="00277164">
            <w:pPr>
              <w:pStyle w:val="ConsPlusNormal"/>
            </w:pPr>
            <w:r>
              <w:t>Угловой</w:t>
            </w:r>
          </w:p>
          <w:p w:rsidR="00277164" w:rsidRDefault="00277164">
            <w:pPr>
              <w:pStyle w:val="ConsPlusNormal"/>
            </w:pPr>
            <w:r>
              <w:t>с. Душкино</w:t>
            </w:r>
          </w:p>
          <w:p w:rsidR="00277164" w:rsidRDefault="00277164">
            <w:pPr>
              <w:pStyle w:val="ConsPlusNormal"/>
            </w:pPr>
            <w:r>
              <w:t xml:space="preserve">- в </w:t>
            </w:r>
            <w:proofErr w:type="gramStart"/>
            <w:r>
              <w:t>районе</w:t>
            </w:r>
            <w:proofErr w:type="gramEnd"/>
            <w:r>
              <w:t xml:space="preserve"> ул. Ватутина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обустроенных площадок накопления ТКО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14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Реконструкция системы водоснабжения (локальных водопроводов), в том числе:</w:t>
            </w:r>
          </w:p>
          <w:p w:rsidR="00277164" w:rsidRDefault="00277164">
            <w:pPr>
              <w:pStyle w:val="ConsPlusNormal"/>
            </w:pPr>
            <w:r>
              <w:t>- с. Душкино ул. Беляева;</w:t>
            </w:r>
          </w:p>
          <w:p w:rsidR="00277164" w:rsidRDefault="00277164">
            <w:pPr>
              <w:pStyle w:val="ConsPlusNormal"/>
            </w:pPr>
            <w:r>
              <w:lastRenderedPageBreak/>
              <w:t>- с. Анна ул. Набережная;</w:t>
            </w:r>
          </w:p>
          <w:p w:rsidR="00277164" w:rsidRDefault="00277164">
            <w:pPr>
              <w:pStyle w:val="ConsPlusNormal"/>
            </w:pPr>
            <w:r>
              <w:t>- с. Анна ул. Нагорная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lastRenderedPageBreak/>
              <w:t xml:space="preserve">Управление благоустройства администрации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реконструируемых локальных водопроводов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Оформление фасада структурного подразделения "Клуб села Анна" муниципального бюджетного учреждения культуры" Ливадийский дом культуры" Находкинского городского округа, в том числе: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</w:p>
        </w:tc>
        <w:tc>
          <w:tcPr>
            <w:tcW w:w="737" w:type="dxa"/>
          </w:tcPr>
          <w:p w:rsidR="00277164" w:rsidRDefault="00277164">
            <w:pPr>
              <w:pStyle w:val="ConsPlusNormal"/>
            </w:pP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 w:val="restart"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15.1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Разработка проектно-сметной документации на фасад структурного подразделения "Клуб села Анна" муниципального бюджетного учреждения культуры" Ливадийский дом культуры" Находкинского городского округа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ПСД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  <w:tr w:rsidR="00277164">
        <w:tc>
          <w:tcPr>
            <w:tcW w:w="544" w:type="dxa"/>
          </w:tcPr>
          <w:p w:rsidR="00277164" w:rsidRDefault="00277164">
            <w:pPr>
              <w:pStyle w:val="ConsPlusNormal"/>
            </w:pPr>
            <w:r>
              <w:t>15.2</w:t>
            </w:r>
          </w:p>
        </w:tc>
        <w:tc>
          <w:tcPr>
            <w:tcW w:w="3208" w:type="dxa"/>
          </w:tcPr>
          <w:p w:rsidR="00277164" w:rsidRDefault="00277164">
            <w:pPr>
              <w:pStyle w:val="ConsPlusNormal"/>
            </w:pPr>
            <w:r>
              <w:t>Оформление фасада структурного подразделения "Клуб села Анна" муниципального бюджетного учреждения культуры" Ливадийский дом культуры" Находкинского городского округа</w:t>
            </w:r>
          </w:p>
        </w:tc>
        <w:tc>
          <w:tcPr>
            <w:tcW w:w="2776" w:type="dxa"/>
          </w:tcPr>
          <w:p w:rsidR="00277164" w:rsidRDefault="00277164">
            <w:pPr>
              <w:pStyle w:val="ConsPlusNormal"/>
            </w:pPr>
            <w:r>
              <w:t>Управление культуры администрации Находкинского городского округа</w:t>
            </w:r>
          </w:p>
        </w:tc>
        <w:tc>
          <w:tcPr>
            <w:tcW w:w="1468" w:type="dxa"/>
          </w:tcPr>
          <w:p w:rsidR="00277164" w:rsidRDefault="002771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2" w:type="dxa"/>
          </w:tcPr>
          <w:p w:rsidR="00277164" w:rsidRDefault="00277164">
            <w:pPr>
              <w:pStyle w:val="ConsPlusNormal"/>
            </w:pPr>
            <w:r>
              <w:t>Количество отремонтированных объектов культуры</w:t>
            </w:r>
          </w:p>
        </w:tc>
        <w:tc>
          <w:tcPr>
            <w:tcW w:w="737" w:type="dxa"/>
          </w:tcPr>
          <w:p w:rsidR="00277164" w:rsidRDefault="002771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77164" w:rsidRDefault="0027716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277164" w:rsidRDefault="00277164">
            <w:pPr>
              <w:pStyle w:val="ConsPlusNormal"/>
            </w:pPr>
          </w:p>
        </w:tc>
      </w:tr>
    </w:tbl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jc w:val="both"/>
      </w:pPr>
    </w:p>
    <w:p w:rsidR="00277164" w:rsidRDefault="002771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C1F" w:rsidRDefault="00F07C1F">
      <w:bookmarkStart w:id="5" w:name="_GoBack"/>
      <w:bookmarkEnd w:id="5"/>
    </w:p>
    <w:sectPr w:rsidR="00F07C1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64"/>
    <w:rsid w:val="00277164"/>
    <w:rsid w:val="00386F7B"/>
    <w:rsid w:val="00971543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7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71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7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71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7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B298B2906D9C95C692112B0163B1116D11806E5406F04F413CA301B69EF5FE04E4717FAF8DC4E6077284177942BD166DB264CD6F5A788124FC480q245F" TargetMode="External"/><Relationship Id="rId13" Type="http://schemas.openxmlformats.org/officeDocument/2006/relationships/hyperlink" Target="consultantplus://offline/ref=E7DB298B2906D9C95C692112B0163B1116D11806E54D6C04FB19CA301B69EF5FE04E4717E8F884426174364174817D8020q84DF" TargetMode="External"/><Relationship Id="rId18" Type="http://schemas.openxmlformats.org/officeDocument/2006/relationships/hyperlink" Target="consultantplus://offline/ref=E7DB298B2906D9C95C693F1FA67A651E12D94008EC4E6153A04ECC674439E90AB20E194EB8BFCF4F66692A4170q94CF" TargetMode="External"/><Relationship Id="rId26" Type="http://schemas.openxmlformats.org/officeDocument/2006/relationships/hyperlink" Target="consultantplus://offline/ref=E7DB298B2906D9C95C692112B0163B1116D11806E54F6803FA1ECA301B69EF5FE04E4717FAF8DC4E6077284476942BD166DB264CD6F5A788124FC480q245F" TargetMode="External"/><Relationship Id="rId39" Type="http://schemas.openxmlformats.org/officeDocument/2006/relationships/hyperlink" Target="consultantplus://offline/ref=E7DB298B2906D9C95C692112B0163B1116D11806E5406F04F413CA301B69EF5FE04E4717FAF8DC4E6077284470942BD166DB264CD6F5A788124FC480q24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DB298B2906D9C95C692112B0163B1116D11806E5406F04F413CA301B69EF5FE04E4717FAF8DC4E6077284571942BD166DB264CD6F5A788124FC480q245F" TargetMode="External"/><Relationship Id="rId34" Type="http://schemas.openxmlformats.org/officeDocument/2006/relationships/image" Target="media/image2.wmf"/><Relationship Id="rId42" Type="http://schemas.openxmlformats.org/officeDocument/2006/relationships/hyperlink" Target="consultantplus://offline/ref=E7DB298B2906D9C95C692112B0163B1116D11806E5406F04F413CA301B69EF5FE04E4717FAF8DC4E6077284477942BD166DB264CD6F5A788124FC480q245F" TargetMode="External"/><Relationship Id="rId7" Type="http://schemas.openxmlformats.org/officeDocument/2006/relationships/hyperlink" Target="consultantplus://offline/ref=E7DB298B2906D9C95C692112B0163B1116D11806E54F6803FA1ECA301B69EF5FE04E4717FAF8DC4E6077284177942BD166DB264CD6F5A788124FC480q245F" TargetMode="External"/><Relationship Id="rId12" Type="http://schemas.openxmlformats.org/officeDocument/2006/relationships/hyperlink" Target="consultantplus://offline/ref=E7DB298B2906D9C95C692112B0163B1116D11806E5406A05F51ECA301B69EF5FE04E4717FAF8DC4E60772B4871942BD166DB264CD6F5A788124FC480q245F" TargetMode="External"/><Relationship Id="rId17" Type="http://schemas.openxmlformats.org/officeDocument/2006/relationships/hyperlink" Target="consultantplus://offline/ref=E7DB298B2906D9C95C692112B0163B1116D11806E54F6803FA1ECA301B69EF5FE04E4717FAF8DC4E6077284174942BD166DB264CD6F5A788124FC480q245F" TargetMode="External"/><Relationship Id="rId25" Type="http://schemas.openxmlformats.org/officeDocument/2006/relationships/hyperlink" Target="consultantplus://offline/ref=E7DB298B2906D9C95C692112B0163B1116D11806E5406F04F413CA301B69EF5FE04E4717FAF8DC4E607728457A942BD166DB264CD6F5A788124FC480q245F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DB298B2906D9C95C692112B0163B1116D11806E5406F04F413CA301B69EF5FE04E4717FAF8DC4E6077284177942BD166DB264CD6F5A788124FC480q245F" TargetMode="External"/><Relationship Id="rId20" Type="http://schemas.openxmlformats.org/officeDocument/2006/relationships/hyperlink" Target="consultantplus://offline/ref=E7DB298B2906D9C95C692112B0163B1116D11806E5406F04F413CA301B69EF5FE04E4717FAF8DC4E6077284175942BD166DB264CD6F5A788124FC480q245F" TargetMode="External"/><Relationship Id="rId29" Type="http://schemas.openxmlformats.org/officeDocument/2006/relationships/hyperlink" Target="consultantplus://offline/ref=E7DB298B2906D9C95C692112B0163B1116D11806E54F6803FA1ECA301B69EF5FE04E4717FAF8DC4E607728447A942BD166DB264CD6F5A788124FC480q245F" TargetMode="External"/><Relationship Id="rId41" Type="http://schemas.openxmlformats.org/officeDocument/2006/relationships/hyperlink" Target="consultantplus://offline/ref=E7DB298B2906D9C95C692112B0163B1116D11806E5406F04F413CA301B69EF5FE04E4717FAF8DC4E6077284476942BD166DB264CD6F5A788124FC480q24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B298B2906D9C95C692112B0163B1116D11806E54D6D0DF813CA301B69EF5FE04E4717FAF8DC4E6077284177942BD166DB264CD6F5A788124FC480q245F" TargetMode="External"/><Relationship Id="rId11" Type="http://schemas.openxmlformats.org/officeDocument/2006/relationships/hyperlink" Target="consultantplus://offline/ref=E7DB298B2906D9C95C693F1FA67A651E12D94008EC4E6153A04ECC674439E90AB20E194EB8BFCF4F66692A4170q94CF" TargetMode="External"/><Relationship Id="rId24" Type="http://schemas.openxmlformats.org/officeDocument/2006/relationships/hyperlink" Target="consultantplus://offline/ref=E7DB298B2906D9C95C692112B0163B1116D11806E5406F04F413CA301B69EF5FE04E4717FAF8DC4E6077284574942BD166DB264CD6F5A788124FC480q245F" TargetMode="External"/><Relationship Id="rId32" Type="http://schemas.openxmlformats.org/officeDocument/2006/relationships/hyperlink" Target="consultantplus://offline/ref=E7DB298B2906D9C95C693F1FA67A651E12DE4E09E54D6153A04ECC674439E90AB20E194EB8BFCF4F66692A4170q94CF" TargetMode="External"/><Relationship Id="rId37" Type="http://schemas.openxmlformats.org/officeDocument/2006/relationships/image" Target="media/image5.wmf"/><Relationship Id="rId40" Type="http://schemas.openxmlformats.org/officeDocument/2006/relationships/hyperlink" Target="consultantplus://offline/ref=E7DB298B2906D9C95C692112B0163B1116D11806E5406F04F413CA301B69EF5FE04E4717FAF8DC4E6077284471942BD166DB264CD6F5A788124FC480q245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7DB298B2906D9C95C692112B0163B1116D11806E54F6803FA1ECA301B69EF5FE04E4717FAF8DC4E6077284177942BD166DB264CD6F5A788124FC480q245F" TargetMode="External"/><Relationship Id="rId23" Type="http://schemas.openxmlformats.org/officeDocument/2006/relationships/hyperlink" Target="consultantplus://offline/ref=E7DB298B2906D9C95C692112B0163B1116D11806E54F6803FA1ECA301B69EF5FE04E4717FAF8DC4E6077284472942BD166DB264CD6F5A788124FC480q245F" TargetMode="External"/><Relationship Id="rId28" Type="http://schemas.openxmlformats.org/officeDocument/2006/relationships/hyperlink" Target="consultantplus://offline/ref=E7DB298B2906D9C95C692112B0163B1116D11806E5406F04F413CA301B69EF5FE04E4717FAF8DC4E607728457B942BD166DB264CD6F5A788124FC480q245F" TargetMode="External"/><Relationship Id="rId36" Type="http://schemas.openxmlformats.org/officeDocument/2006/relationships/image" Target="media/image4.wmf"/><Relationship Id="rId10" Type="http://schemas.openxmlformats.org/officeDocument/2006/relationships/hyperlink" Target="consultantplus://offline/ref=E7DB298B2906D9C95C693F1FA67A651E12D94409E7486153A04ECC674439E90AA00E4142B9BFD347607C7C1036CA728121902B4BCBE9A78Cq04FF" TargetMode="External"/><Relationship Id="rId19" Type="http://schemas.openxmlformats.org/officeDocument/2006/relationships/hyperlink" Target="consultantplus://offline/ref=E7DB298B2906D9C95C692112B0163B1116D11806E5406F04F413CA301B69EF5FE04E4717FAF8DC4E6077284376942BD166DB264CD6F5A788124FC480q245F" TargetMode="External"/><Relationship Id="rId31" Type="http://schemas.openxmlformats.org/officeDocument/2006/relationships/hyperlink" Target="consultantplus://offline/ref=E7DB298B2906D9C95C692112B0163B1116D11806E5406F04F413CA301B69EF5FE04E4717FAF8DC4E6077284473942BD166DB264CD6F5A788124FC480q245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B298B2906D9C95C693F1FA67A651E12DE4E0AED4F6153A04ECC674439E90AB20E194EB8BFCF4F66692A4170q94CF" TargetMode="External"/><Relationship Id="rId14" Type="http://schemas.openxmlformats.org/officeDocument/2006/relationships/hyperlink" Target="consultantplus://offline/ref=E7DB298B2906D9C95C692112B0163B1116D11806E54D6D0DF813CA301B69EF5FE04E4717FAF8DC4E6077284177942BD166DB264CD6F5A788124FC480q245F" TargetMode="External"/><Relationship Id="rId22" Type="http://schemas.openxmlformats.org/officeDocument/2006/relationships/hyperlink" Target="consultantplus://offline/ref=E7DB298B2906D9C95C692112B0163B1116D11806E5406F04F413CA301B69EF5FE04E4717FAF8DC4E6077284577942BD166DB264CD6F5A788124FC480q245F" TargetMode="External"/><Relationship Id="rId27" Type="http://schemas.openxmlformats.org/officeDocument/2006/relationships/hyperlink" Target="consultantplus://offline/ref=E7DB298B2906D9C95C692112B0163B1116D11806E54F6803FA1ECA301B69EF5FE04E4717FAF8DC4E6077284474942BD166DB264CD6F5A788124FC480q245F" TargetMode="External"/><Relationship Id="rId30" Type="http://schemas.openxmlformats.org/officeDocument/2006/relationships/hyperlink" Target="consultantplus://offline/ref=E7DB298B2906D9C95C692112B0163B1116D11806E5406F04F413CA301B69EF5FE04E4717FAF8DC4E6077284472942BD166DB264CD6F5A788124FC480q245F" TargetMode="External"/><Relationship Id="rId35" Type="http://schemas.openxmlformats.org/officeDocument/2006/relationships/image" Target="media/image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7464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1</cp:revision>
  <dcterms:created xsi:type="dcterms:W3CDTF">2023-06-13T05:56:00Z</dcterms:created>
  <dcterms:modified xsi:type="dcterms:W3CDTF">2023-06-13T05:57:00Z</dcterms:modified>
</cp:coreProperties>
</file>