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ПАМЯТКА РАБОТОДАТЕЛЮ</w:t>
      </w:r>
    </w:p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о мерах административной ответственности работодателей за нарушение норм трудового законодательства, в том числе в части не</w:t>
      </w:r>
      <w:r w:rsidR="000B7BA1">
        <w:rPr>
          <w:b/>
          <w:color w:val="000000"/>
          <w:szCs w:val="22"/>
        </w:rPr>
        <w:t xml:space="preserve"> </w:t>
      </w:r>
      <w:r w:rsidRPr="00C53E05">
        <w:rPr>
          <w:b/>
          <w:color w:val="000000"/>
          <w:szCs w:val="22"/>
        </w:rPr>
        <w:t xml:space="preserve">оформления (либо ненадлежащего оформления) трудовых отношений с работником </w:t>
      </w:r>
    </w:p>
    <w:p w:rsidR="00897906" w:rsidRPr="00C53E05" w:rsidRDefault="00897906" w:rsidP="00897906">
      <w:pPr>
        <w:jc w:val="both"/>
        <w:rPr>
          <w:color w:val="000000"/>
          <w:sz w:val="20"/>
          <w:szCs w:val="18"/>
        </w:rPr>
      </w:pPr>
    </w:p>
    <w:p w:rsidR="00897906" w:rsidRDefault="004F5FFC" w:rsidP="0000774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Администрация </w:t>
      </w:r>
      <w:r w:rsidR="006665A5">
        <w:rPr>
          <w:color w:val="000000"/>
          <w:sz w:val="22"/>
          <w:szCs w:val="22"/>
        </w:rPr>
        <w:t>Находкинского городского округа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информирует, что в</w:t>
      </w:r>
      <w:r w:rsidR="00897906" w:rsidRPr="000B7BA1">
        <w:rPr>
          <w:color w:val="000000"/>
          <w:sz w:val="22"/>
          <w:szCs w:val="22"/>
        </w:rPr>
        <w:t xml:space="preserve"> соответствии с Федеральным </w:t>
      </w:r>
      <w:r>
        <w:rPr>
          <w:color w:val="000000"/>
          <w:sz w:val="22"/>
          <w:szCs w:val="22"/>
        </w:rPr>
        <w:t>законом от</w:t>
      </w:r>
      <w:r w:rsidRPr="004F5FFC">
        <w:rPr>
          <w:color w:val="000000"/>
          <w:sz w:val="22"/>
          <w:szCs w:val="22"/>
        </w:rPr>
        <w:t xml:space="preserve"> 26.07.2019 N 221-ФЗ </w:t>
      </w:r>
      <w:r>
        <w:rPr>
          <w:color w:val="000000"/>
          <w:sz w:val="22"/>
          <w:szCs w:val="22"/>
        </w:rPr>
        <w:t xml:space="preserve">вступили в силу изменения в </w:t>
      </w:r>
      <w:r w:rsidR="00897906" w:rsidRPr="000B7BA1">
        <w:rPr>
          <w:color w:val="000000"/>
          <w:sz w:val="22"/>
          <w:szCs w:val="22"/>
        </w:rPr>
        <w:t>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007742" w:rsidRPr="00007742" w:rsidRDefault="00007742" w:rsidP="00007742">
      <w:pPr>
        <w:ind w:firstLine="708"/>
        <w:jc w:val="both"/>
        <w:rPr>
          <w:color w:val="000000"/>
          <w:sz w:val="1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trHeight w:val="466"/>
        </w:trPr>
        <w:tc>
          <w:tcPr>
            <w:tcW w:w="487" w:type="pct"/>
          </w:tcPr>
          <w:p w:rsidR="00DD66C5" w:rsidRPr="000B7BA1" w:rsidRDefault="00DD66C5" w:rsidP="003D4BA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Осно</w:t>
            </w:r>
            <w:r w:rsidR="006E7AE3">
              <w:rPr>
                <w:b/>
                <w:sz w:val="22"/>
                <w:szCs w:val="22"/>
              </w:rPr>
              <w:softHyphen/>
            </w:r>
            <w:r w:rsidRPr="000B7BA1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2302" w:type="pct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Вид нарушения</w:t>
            </w:r>
          </w:p>
        </w:tc>
        <w:tc>
          <w:tcPr>
            <w:tcW w:w="2211" w:type="pct"/>
            <w:gridSpan w:val="2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Наказание</w:t>
            </w:r>
          </w:p>
        </w:tc>
      </w:tr>
      <w:tr w:rsidR="00767BDC" w:rsidRPr="000B7BA1" w:rsidTr="00007742">
        <w:trPr>
          <w:cantSplit/>
          <w:trHeight w:val="274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1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6E7AE3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нарушение трудового </w:t>
            </w:r>
            <w:hyperlink r:id="rId5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законодательства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2211" w:type="pct"/>
            <w:gridSpan w:val="2"/>
          </w:tcPr>
          <w:p w:rsidR="00767BDC" w:rsidRPr="000B7BA1" w:rsidRDefault="00767BDC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предупреждение или 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07713" w:rsidP="00636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636620">
              <w:rPr>
                <w:sz w:val="22"/>
                <w:szCs w:val="22"/>
              </w:rPr>
              <w:t xml:space="preserve">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767BDC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2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E018C7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</w:t>
            </w:r>
            <w:r w:rsidR="00E018C7" w:rsidRPr="000B7BA1">
              <w:rPr>
                <w:rFonts w:eastAsia="Calibri"/>
                <w:color w:val="000000"/>
                <w:sz w:val="22"/>
                <w:szCs w:val="22"/>
              </w:rPr>
              <w:t>правонарушения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предусмотренного ч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1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 xml:space="preserve">ст. 5.27 КоАП РФ, 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лицом, ранее подвергнутым административному наказанию за </w:t>
            </w:r>
            <w:hyperlink r:id="rId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аналогичное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административное правонарушение</w:t>
            </w:r>
          </w:p>
        </w:tc>
        <w:tc>
          <w:tcPr>
            <w:tcW w:w="2211" w:type="pct"/>
            <w:gridSpan w:val="2"/>
            <w:vAlign w:val="center"/>
          </w:tcPr>
          <w:p w:rsidR="00767BDC" w:rsidRPr="000B7BA1" w:rsidRDefault="00767BDC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  <w:r w:rsidRPr="000B7BA1">
              <w:rPr>
                <w:sz w:val="22"/>
                <w:szCs w:val="22"/>
              </w:rPr>
              <w:t xml:space="preserve"> 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="00E018C7"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="00E018C7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36620" w:rsidP="00A4649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>на предпринимателей без образования юр</w:t>
            </w:r>
            <w:r w:rsidR="00A4649F">
              <w:rPr>
                <w:sz w:val="22"/>
                <w:szCs w:val="22"/>
              </w:rPr>
              <w:t>идического</w:t>
            </w:r>
            <w:r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0B7BA1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70 тыс. руб.</w:t>
            </w:r>
          </w:p>
        </w:tc>
      </w:tr>
      <w:tr w:rsidR="00816D13" w:rsidRPr="000B7BA1" w:rsidTr="00007742">
        <w:trPr>
          <w:cantSplit/>
          <w:trHeight w:val="46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3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6665A5" w:rsidP="00A4649F">
            <w:pPr>
              <w:jc w:val="both"/>
              <w:rPr>
                <w:sz w:val="22"/>
                <w:szCs w:val="22"/>
              </w:rPr>
            </w:pPr>
            <w:hyperlink r:id="rId7" w:history="1">
              <w:r w:rsidR="00816D13" w:rsidRPr="000B7BA1">
                <w:rPr>
                  <w:rFonts w:eastAsia="Calibri"/>
                  <w:color w:val="000000"/>
                  <w:sz w:val="22"/>
                  <w:szCs w:val="22"/>
                </w:rPr>
                <w:t>фактическое допущение</w:t>
              </w:r>
            </w:hyperlink>
            <w:r w:rsidR="00816D13" w:rsidRPr="000B7BA1">
              <w:rPr>
                <w:rFonts w:eastAsia="Calibri"/>
                <w:color w:val="000000"/>
                <w:sz w:val="22"/>
                <w:szCs w:val="22"/>
              </w:rPr>
      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1066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 – 5 тыс. руб.</w:t>
            </w:r>
          </w:p>
        </w:tc>
      </w:tr>
      <w:tr w:rsidR="000B7BA1" w:rsidRPr="000B7BA1" w:rsidTr="00007742">
        <w:trPr>
          <w:cantSplit/>
          <w:trHeight w:val="805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816D13" w:rsidRPr="000B7BA1" w:rsidTr="00007742">
        <w:trPr>
          <w:cantSplit/>
          <w:trHeight w:val="45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4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A464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уклонение от оформления или ненадлежащее оформление трудового договора либо </w:t>
            </w:r>
            <w:hyperlink r:id="rId8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заключение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– 10 тыс. руб.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5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B330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административных правонарушений, предусмотренных </w:t>
            </w:r>
            <w:hyperlink w:anchor="Par4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3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или </w:t>
            </w:r>
            <w:r w:rsidR="00B3309F" w:rsidRPr="00B3309F">
              <w:rPr>
                <w:rFonts w:eastAsia="Calibri"/>
                <w:color w:val="000000"/>
                <w:sz w:val="22"/>
                <w:szCs w:val="22"/>
              </w:rPr>
              <w:t>ч.</w:t>
            </w:r>
            <w:r w:rsidR="00B3309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hyperlink w:anchor="Par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4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211" w:type="pct"/>
            <w:gridSpan w:val="2"/>
          </w:tcPr>
          <w:p w:rsidR="00816D13" w:rsidRPr="000B7BA1" w:rsidRDefault="00816D13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E018C7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40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0B7BA1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100 – 200 тыс. руб.</w:t>
            </w:r>
          </w:p>
        </w:tc>
      </w:tr>
    </w:tbl>
    <w:p w:rsidR="00007742" w:rsidRDefault="0000774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lastRenderedPageBreak/>
              <w:t>Согласно ч. 6 ст.5.27 КоАП РФ</w:t>
            </w:r>
          </w:p>
        </w:tc>
        <w:tc>
          <w:tcPr>
            <w:tcW w:w="2302" w:type="pct"/>
            <w:vMerge w:val="restart"/>
          </w:tcPr>
          <w:p w:rsidR="000B7BA1" w:rsidRPr="00E018C7" w:rsidRDefault="00E018C7" w:rsidP="00E01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право на замену кредитной организации, в которую должна быть переведена заработная плата, либо установление заработной платы в размере менее размера предусмотренного трудовым законодательством</w:t>
            </w:r>
            <w:proofErr w:type="gramEnd"/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0B7BA1" w:rsidRPr="000B7BA1" w:rsidTr="00007742">
        <w:trPr>
          <w:cantSplit/>
          <w:trHeight w:val="385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7 ст.</w:t>
            </w:r>
            <w:r w:rsidR="00300904">
              <w:rPr>
                <w:b/>
                <w:sz w:val="22"/>
                <w:szCs w:val="22"/>
              </w:rPr>
              <w:t xml:space="preserve"> </w:t>
            </w:r>
            <w:r w:rsidRPr="00A4649F">
              <w:rPr>
                <w:b/>
                <w:sz w:val="22"/>
                <w:szCs w:val="22"/>
              </w:rPr>
              <w:t>5.27 КоАП РФ</w:t>
            </w:r>
          </w:p>
        </w:tc>
        <w:tc>
          <w:tcPr>
            <w:tcW w:w="2302" w:type="pct"/>
            <w:vMerge w:val="restart"/>
          </w:tcPr>
          <w:p w:rsidR="000B7BA1" w:rsidRPr="000B7BA1" w:rsidRDefault="000B7BA1" w:rsidP="00B330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правонарушения, предусмотренного </w:t>
            </w:r>
            <w:hyperlink w:anchor="Par10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6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20 – 30 тыс. руб. </w:t>
            </w:r>
            <w:r w:rsidRPr="000B7BA1">
              <w:rPr>
                <w:sz w:val="22"/>
                <w:szCs w:val="22"/>
              </w:rPr>
              <w:t xml:space="preserve">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B3309F">
              <w:rPr>
                <w:b/>
                <w:sz w:val="22"/>
                <w:szCs w:val="22"/>
              </w:rPr>
              <w:t xml:space="preserve">от </w:t>
            </w:r>
            <w:r w:rsidR="00B3309F" w:rsidRPr="000B7BA1">
              <w:rPr>
                <w:b/>
                <w:sz w:val="22"/>
                <w:szCs w:val="22"/>
              </w:rPr>
              <w:t>1</w:t>
            </w:r>
            <w:r w:rsidR="00B3309F">
              <w:rPr>
                <w:b/>
                <w:sz w:val="22"/>
                <w:szCs w:val="22"/>
              </w:rPr>
              <w:t xml:space="preserve"> года до</w:t>
            </w:r>
            <w:r w:rsidR="00B3309F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30 тыс. руб.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0B7BA1" w:rsidRPr="000B7BA1" w:rsidTr="00A649CD">
        <w:trPr>
          <w:cantSplit/>
          <w:trHeight w:val="1671"/>
        </w:trPr>
        <w:tc>
          <w:tcPr>
            <w:tcW w:w="487" w:type="pc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 xml:space="preserve">Согласно ФЗ </w:t>
            </w:r>
            <w:r w:rsidR="004F5FFC" w:rsidRPr="004F5FFC">
              <w:rPr>
                <w:b/>
                <w:sz w:val="22"/>
                <w:szCs w:val="22"/>
              </w:rPr>
              <w:t>N</w:t>
            </w:r>
            <w:r w:rsidRPr="00A4649F">
              <w:rPr>
                <w:b/>
                <w:sz w:val="22"/>
                <w:szCs w:val="22"/>
              </w:rPr>
              <w:t xml:space="preserve"> 125 – ФЗ</w:t>
            </w:r>
            <w:r w:rsidR="00A649CD">
              <w:rPr>
                <w:b/>
                <w:sz w:val="22"/>
                <w:szCs w:val="22"/>
              </w:rPr>
              <w:t xml:space="preserve">          </w:t>
            </w:r>
            <w:r w:rsidRPr="00A4649F">
              <w:rPr>
                <w:b/>
                <w:sz w:val="22"/>
                <w:szCs w:val="22"/>
              </w:rPr>
              <w:t xml:space="preserve"> от 24.07.1998</w:t>
            </w:r>
          </w:p>
        </w:tc>
        <w:tc>
          <w:tcPr>
            <w:tcW w:w="2302" w:type="pct"/>
          </w:tcPr>
          <w:p w:rsidR="000B7BA1" w:rsidRPr="000B7BA1" w:rsidRDefault="0005456C" w:rsidP="00A649CD">
            <w:pPr>
              <w:jc w:val="both"/>
              <w:rPr>
                <w:sz w:val="22"/>
                <w:szCs w:val="22"/>
              </w:rPr>
            </w:pPr>
            <w:r w:rsidRPr="0005456C">
              <w:rPr>
                <w:color w:val="000000"/>
                <w:sz w:val="22"/>
                <w:szCs w:val="22"/>
              </w:rPr>
              <w:t>неуплат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или неполн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5456C">
              <w:rPr>
                <w:color w:val="000000"/>
                <w:sz w:val="22"/>
                <w:szCs w:val="22"/>
              </w:rPr>
              <w:t xml:space="preserve"> 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страховых взносов </w:t>
            </w:r>
          </w:p>
        </w:tc>
        <w:tc>
          <w:tcPr>
            <w:tcW w:w="2211" w:type="pct"/>
            <w:gridSpan w:val="2"/>
          </w:tcPr>
          <w:p w:rsidR="000B7BA1" w:rsidRPr="000B7BA1" w:rsidRDefault="00A649CD" w:rsidP="00300904">
            <w:pPr>
              <w:jc w:val="both"/>
              <w:rPr>
                <w:b/>
                <w:sz w:val="22"/>
                <w:szCs w:val="22"/>
              </w:rPr>
            </w:pPr>
            <w:r w:rsidRPr="00A649CD">
              <w:rPr>
                <w:b/>
                <w:color w:val="000000"/>
                <w:sz w:val="22"/>
                <w:szCs w:val="22"/>
              </w:rPr>
              <w:t>взыскание штрафа в размере 20 процентов причитающейся к уплате суммы страховых взносов, а умышленное совершение указанных деяний - в размере 40 процентов причитающейся к уплате суммы страховых взносов.</w:t>
            </w:r>
          </w:p>
        </w:tc>
      </w:tr>
    </w:tbl>
    <w:p w:rsidR="00B917B6" w:rsidRPr="000B7BA1" w:rsidRDefault="00007742" w:rsidP="000077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*Каждый факт нарушения трудового законодательства, квалифицируется как самостоятельное административное правонарушение, влекущее составление отдельного протокола об административном правонарушении.</w:t>
      </w:r>
    </w:p>
    <w:sectPr w:rsidR="00B917B6" w:rsidRPr="000B7BA1" w:rsidSect="000077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8"/>
    <w:rsid w:val="00007742"/>
    <w:rsid w:val="00012A30"/>
    <w:rsid w:val="0005456C"/>
    <w:rsid w:val="000940F4"/>
    <w:rsid w:val="000B7BA1"/>
    <w:rsid w:val="00104B99"/>
    <w:rsid w:val="00300904"/>
    <w:rsid w:val="003D4BA2"/>
    <w:rsid w:val="004A0CC7"/>
    <w:rsid w:val="004F5FFC"/>
    <w:rsid w:val="005805E0"/>
    <w:rsid w:val="006053F4"/>
    <w:rsid w:val="00607713"/>
    <w:rsid w:val="00636620"/>
    <w:rsid w:val="006665A5"/>
    <w:rsid w:val="006851A8"/>
    <w:rsid w:val="006E7AE3"/>
    <w:rsid w:val="00737F29"/>
    <w:rsid w:val="00767BDC"/>
    <w:rsid w:val="00816D13"/>
    <w:rsid w:val="00897906"/>
    <w:rsid w:val="00A4649F"/>
    <w:rsid w:val="00A649CD"/>
    <w:rsid w:val="00B3309F"/>
    <w:rsid w:val="00B917B6"/>
    <w:rsid w:val="00B94870"/>
    <w:rsid w:val="00BF4CBB"/>
    <w:rsid w:val="00C02C09"/>
    <w:rsid w:val="00D012E9"/>
    <w:rsid w:val="00DD66C5"/>
    <w:rsid w:val="00DF3AC1"/>
    <w:rsid w:val="00E018C7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8DDEB924EEF920BAB385CC3FD76A1FDDDE40CDFD31918BC446E787041F4597CD592FEDFFBAF11a5o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E8DDEB924EEF920BAB385CC3FD76A1FDDDE40CDFD31918BC446E787041F4597CD592FEDFFBAE18a5o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E8DDEB924EEF920BAB385CC3FD76A1FED8E308DBDC1918BC446E787041F4597CD592FEDFF9AB1Fa5o0A" TargetMode="External"/><Relationship Id="rId5" Type="http://schemas.openxmlformats.org/officeDocument/2006/relationships/hyperlink" Target="consultantplus://offline/ref=D4E8DDEB924EEF920BAB385CC3FD76A1FDDDE40CDFD31918BC446E787041F4597CD592FEDFaFo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Касницкая</dc:creator>
  <cp:lastModifiedBy>Герасимова Анастасия Федоровна</cp:lastModifiedBy>
  <cp:revision>2</cp:revision>
  <cp:lastPrinted>2020-01-30T02:21:00Z</cp:lastPrinted>
  <dcterms:created xsi:type="dcterms:W3CDTF">2023-06-21T23:46:00Z</dcterms:created>
  <dcterms:modified xsi:type="dcterms:W3CDTF">2023-06-21T23:46:00Z</dcterms:modified>
</cp:coreProperties>
</file>