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5E" w:rsidRDefault="007F2AF6" w:rsidP="007F2AF6">
      <w:pPr>
        <w:autoSpaceDE w:val="0"/>
        <w:autoSpaceDN w:val="0"/>
        <w:adjustRightInd w:val="0"/>
        <w:spacing w:after="0" w:line="240" w:lineRule="auto"/>
        <w:jc w:val="center"/>
        <w:rPr>
          <w:rFonts w:cs="Times New Roman"/>
          <w:b/>
          <w:bCs/>
          <w:sz w:val="28"/>
          <w:szCs w:val="26"/>
        </w:rPr>
      </w:pPr>
      <w:r w:rsidRPr="00D533EA">
        <w:rPr>
          <w:rFonts w:cs="Times New Roman"/>
          <w:b/>
          <w:bCs/>
          <w:sz w:val="28"/>
          <w:szCs w:val="26"/>
        </w:rPr>
        <w:t>Доклад о состоянии и развитии конкурентной среды</w:t>
      </w:r>
      <w:r w:rsidR="00D648CA" w:rsidRPr="00D533EA">
        <w:rPr>
          <w:rFonts w:cs="Times New Roman"/>
          <w:b/>
          <w:bCs/>
          <w:sz w:val="28"/>
          <w:szCs w:val="26"/>
        </w:rPr>
        <w:t xml:space="preserve"> </w:t>
      </w:r>
      <w:r w:rsidRPr="00D533EA">
        <w:rPr>
          <w:rFonts w:cs="Times New Roman"/>
          <w:b/>
          <w:bCs/>
          <w:sz w:val="28"/>
          <w:szCs w:val="26"/>
        </w:rPr>
        <w:t xml:space="preserve">на рынках товаров, работ и услуг </w:t>
      </w:r>
      <w:r w:rsidR="00CA51A4" w:rsidRPr="00D533EA">
        <w:rPr>
          <w:rFonts w:cs="Times New Roman"/>
          <w:b/>
          <w:bCs/>
          <w:sz w:val="28"/>
          <w:szCs w:val="26"/>
        </w:rPr>
        <w:t>Находкинского городского округа</w:t>
      </w:r>
      <w:r w:rsidR="00D648CA" w:rsidRPr="00D533EA">
        <w:rPr>
          <w:rFonts w:cs="Times New Roman"/>
          <w:b/>
          <w:bCs/>
          <w:sz w:val="28"/>
          <w:szCs w:val="26"/>
        </w:rPr>
        <w:t xml:space="preserve"> </w:t>
      </w:r>
    </w:p>
    <w:p w:rsidR="00E97E6F" w:rsidRPr="00D533EA" w:rsidRDefault="00D648CA" w:rsidP="007F2AF6">
      <w:pPr>
        <w:autoSpaceDE w:val="0"/>
        <w:autoSpaceDN w:val="0"/>
        <w:adjustRightInd w:val="0"/>
        <w:spacing w:after="0" w:line="240" w:lineRule="auto"/>
        <w:jc w:val="center"/>
        <w:rPr>
          <w:rFonts w:cs="Times New Roman"/>
          <w:b/>
          <w:bCs/>
          <w:sz w:val="28"/>
          <w:szCs w:val="26"/>
        </w:rPr>
      </w:pPr>
      <w:r w:rsidRPr="00D533EA">
        <w:rPr>
          <w:rFonts w:cs="Times New Roman"/>
          <w:b/>
          <w:bCs/>
          <w:sz w:val="28"/>
          <w:szCs w:val="26"/>
        </w:rPr>
        <w:t>за 20</w:t>
      </w:r>
      <w:r w:rsidR="0066603F" w:rsidRPr="00D533EA">
        <w:rPr>
          <w:rFonts w:cs="Times New Roman"/>
          <w:b/>
          <w:bCs/>
          <w:sz w:val="28"/>
          <w:szCs w:val="26"/>
        </w:rPr>
        <w:t>2</w:t>
      </w:r>
      <w:r w:rsidR="007420A4" w:rsidRPr="00CB02CC">
        <w:rPr>
          <w:rFonts w:cs="Times New Roman"/>
          <w:b/>
          <w:bCs/>
          <w:sz w:val="28"/>
          <w:szCs w:val="26"/>
        </w:rPr>
        <w:t>3</w:t>
      </w:r>
      <w:r w:rsidRPr="00D533EA">
        <w:rPr>
          <w:rFonts w:cs="Times New Roman"/>
          <w:b/>
          <w:bCs/>
          <w:sz w:val="28"/>
          <w:szCs w:val="26"/>
        </w:rPr>
        <w:t xml:space="preserve"> год</w:t>
      </w:r>
    </w:p>
    <w:p w:rsidR="007F2AF6" w:rsidRPr="00D533EA" w:rsidRDefault="007F2AF6" w:rsidP="007F2AF6">
      <w:pPr>
        <w:autoSpaceDE w:val="0"/>
        <w:autoSpaceDN w:val="0"/>
        <w:adjustRightInd w:val="0"/>
        <w:spacing w:after="0" w:line="240" w:lineRule="auto"/>
        <w:jc w:val="center"/>
        <w:rPr>
          <w:rFonts w:cs="Times New Roman"/>
          <w:b/>
          <w:bCs/>
          <w:szCs w:val="26"/>
        </w:rPr>
      </w:pPr>
    </w:p>
    <w:p w:rsidR="00BE53B9" w:rsidRPr="00D533EA" w:rsidRDefault="00BE53B9" w:rsidP="00663A27">
      <w:pPr>
        <w:autoSpaceDE w:val="0"/>
        <w:autoSpaceDN w:val="0"/>
        <w:adjustRightInd w:val="0"/>
        <w:spacing w:after="0" w:line="240" w:lineRule="auto"/>
        <w:rPr>
          <w:rFonts w:cs="Times New Roman"/>
          <w:b/>
          <w:bCs/>
          <w:szCs w:val="26"/>
        </w:rPr>
      </w:pPr>
    </w:p>
    <w:p w:rsidR="007F2AF6" w:rsidRPr="00D533EA" w:rsidRDefault="007F2AF6" w:rsidP="00663A27">
      <w:pPr>
        <w:autoSpaceDE w:val="0"/>
        <w:autoSpaceDN w:val="0"/>
        <w:adjustRightInd w:val="0"/>
        <w:spacing w:after="0" w:line="240" w:lineRule="auto"/>
        <w:rPr>
          <w:rFonts w:cs="Times New Roman"/>
          <w:b/>
          <w:bCs/>
          <w:szCs w:val="26"/>
        </w:rPr>
      </w:pPr>
      <w:r w:rsidRPr="00D533EA">
        <w:rPr>
          <w:rFonts w:cs="Times New Roman"/>
          <w:b/>
          <w:bCs/>
          <w:szCs w:val="26"/>
        </w:rPr>
        <w:t>Раздел 1. Сведения о внедрении стандарта развития конкуренции</w:t>
      </w:r>
    </w:p>
    <w:p w:rsidR="00CA51A4" w:rsidRPr="00D533EA" w:rsidRDefault="007F2AF6" w:rsidP="00CA51A4">
      <w:pPr>
        <w:pStyle w:val="Default"/>
        <w:jc w:val="both"/>
        <w:rPr>
          <w:b/>
          <w:bCs/>
          <w:color w:val="auto"/>
          <w:sz w:val="26"/>
          <w:szCs w:val="26"/>
        </w:rPr>
      </w:pPr>
      <w:r w:rsidRPr="00D533EA">
        <w:rPr>
          <w:b/>
          <w:bCs/>
          <w:color w:val="auto"/>
          <w:sz w:val="26"/>
          <w:szCs w:val="26"/>
        </w:rPr>
        <w:t xml:space="preserve">в </w:t>
      </w:r>
      <w:r w:rsidR="00CA51A4" w:rsidRPr="00D533EA">
        <w:rPr>
          <w:b/>
          <w:bCs/>
          <w:color w:val="auto"/>
          <w:sz w:val="26"/>
          <w:szCs w:val="26"/>
        </w:rPr>
        <w:t>Находкинском городском округе</w:t>
      </w:r>
    </w:p>
    <w:p w:rsidR="00663A27" w:rsidRPr="00D533EA" w:rsidRDefault="00663A27" w:rsidP="00663A27">
      <w:pPr>
        <w:autoSpaceDE w:val="0"/>
        <w:autoSpaceDN w:val="0"/>
        <w:adjustRightInd w:val="0"/>
        <w:spacing w:after="0" w:line="240" w:lineRule="auto"/>
        <w:rPr>
          <w:rFonts w:cs="Times New Roman"/>
          <w:b/>
          <w:bCs/>
          <w:szCs w:val="26"/>
        </w:rPr>
      </w:pPr>
    </w:p>
    <w:p w:rsidR="00CA51A4" w:rsidRPr="00D533EA" w:rsidRDefault="007F2AF6" w:rsidP="00CA51A4">
      <w:pPr>
        <w:autoSpaceDE w:val="0"/>
        <w:autoSpaceDN w:val="0"/>
        <w:adjustRightInd w:val="0"/>
        <w:spacing w:after="0" w:line="240" w:lineRule="auto"/>
        <w:rPr>
          <w:rFonts w:cs="Times New Roman"/>
          <w:szCs w:val="26"/>
        </w:rPr>
      </w:pPr>
      <w:r w:rsidRPr="00D533EA">
        <w:rPr>
          <w:rFonts w:cs="Times New Roman"/>
          <w:szCs w:val="26"/>
        </w:rPr>
        <w:t xml:space="preserve">1.1. Решение </w:t>
      </w:r>
      <w:r w:rsidR="00747317" w:rsidRPr="00D533EA">
        <w:rPr>
          <w:rFonts w:cs="Times New Roman"/>
          <w:szCs w:val="26"/>
        </w:rPr>
        <w:t xml:space="preserve">Главы </w:t>
      </w:r>
      <w:r w:rsidR="00CA51A4" w:rsidRPr="00D533EA">
        <w:rPr>
          <w:rFonts w:cs="Times New Roman"/>
          <w:szCs w:val="26"/>
        </w:rPr>
        <w:t xml:space="preserve">Находкинского городского округа </w:t>
      </w:r>
      <w:r w:rsidRPr="00D533EA">
        <w:rPr>
          <w:rFonts w:cs="Times New Roman"/>
          <w:szCs w:val="26"/>
        </w:rPr>
        <w:t xml:space="preserve">о внедрении стандарта развития конкуренции в </w:t>
      </w:r>
      <w:r w:rsidR="00747317" w:rsidRPr="00D533EA">
        <w:rPr>
          <w:rFonts w:cs="Times New Roman"/>
          <w:szCs w:val="26"/>
        </w:rPr>
        <w:t xml:space="preserve">муниципальном образовании </w:t>
      </w:r>
      <w:r w:rsidRPr="00D533EA">
        <w:rPr>
          <w:rFonts w:cs="Times New Roman"/>
          <w:szCs w:val="26"/>
        </w:rPr>
        <w:t>(далее – Стандарт).</w:t>
      </w:r>
    </w:p>
    <w:p w:rsidR="00C572D5" w:rsidRPr="00367680" w:rsidRDefault="00C572D5" w:rsidP="00C572D5">
      <w:pPr>
        <w:autoSpaceDE w:val="0"/>
        <w:autoSpaceDN w:val="0"/>
        <w:adjustRightInd w:val="0"/>
        <w:spacing w:after="0"/>
        <w:rPr>
          <w:rFonts w:cs="Times New Roman"/>
          <w:bCs/>
          <w:szCs w:val="26"/>
        </w:rPr>
      </w:pPr>
    </w:p>
    <w:p w:rsidR="00751A38" w:rsidRPr="00367680" w:rsidRDefault="00751A38" w:rsidP="00751A38">
      <w:pPr>
        <w:autoSpaceDE w:val="0"/>
        <w:autoSpaceDN w:val="0"/>
        <w:adjustRightInd w:val="0"/>
        <w:spacing w:after="0"/>
        <w:rPr>
          <w:rFonts w:eastAsia="Calibri" w:cs="Times New Roman"/>
          <w:szCs w:val="26"/>
        </w:rPr>
      </w:pPr>
      <w:r w:rsidRPr="00367680">
        <w:rPr>
          <w:rFonts w:eastAsia="Calibri" w:cs="Times New Roman"/>
          <w:szCs w:val="26"/>
        </w:rPr>
        <w:t>Внедрение Стандарта в Находкинском городском округе осуществляется на основании распоряжения администрации Находкинского городского округа от 11.04.2022 № 198-р «О внедрении стандарта развития конкуренции в Находкинском городском округе Приморского края»</w:t>
      </w:r>
    </w:p>
    <w:p w:rsidR="00751A38" w:rsidRPr="00B52618" w:rsidRDefault="003E734D" w:rsidP="00B52618">
      <w:pPr>
        <w:autoSpaceDE w:val="0"/>
        <w:autoSpaceDN w:val="0"/>
        <w:adjustRightInd w:val="0"/>
        <w:spacing w:after="0" w:line="240" w:lineRule="auto"/>
        <w:rPr>
          <w:rFonts w:eastAsia="Calibri" w:cs="Times New Roman"/>
          <w:color w:val="0000FF"/>
          <w:sz w:val="24"/>
          <w:szCs w:val="24"/>
          <w:u w:val="single"/>
        </w:rPr>
      </w:pPr>
      <w:hyperlink r:id="rId8" w:history="1">
        <w:r w:rsidR="00751A38" w:rsidRPr="00B52618">
          <w:rPr>
            <w:rFonts w:eastAsia="Calibri" w:cs="Times New Roman"/>
            <w:color w:val="0000FF"/>
            <w:sz w:val="24"/>
            <w:szCs w:val="24"/>
            <w:u w:val="single"/>
          </w:rPr>
          <w:t>https://www.nakhodka-city.ru/docs/2022/4/20224271437591_184_106.pdf</w:t>
        </w:r>
      </w:hyperlink>
    </w:p>
    <w:p w:rsidR="00751A38" w:rsidRPr="00367680" w:rsidRDefault="00751A38" w:rsidP="00751A38">
      <w:pPr>
        <w:autoSpaceDE w:val="0"/>
        <w:autoSpaceDN w:val="0"/>
        <w:adjustRightInd w:val="0"/>
        <w:spacing w:after="0"/>
        <w:rPr>
          <w:rFonts w:eastAsia="Calibri" w:cs="Times New Roman"/>
          <w:szCs w:val="26"/>
        </w:rPr>
      </w:pPr>
      <w:r w:rsidRPr="00367680">
        <w:rPr>
          <w:rFonts w:eastAsia="Calibri" w:cs="Times New Roman"/>
          <w:szCs w:val="26"/>
        </w:rPr>
        <w:t>и распоряжения администрации Находкинского городского округа от 22.07.2022 № 400-р «О внесении изменений в распоряжение администрации Находкинского городского округа от 11.04.2022 № 198-р «О внедрении стандарта развития конкуренции в Находкинском городском округе Приморского края»</w:t>
      </w:r>
    </w:p>
    <w:p w:rsidR="00751A38" w:rsidRPr="00751A38" w:rsidRDefault="003E734D" w:rsidP="00751A38">
      <w:pPr>
        <w:autoSpaceDE w:val="0"/>
        <w:autoSpaceDN w:val="0"/>
        <w:adjustRightInd w:val="0"/>
        <w:spacing w:after="0" w:line="240" w:lineRule="auto"/>
        <w:rPr>
          <w:rFonts w:eastAsia="Calibri" w:cs="Times New Roman"/>
          <w:sz w:val="24"/>
          <w:szCs w:val="24"/>
        </w:rPr>
      </w:pPr>
      <w:hyperlink r:id="rId9" w:history="1">
        <w:r w:rsidR="00751A38" w:rsidRPr="00751A38">
          <w:rPr>
            <w:rFonts w:eastAsia="Calibri" w:cs="Times New Roman"/>
            <w:color w:val="0000FF"/>
            <w:sz w:val="24"/>
            <w:szCs w:val="24"/>
            <w:u w:val="single"/>
          </w:rPr>
          <w:t>https://www.nakhodka-city.ru/docs/2022/7/2022728103501_184_106.pdf</w:t>
        </w:r>
      </w:hyperlink>
    </w:p>
    <w:p w:rsidR="00751A38" w:rsidRPr="00751A38" w:rsidRDefault="00751A38" w:rsidP="00751A38">
      <w:pPr>
        <w:autoSpaceDE w:val="0"/>
        <w:autoSpaceDN w:val="0"/>
        <w:adjustRightInd w:val="0"/>
        <w:spacing w:after="0" w:line="240" w:lineRule="auto"/>
        <w:rPr>
          <w:rFonts w:eastAsia="Calibri" w:cs="Times New Roman"/>
          <w:sz w:val="24"/>
          <w:szCs w:val="24"/>
        </w:rPr>
      </w:pPr>
    </w:p>
    <w:p w:rsidR="00640981" w:rsidRPr="00D533EA" w:rsidRDefault="00640981" w:rsidP="00663A27">
      <w:pPr>
        <w:autoSpaceDE w:val="0"/>
        <w:autoSpaceDN w:val="0"/>
        <w:adjustRightInd w:val="0"/>
        <w:spacing w:after="0" w:line="240" w:lineRule="auto"/>
        <w:rPr>
          <w:rFonts w:cs="Times New Roman"/>
          <w:szCs w:val="26"/>
        </w:rPr>
      </w:pPr>
      <w:r w:rsidRPr="00D533EA">
        <w:rPr>
          <w:rFonts w:cs="Times New Roman"/>
          <w:iCs/>
          <w:szCs w:val="26"/>
        </w:rPr>
        <w:t xml:space="preserve">1.2. </w:t>
      </w:r>
      <w:r w:rsidRPr="00D533EA">
        <w:rPr>
          <w:rFonts w:cs="Times New Roman"/>
          <w:szCs w:val="26"/>
        </w:rPr>
        <w:t>Сведения об источниках финансовых средств, используемых для</w:t>
      </w:r>
      <w:r w:rsidR="008E3889" w:rsidRPr="00D533EA">
        <w:rPr>
          <w:rFonts w:cs="Times New Roman"/>
          <w:szCs w:val="26"/>
        </w:rPr>
        <w:t xml:space="preserve"> </w:t>
      </w:r>
      <w:r w:rsidRPr="00D533EA">
        <w:rPr>
          <w:rFonts w:cs="Times New Roman"/>
          <w:szCs w:val="26"/>
        </w:rPr>
        <w:t>достижения целей Стандарта.</w:t>
      </w:r>
    </w:p>
    <w:p w:rsidR="00663A27" w:rsidRPr="00D533EA" w:rsidRDefault="00663A27" w:rsidP="00663A27">
      <w:pPr>
        <w:autoSpaceDE w:val="0"/>
        <w:autoSpaceDN w:val="0"/>
        <w:adjustRightInd w:val="0"/>
        <w:spacing w:after="0" w:line="240" w:lineRule="auto"/>
        <w:rPr>
          <w:rFonts w:cs="Times New Roman"/>
          <w:szCs w:val="26"/>
        </w:rPr>
      </w:pPr>
    </w:p>
    <w:p w:rsidR="00C572D5" w:rsidRPr="00367680" w:rsidRDefault="00663A27" w:rsidP="00C572D5">
      <w:pPr>
        <w:autoSpaceDE w:val="0"/>
        <w:autoSpaceDN w:val="0"/>
        <w:adjustRightInd w:val="0"/>
        <w:spacing w:after="0"/>
        <w:rPr>
          <w:rFonts w:cs="Times New Roman"/>
          <w:iCs/>
          <w:szCs w:val="26"/>
        </w:rPr>
      </w:pPr>
      <w:r w:rsidRPr="00367680">
        <w:rPr>
          <w:rFonts w:cs="Times New Roman"/>
          <w:iCs/>
          <w:szCs w:val="26"/>
        </w:rPr>
        <w:t xml:space="preserve">1. </w:t>
      </w:r>
      <w:r w:rsidR="00CA51A4" w:rsidRPr="00367680">
        <w:rPr>
          <w:rFonts w:cs="Times New Roman"/>
          <w:iCs/>
          <w:szCs w:val="26"/>
        </w:rPr>
        <w:t>На развитие частного сектора экономики (товарных рынков</w:t>
      </w:r>
      <w:r w:rsidR="00BA2274" w:rsidRPr="00367680">
        <w:rPr>
          <w:rFonts w:cs="Times New Roman"/>
          <w:iCs/>
          <w:szCs w:val="26"/>
        </w:rPr>
        <w:t>) из бюджетов всех уровней в 202</w:t>
      </w:r>
      <w:r w:rsidR="000715B1" w:rsidRPr="00367680">
        <w:rPr>
          <w:rFonts w:cs="Times New Roman"/>
          <w:iCs/>
          <w:szCs w:val="26"/>
        </w:rPr>
        <w:t>3</w:t>
      </w:r>
      <w:r w:rsidR="00CA51A4" w:rsidRPr="00367680">
        <w:rPr>
          <w:rFonts w:cs="Times New Roman"/>
          <w:iCs/>
          <w:szCs w:val="26"/>
        </w:rPr>
        <w:t xml:space="preserve"> году было </w:t>
      </w:r>
      <w:r w:rsidR="00734D82" w:rsidRPr="00367680">
        <w:rPr>
          <w:rFonts w:cs="Times New Roman"/>
          <w:iCs/>
          <w:szCs w:val="26"/>
        </w:rPr>
        <w:t>привлечено</w:t>
      </w:r>
      <w:r w:rsidR="00CA51A4" w:rsidRPr="00367680">
        <w:rPr>
          <w:rFonts w:cs="Times New Roman"/>
          <w:iCs/>
          <w:szCs w:val="26"/>
        </w:rPr>
        <w:t xml:space="preserve"> </w:t>
      </w:r>
      <w:r w:rsidR="000715B1" w:rsidRPr="00367680">
        <w:rPr>
          <w:rFonts w:cs="Times New Roman"/>
          <w:iCs/>
          <w:szCs w:val="26"/>
        </w:rPr>
        <w:t>1136</w:t>
      </w:r>
      <w:r w:rsidR="00952AB1" w:rsidRPr="00367680">
        <w:rPr>
          <w:rFonts w:cs="Times New Roman"/>
          <w:iCs/>
          <w:szCs w:val="26"/>
        </w:rPr>
        <w:t xml:space="preserve"> млн. </w:t>
      </w:r>
      <w:r w:rsidR="00C0261B" w:rsidRPr="00367680">
        <w:rPr>
          <w:rFonts w:cs="Times New Roman"/>
          <w:iCs/>
          <w:szCs w:val="26"/>
        </w:rPr>
        <w:t>рублей</w:t>
      </w:r>
      <w:r w:rsidR="00C572D5" w:rsidRPr="00367680">
        <w:rPr>
          <w:rFonts w:cs="Times New Roman"/>
          <w:iCs/>
          <w:szCs w:val="26"/>
        </w:rPr>
        <w:t>:</w:t>
      </w:r>
    </w:p>
    <w:p w:rsidR="00AC2D24" w:rsidRPr="00367680" w:rsidRDefault="00C572D5" w:rsidP="0066603F">
      <w:pPr>
        <w:spacing w:after="0"/>
        <w:rPr>
          <w:rFonts w:eastAsia="Calibri" w:cs="Times New Roman"/>
          <w:szCs w:val="26"/>
        </w:rPr>
      </w:pPr>
      <w:r w:rsidRPr="00367680">
        <w:rPr>
          <w:rFonts w:cs="Times New Roman"/>
          <w:iCs/>
          <w:szCs w:val="26"/>
        </w:rPr>
        <w:t>-</w:t>
      </w:r>
      <w:r w:rsidR="0066603F" w:rsidRPr="00367680">
        <w:rPr>
          <w:rFonts w:cs="Times New Roman"/>
          <w:iCs/>
          <w:szCs w:val="26"/>
        </w:rPr>
        <w:tab/>
      </w:r>
      <w:r w:rsidR="00D44E8D" w:rsidRPr="00367680">
        <w:rPr>
          <w:rFonts w:cs="Times New Roman"/>
          <w:iCs/>
          <w:szCs w:val="26"/>
        </w:rPr>
        <w:t xml:space="preserve">в рамках </w:t>
      </w:r>
      <w:r w:rsidR="00AC2D24" w:rsidRPr="00367680">
        <w:rPr>
          <w:rFonts w:cs="Times New Roman"/>
          <w:iCs/>
          <w:szCs w:val="26"/>
        </w:rPr>
        <w:t>реализаци</w:t>
      </w:r>
      <w:r w:rsidR="00D44E8D" w:rsidRPr="00367680">
        <w:rPr>
          <w:rFonts w:cs="Times New Roman"/>
          <w:iCs/>
          <w:szCs w:val="26"/>
        </w:rPr>
        <w:t>и</w:t>
      </w:r>
      <w:r w:rsidR="00AC2D24" w:rsidRPr="00367680">
        <w:rPr>
          <w:rFonts w:cs="Times New Roman"/>
          <w:iCs/>
          <w:szCs w:val="26"/>
        </w:rPr>
        <w:t xml:space="preserve"> </w:t>
      </w:r>
      <w:r w:rsidR="00AC2D24" w:rsidRPr="00367680">
        <w:rPr>
          <w:rFonts w:cs="Times New Roman"/>
          <w:szCs w:val="26"/>
        </w:rPr>
        <w:t xml:space="preserve">муниципальной программы «Развитие малого и среднего предпринимательства на территории Находкинского городского округа на 2021 – 2023 годы» </w:t>
      </w:r>
      <w:r w:rsidR="00B56651" w:rsidRPr="00367680">
        <w:rPr>
          <w:rFonts w:cs="Times New Roman"/>
          <w:szCs w:val="26"/>
        </w:rPr>
        <w:t>-</w:t>
      </w:r>
      <w:r w:rsidR="00AC2D24" w:rsidRPr="00367680">
        <w:rPr>
          <w:rFonts w:cs="Times New Roman"/>
          <w:szCs w:val="26"/>
        </w:rPr>
        <w:t xml:space="preserve"> </w:t>
      </w:r>
      <w:r w:rsidR="00913219" w:rsidRPr="00367680">
        <w:rPr>
          <w:rFonts w:eastAsia="Calibri" w:cs="Times New Roman"/>
          <w:szCs w:val="26"/>
        </w:rPr>
        <w:t>2,2</w:t>
      </w:r>
      <w:r w:rsidR="00AC2D24" w:rsidRPr="00367680">
        <w:rPr>
          <w:rFonts w:eastAsia="Calibri" w:cs="Times New Roman"/>
          <w:szCs w:val="26"/>
        </w:rPr>
        <w:t xml:space="preserve"> </w:t>
      </w:r>
      <w:r w:rsidR="0066603F" w:rsidRPr="00367680">
        <w:rPr>
          <w:rFonts w:cs="Times New Roman"/>
          <w:szCs w:val="26"/>
        </w:rPr>
        <w:t>млн. рублей</w:t>
      </w:r>
      <w:r w:rsidR="00AC2D24" w:rsidRPr="00367680">
        <w:rPr>
          <w:rFonts w:eastAsia="Calibri" w:cs="Times New Roman"/>
          <w:szCs w:val="26"/>
        </w:rPr>
        <w:t>.</w:t>
      </w:r>
    </w:p>
    <w:p w:rsidR="00913219" w:rsidRPr="00367680" w:rsidRDefault="00913219" w:rsidP="0066603F">
      <w:pPr>
        <w:spacing w:after="0"/>
        <w:rPr>
          <w:rFonts w:eastAsia="Calibri" w:cs="Times New Roman"/>
          <w:szCs w:val="26"/>
        </w:rPr>
      </w:pPr>
      <w:r w:rsidRPr="00367680">
        <w:rPr>
          <w:rFonts w:eastAsia="Calibri" w:cs="Times New Roman"/>
          <w:szCs w:val="26"/>
        </w:rPr>
        <w:t xml:space="preserve">- </w:t>
      </w:r>
      <w:r w:rsidR="00B56651" w:rsidRPr="00367680">
        <w:rPr>
          <w:rFonts w:eastAsia="Calibri" w:cs="Times New Roman"/>
          <w:szCs w:val="26"/>
        </w:rPr>
        <w:t>средства дальневосточной субсидии на реализацию мероприятий</w:t>
      </w:r>
      <w:r w:rsidR="00D44E8D" w:rsidRPr="00367680">
        <w:rPr>
          <w:rFonts w:cs="Times New Roman"/>
          <w:iCs/>
          <w:szCs w:val="26"/>
        </w:rPr>
        <w:t xml:space="preserve"> д</w:t>
      </w:r>
      <w:r w:rsidR="00D44E8D" w:rsidRPr="00367680">
        <w:rPr>
          <w:rFonts w:cs="Times New Roman"/>
          <w:szCs w:val="26"/>
        </w:rPr>
        <w:t>олгосрочного плана комплексного социально-экономического развития</w:t>
      </w:r>
      <w:r w:rsidR="00D44E8D" w:rsidRPr="00367680">
        <w:rPr>
          <w:rFonts w:eastAsia="Times New Roman" w:cs="Times New Roman"/>
          <w:szCs w:val="26"/>
        </w:rPr>
        <w:t xml:space="preserve"> -</w:t>
      </w:r>
      <w:r w:rsidR="000715B1" w:rsidRPr="00367680">
        <w:rPr>
          <w:rFonts w:eastAsia="Times New Roman" w:cs="Times New Roman"/>
          <w:szCs w:val="26"/>
        </w:rPr>
        <w:t>1098</w:t>
      </w:r>
      <w:r w:rsidR="00D44E8D" w:rsidRPr="00367680">
        <w:rPr>
          <w:rFonts w:cs="Times New Roman"/>
          <w:szCs w:val="26"/>
        </w:rPr>
        <w:t xml:space="preserve"> млн. рублей.</w:t>
      </w:r>
      <w:r w:rsidR="00D44E8D" w:rsidRPr="00367680">
        <w:rPr>
          <w:rFonts w:eastAsia="Times New Roman" w:cs="Times New Roman"/>
          <w:szCs w:val="26"/>
        </w:rPr>
        <w:t xml:space="preserve">, в т.ч. </w:t>
      </w:r>
      <w:r w:rsidR="00B56651" w:rsidRPr="00367680">
        <w:rPr>
          <w:rFonts w:cs="Times New Roman"/>
          <w:szCs w:val="26"/>
        </w:rPr>
        <w:t>в целях</w:t>
      </w:r>
      <w:r w:rsidR="00D44E8D" w:rsidRPr="00367680">
        <w:rPr>
          <w:rFonts w:cs="Times New Roman"/>
          <w:szCs w:val="26"/>
        </w:rPr>
        <w:t xml:space="preserve"> содействи</w:t>
      </w:r>
      <w:r w:rsidR="00B56651" w:rsidRPr="00367680">
        <w:rPr>
          <w:rFonts w:cs="Times New Roman"/>
          <w:szCs w:val="26"/>
        </w:rPr>
        <w:t>я</w:t>
      </w:r>
      <w:r w:rsidR="00D44E8D" w:rsidRPr="00367680">
        <w:rPr>
          <w:rFonts w:cs="Times New Roman"/>
          <w:szCs w:val="26"/>
        </w:rPr>
        <w:t xml:space="preserve"> развитию конкуренции на рынке услуг дополнительного образования для развития конкурентных отношений – </w:t>
      </w:r>
      <w:r w:rsidR="000715B1" w:rsidRPr="00367680">
        <w:rPr>
          <w:rFonts w:cs="Times New Roman"/>
          <w:szCs w:val="26"/>
        </w:rPr>
        <w:t>293,4</w:t>
      </w:r>
      <w:r w:rsidR="00D44E8D" w:rsidRPr="00367680">
        <w:rPr>
          <w:rFonts w:cs="Times New Roman"/>
          <w:szCs w:val="26"/>
        </w:rPr>
        <w:t xml:space="preserve"> млн. рублей.</w:t>
      </w:r>
    </w:p>
    <w:p w:rsidR="004D6232" w:rsidRPr="00367680" w:rsidRDefault="004D6232" w:rsidP="0066603F">
      <w:pPr>
        <w:tabs>
          <w:tab w:val="left" w:pos="993"/>
        </w:tabs>
        <w:spacing w:after="0"/>
        <w:rPr>
          <w:rFonts w:cs="Times New Roman"/>
          <w:szCs w:val="26"/>
        </w:rPr>
      </w:pPr>
      <w:r w:rsidRPr="00367680">
        <w:rPr>
          <w:rFonts w:cs="Times New Roman"/>
          <w:iCs/>
          <w:szCs w:val="26"/>
        </w:rPr>
        <w:t>-</w:t>
      </w:r>
      <w:r w:rsidRPr="00367680">
        <w:rPr>
          <w:rFonts w:cs="Times New Roman"/>
          <w:iCs/>
          <w:szCs w:val="26"/>
        </w:rPr>
        <w:tab/>
        <w:t>средств</w:t>
      </w:r>
      <w:r w:rsidR="00734D82" w:rsidRPr="00367680">
        <w:rPr>
          <w:rFonts w:cs="Times New Roman"/>
          <w:iCs/>
          <w:szCs w:val="26"/>
        </w:rPr>
        <w:t>а</w:t>
      </w:r>
      <w:r w:rsidRPr="00367680">
        <w:rPr>
          <w:rFonts w:cs="Times New Roman"/>
          <w:iCs/>
          <w:szCs w:val="26"/>
        </w:rPr>
        <w:t xml:space="preserve"> бюджетных субсидий и грантов СО НКО в</w:t>
      </w:r>
      <w:r w:rsidRPr="00367680">
        <w:rPr>
          <w:rFonts w:cs="Times New Roman"/>
          <w:szCs w:val="26"/>
        </w:rPr>
        <w:t xml:space="preserve"> Находкинский городской округ – </w:t>
      </w:r>
      <w:r w:rsidR="00D44E8D" w:rsidRPr="00367680">
        <w:rPr>
          <w:rFonts w:cs="Times New Roman"/>
          <w:szCs w:val="26"/>
        </w:rPr>
        <w:t>3</w:t>
      </w:r>
      <w:r w:rsidR="009A3815" w:rsidRPr="00367680">
        <w:rPr>
          <w:rFonts w:cs="Times New Roman"/>
          <w:szCs w:val="26"/>
        </w:rPr>
        <w:t>5,9</w:t>
      </w:r>
      <w:r w:rsidRPr="00367680">
        <w:rPr>
          <w:rFonts w:cs="Times New Roman"/>
          <w:szCs w:val="26"/>
        </w:rPr>
        <w:t xml:space="preserve"> млн.</w:t>
      </w:r>
      <w:r w:rsidR="0066603F" w:rsidRPr="00367680">
        <w:rPr>
          <w:rFonts w:cs="Times New Roman"/>
          <w:szCs w:val="26"/>
        </w:rPr>
        <w:t> </w:t>
      </w:r>
      <w:r w:rsidRPr="00367680">
        <w:rPr>
          <w:rFonts w:cs="Times New Roman"/>
          <w:szCs w:val="26"/>
        </w:rPr>
        <w:t>рублей.</w:t>
      </w:r>
    </w:p>
    <w:p w:rsidR="00BD7C18" w:rsidRPr="00367680" w:rsidRDefault="00BD7C18" w:rsidP="007420A4">
      <w:pPr>
        <w:autoSpaceDE w:val="0"/>
        <w:autoSpaceDN w:val="0"/>
        <w:adjustRightInd w:val="0"/>
        <w:spacing w:after="0"/>
        <w:rPr>
          <w:rFonts w:cs="Times New Roman"/>
          <w:szCs w:val="26"/>
        </w:rPr>
      </w:pPr>
      <w:r w:rsidRPr="00367680">
        <w:rPr>
          <w:rFonts w:cs="Times New Roman"/>
          <w:szCs w:val="26"/>
        </w:rPr>
        <w:lastRenderedPageBreak/>
        <w:t>1.</w:t>
      </w:r>
      <w:r w:rsidR="002B58D0" w:rsidRPr="00367680">
        <w:rPr>
          <w:rFonts w:cs="Times New Roman"/>
          <w:szCs w:val="26"/>
        </w:rPr>
        <w:t>3</w:t>
      </w:r>
      <w:r w:rsidRPr="00367680">
        <w:rPr>
          <w:rFonts w:cs="Times New Roman"/>
          <w:szCs w:val="26"/>
        </w:rPr>
        <w:t>. Информация об определенн</w:t>
      </w:r>
      <w:r w:rsidR="00A65EDF" w:rsidRPr="00367680">
        <w:rPr>
          <w:rFonts w:cs="Times New Roman"/>
          <w:szCs w:val="26"/>
        </w:rPr>
        <w:t>ом</w:t>
      </w:r>
      <w:r w:rsidRPr="00367680">
        <w:rPr>
          <w:rFonts w:cs="Times New Roman"/>
          <w:szCs w:val="26"/>
        </w:rPr>
        <w:t xml:space="preserve"> в орган</w:t>
      </w:r>
      <w:r w:rsidR="00A65EDF" w:rsidRPr="00367680">
        <w:rPr>
          <w:rFonts w:cs="Times New Roman"/>
          <w:szCs w:val="26"/>
        </w:rPr>
        <w:t>е</w:t>
      </w:r>
      <w:r w:rsidRPr="00367680">
        <w:rPr>
          <w:rFonts w:cs="Times New Roman"/>
          <w:szCs w:val="26"/>
        </w:rPr>
        <w:t xml:space="preserve"> </w:t>
      </w:r>
      <w:r w:rsidR="002B58D0" w:rsidRPr="00367680">
        <w:rPr>
          <w:rFonts w:cs="Times New Roman"/>
          <w:szCs w:val="26"/>
        </w:rPr>
        <w:t>местного самоуправления</w:t>
      </w:r>
      <w:r w:rsidRPr="00367680">
        <w:rPr>
          <w:rFonts w:cs="Times New Roman"/>
          <w:szCs w:val="26"/>
        </w:rPr>
        <w:t xml:space="preserve"> должностн</w:t>
      </w:r>
      <w:r w:rsidR="00A65EDF" w:rsidRPr="00367680">
        <w:rPr>
          <w:rFonts w:cs="Times New Roman"/>
          <w:szCs w:val="26"/>
        </w:rPr>
        <w:t>ого</w:t>
      </w:r>
      <w:r w:rsidRPr="00367680">
        <w:rPr>
          <w:rFonts w:cs="Times New Roman"/>
          <w:szCs w:val="26"/>
        </w:rPr>
        <w:t xml:space="preserve"> лиц</w:t>
      </w:r>
      <w:r w:rsidR="00A65EDF" w:rsidRPr="00367680">
        <w:rPr>
          <w:rFonts w:cs="Times New Roman"/>
          <w:szCs w:val="26"/>
        </w:rPr>
        <w:t>а</w:t>
      </w:r>
      <w:r w:rsidRPr="00367680">
        <w:rPr>
          <w:rFonts w:cs="Times New Roman"/>
          <w:szCs w:val="26"/>
        </w:rPr>
        <w:t xml:space="preserve"> с правом принятия</w:t>
      </w:r>
      <w:r w:rsidR="002B58D0" w:rsidRPr="00367680">
        <w:rPr>
          <w:rFonts w:cs="Times New Roman"/>
          <w:szCs w:val="26"/>
        </w:rPr>
        <w:t xml:space="preserve"> </w:t>
      </w:r>
      <w:r w:rsidRPr="00367680">
        <w:rPr>
          <w:rFonts w:cs="Times New Roman"/>
          <w:szCs w:val="26"/>
        </w:rPr>
        <w:t>управленческих решений, ответственн</w:t>
      </w:r>
      <w:r w:rsidR="00A65EDF" w:rsidRPr="00367680">
        <w:rPr>
          <w:rFonts w:cs="Times New Roman"/>
          <w:szCs w:val="26"/>
        </w:rPr>
        <w:t>ого</w:t>
      </w:r>
      <w:r w:rsidRPr="00367680">
        <w:rPr>
          <w:rFonts w:cs="Times New Roman"/>
          <w:szCs w:val="26"/>
        </w:rPr>
        <w:t xml:space="preserve"> за координацию вопросов содействия развитию</w:t>
      </w:r>
      <w:r w:rsidR="002B58D0" w:rsidRPr="00367680">
        <w:rPr>
          <w:rFonts w:cs="Times New Roman"/>
          <w:szCs w:val="26"/>
        </w:rPr>
        <w:t xml:space="preserve"> </w:t>
      </w:r>
      <w:r w:rsidRPr="00367680">
        <w:rPr>
          <w:rFonts w:cs="Times New Roman"/>
          <w:szCs w:val="26"/>
        </w:rPr>
        <w:t>конкуренции</w:t>
      </w:r>
      <w:r w:rsidR="00BE53B9" w:rsidRPr="00367680">
        <w:rPr>
          <w:rFonts w:cs="Times New Roman"/>
          <w:szCs w:val="26"/>
        </w:rPr>
        <w:t>,</w:t>
      </w:r>
      <w:r w:rsidR="00BE53B9" w:rsidRPr="00367680">
        <w:rPr>
          <w:rFonts w:cs="Times New Roman"/>
          <w:iCs/>
          <w:szCs w:val="26"/>
        </w:rPr>
        <w:t xml:space="preserve">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p>
    <w:p w:rsidR="00751A38" w:rsidRPr="00367680" w:rsidRDefault="00913219" w:rsidP="007420A4">
      <w:pPr>
        <w:spacing w:after="0"/>
        <w:rPr>
          <w:rFonts w:cs="Times New Roman"/>
          <w:iCs/>
          <w:szCs w:val="26"/>
        </w:rPr>
      </w:pPr>
      <w:r w:rsidRPr="00367680">
        <w:rPr>
          <w:rFonts w:cs="Times New Roman"/>
          <w:szCs w:val="26"/>
        </w:rPr>
        <w:t>заместитель главы администрации Находкинского городского округа Якименко Лариса Александровна</w:t>
      </w:r>
    </w:p>
    <w:p w:rsidR="00751A38" w:rsidRPr="00367680" w:rsidRDefault="00751A38" w:rsidP="00751A38">
      <w:pPr>
        <w:autoSpaceDE w:val="0"/>
        <w:autoSpaceDN w:val="0"/>
        <w:adjustRightInd w:val="0"/>
        <w:spacing w:after="0" w:line="240" w:lineRule="auto"/>
        <w:rPr>
          <w:rFonts w:eastAsia="Calibri" w:cs="Times New Roman"/>
          <w:iCs/>
          <w:szCs w:val="26"/>
        </w:rPr>
      </w:pPr>
      <w:r w:rsidRPr="00367680">
        <w:rPr>
          <w:rFonts w:eastAsia="Calibri" w:cs="Times New Roman"/>
          <w:iCs/>
          <w:szCs w:val="26"/>
        </w:rPr>
        <w:t>1.4. Информация об определенном в органе местного самоуправления структурного подразделения, уполномоченного содействовать развитию конкуренции в муниципальном образовании.</w:t>
      </w:r>
    </w:p>
    <w:p w:rsidR="00751A38" w:rsidRPr="00367680" w:rsidRDefault="00751A38" w:rsidP="00751A38">
      <w:pPr>
        <w:autoSpaceDE w:val="0"/>
        <w:autoSpaceDN w:val="0"/>
        <w:adjustRightInd w:val="0"/>
        <w:spacing w:after="0" w:line="240" w:lineRule="auto"/>
        <w:rPr>
          <w:rFonts w:eastAsia="Calibri" w:cs="Times New Roman"/>
          <w:iCs/>
          <w:szCs w:val="26"/>
        </w:rPr>
      </w:pPr>
    </w:p>
    <w:p w:rsidR="00751A38" w:rsidRPr="00367680" w:rsidRDefault="00751A38" w:rsidP="007420A4">
      <w:pPr>
        <w:spacing w:after="0"/>
        <w:ind w:firstLine="851"/>
        <w:rPr>
          <w:rFonts w:eastAsia="Calibri" w:cs="Times New Roman"/>
          <w:szCs w:val="26"/>
        </w:rPr>
      </w:pPr>
      <w:r w:rsidRPr="00367680">
        <w:rPr>
          <w:rFonts w:eastAsia="Calibri" w:cs="Times New Roman"/>
          <w:bCs/>
          <w:szCs w:val="26"/>
        </w:rPr>
        <w:t xml:space="preserve">Уполномоченный орган </w:t>
      </w:r>
      <w:r w:rsidRPr="00367680">
        <w:rPr>
          <w:rFonts w:eastAsia="Calibri" w:cs="Times New Roman"/>
          <w:szCs w:val="26"/>
          <w:lang w:eastAsia="ru-RU"/>
        </w:rPr>
        <w:t>администрации Находкинского городского округа</w:t>
      </w:r>
      <w:r w:rsidRPr="00367680">
        <w:rPr>
          <w:rFonts w:eastAsia="Calibri" w:cs="Times New Roman"/>
          <w:bCs/>
          <w:szCs w:val="26"/>
        </w:rPr>
        <w:t xml:space="preserve"> по содействию развитию конкуренции в </w:t>
      </w:r>
      <w:r w:rsidRPr="00367680">
        <w:rPr>
          <w:rFonts w:eastAsia="Calibri" w:cs="Times New Roman"/>
          <w:szCs w:val="26"/>
          <w:lang w:eastAsia="ru-RU"/>
        </w:rPr>
        <w:t>Находкинском городском округе</w:t>
      </w:r>
      <w:r w:rsidRPr="00367680">
        <w:rPr>
          <w:rFonts w:eastAsia="Calibri" w:cs="Times New Roman"/>
          <w:bCs/>
          <w:szCs w:val="26"/>
        </w:rPr>
        <w:t xml:space="preserve"> - </w:t>
      </w:r>
      <w:r w:rsidR="001F5179" w:rsidRPr="00367680">
        <w:rPr>
          <w:rFonts w:eastAsia="Calibri" w:cs="Times New Roman"/>
          <w:bCs/>
          <w:szCs w:val="26"/>
        </w:rPr>
        <w:t>управление экономики</w:t>
      </w:r>
      <w:r w:rsidRPr="00367680">
        <w:rPr>
          <w:rFonts w:eastAsia="Calibri" w:cs="Times New Roman"/>
          <w:bCs/>
          <w:szCs w:val="26"/>
        </w:rPr>
        <w:t xml:space="preserve"> и инвестиций </w:t>
      </w:r>
      <w:r w:rsidRPr="00367680">
        <w:rPr>
          <w:rFonts w:eastAsia="Calibri" w:cs="Times New Roman"/>
          <w:szCs w:val="26"/>
          <w:lang w:eastAsia="ru-RU"/>
        </w:rPr>
        <w:t>администрации Находкинского городского округа</w:t>
      </w:r>
      <w:r w:rsidRPr="00367680">
        <w:rPr>
          <w:rFonts w:eastAsia="Calibri" w:cs="Times New Roman"/>
          <w:bCs/>
          <w:szCs w:val="26"/>
        </w:rPr>
        <w:t xml:space="preserve"> </w:t>
      </w:r>
      <w:r w:rsidR="007420A4" w:rsidRPr="00367680">
        <w:rPr>
          <w:rFonts w:eastAsia="Calibri" w:cs="Times New Roman"/>
          <w:bCs/>
          <w:szCs w:val="26"/>
        </w:rPr>
        <w:t>(</w:t>
      </w:r>
      <w:r w:rsidR="007420A4" w:rsidRPr="00367680">
        <w:rPr>
          <w:rFonts w:eastAsia="Calibri" w:cs="Times New Roman"/>
          <w:szCs w:val="26"/>
        </w:rPr>
        <w:t>п</w:t>
      </w:r>
      <w:r w:rsidRPr="00367680">
        <w:rPr>
          <w:rFonts w:eastAsia="Calibri" w:cs="Times New Roman"/>
          <w:szCs w:val="26"/>
        </w:rPr>
        <w:t>.2 распоряжения администрации Находкинского городского округа от 11.04.2022 № 198-р «О внедрении стандарта развития конкуренции в Находкинском городском округе Приморского края»</w:t>
      </w:r>
    </w:p>
    <w:p w:rsidR="00751A38" w:rsidRPr="00B52618" w:rsidRDefault="003E734D" w:rsidP="00B52618">
      <w:pPr>
        <w:autoSpaceDE w:val="0"/>
        <w:autoSpaceDN w:val="0"/>
        <w:adjustRightInd w:val="0"/>
        <w:spacing w:after="0" w:line="240" w:lineRule="auto"/>
        <w:rPr>
          <w:rFonts w:eastAsia="Calibri" w:cs="Times New Roman"/>
          <w:color w:val="0000FF"/>
          <w:sz w:val="24"/>
          <w:szCs w:val="24"/>
          <w:u w:val="single"/>
        </w:rPr>
      </w:pPr>
      <w:hyperlink r:id="rId10" w:history="1">
        <w:r w:rsidR="00751A38" w:rsidRPr="00B52618">
          <w:rPr>
            <w:rFonts w:eastAsia="Calibri" w:cs="Times New Roman"/>
            <w:color w:val="0000FF"/>
            <w:sz w:val="24"/>
            <w:szCs w:val="24"/>
            <w:u w:val="single"/>
          </w:rPr>
          <w:t>https://www.nakhodka-city.ru/docs/2022/4/20224271437591_184_106.pdf</w:t>
        </w:r>
      </w:hyperlink>
    </w:p>
    <w:p w:rsidR="008E3889" w:rsidRPr="00B52618" w:rsidRDefault="008E3889" w:rsidP="00AF48AB">
      <w:pPr>
        <w:autoSpaceDE w:val="0"/>
        <w:autoSpaceDN w:val="0"/>
        <w:adjustRightInd w:val="0"/>
        <w:spacing w:before="240" w:after="240" w:line="240" w:lineRule="auto"/>
        <w:rPr>
          <w:rFonts w:cs="Times New Roman"/>
          <w:b/>
          <w:bCs/>
          <w:szCs w:val="26"/>
        </w:rPr>
      </w:pPr>
      <w:r w:rsidRPr="00D533EA">
        <w:rPr>
          <w:rFonts w:cs="Times New Roman"/>
          <w:b/>
          <w:bCs/>
          <w:szCs w:val="26"/>
        </w:rPr>
        <w:t>Раздел 2. Сведения о реализации составляющих</w:t>
      </w:r>
      <w:r w:rsidR="00B52618">
        <w:rPr>
          <w:rFonts w:cs="Times New Roman"/>
          <w:b/>
          <w:bCs/>
          <w:szCs w:val="26"/>
        </w:rPr>
        <w:t xml:space="preserve"> Стандарта</w:t>
      </w:r>
    </w:p>
    <w:p w:rsidR="00B52618" w:rsidRPr="00367680" w:rsidRDefault="005234B1" w:rsidP="00B52618">
      <w:pPr>
        <w:autoSpaceDE w:val="0"/>
        <w:autoSpaceDN w:val="0"/>
        <w:adjustRightInd w:val="0"/>
        <w:spacing w:after="0" w:line="240" w:lineRule="auto"/>
        <w:rPr>
          <w:rFonts w:eastAsia="Calibri" w:cs="Times New Roman"/>
          <w:szCs w:val="26"/>
        </w:rPr>
      </w:pPr>
      <w:r w:rsidRPr="00367680">
        <w:rPr>
          <w:rFonts w:cs="Times New Roman"/>
          <w:szCs w:val="26"/>
        </w:rPr>
        <w:t xml:space="preserve">2.2. </w:t>
      </w:r>
      <w:r w:rsidR="00B52618" w:rsidRPr="00367680">
        <w:rPr>
          <w:rFonts w:eastAsia="Calibri" w:cs="Times New Roman"/>
          <w:szCs w:val="26"/>
        </w:rPr>
        <w:t>Сведения об участии в отчетном периоде (</w:t>
      </w:r>
      <w:r w:rsidR="00673CD4" w:rsidRPr="00367680">
        <w:rPr>
          <w:rFonts w:eastAsia="Calibri" w:cs="Times New Roman"/>
          <w:szCs w:val="26"/>
        </w:rPr>
        <w:t>22</w:t>
      </w:r>
      <w:r w:rsidR="00B52618" w:rsidRPr="00367680">
        <w:rPr>
          <w:rFonts w:eastAsia="Calibri" w:cs="Times New Roman"/>
          <w:iCs/>
          <w:szCs w:val="26"/>
        </w:rPr>
        <w:t>.12.202</w:t>
      </w:r>
      <w:r w:rsidR="00673CD4" w:rsidRPr="00367680">
        <w:rPr>
          <w:rFonts w:eastAsia="Calibri" w:cs="Times New Roman"/>
          <w:iCs/>
          <w:szCs w:val="26"/>
        </w:rPr>
        <w:t>3</w:t>
      </w:r>
      <w:r w:rsidR="00B52618" w:rsidRPr="00367680">
        <w:rPr>
          <w:rFonts w:eastAsia="Calibri" w:cs="Times New Roman"/>
          <w:iCs/>
          <w:szCs w:val="26"/>
        </w:rPr>
        <w:t>)</w:t>
      </w:r>
      <w:r w:rsidR="00B52618" w:rsidRPr="00367680">
        <w:rPr>
          <w:rFonts w:eastAsia="Calibri" w:cs="Times New Roman"/>
          <w:i/>
          <w:iCs/>
          <w:szCs w:val="26"/>
        </w:rPr>
        <w:t xml:space="preserve"> </w:t>
      </w:r>
      <w:r w:rsidR="00B52618" w:rsidRPr="00367680">
        <w:rPr>
          <w:rFonts w:eastAsia="Calibri" w:cs="Times New Roman"/>
          <w:szCs w:val="26"/>
        </w:rPr>
        <w:t xml:space="preserve">в обучающих мероприятиях, проводимых </w:t>
      </w:r>
      <w:r w:rsidR="00673CD4" w:rsidRPr="00367680">
        <w:rPr>
          <w:rFonts w:eastAsia="Calibri" w:cs="Times New Roman"/>
          <w:szCs w:val="26"/>
        </w:rPr>
        <w:t>Министерством экономического</w:t>
      </w:r>
      <w:r w:rsidR="00B52618" w:rsidRPr="00367680">
        <w:rPr>
          <w:rFonts w:eastAsia="Calibri" w:cs="Times New Roman"/>
          <w:szCs w:val="26"/>
        </w:rPr>
        <w:t xml:space="preserve"> развития Приморского края в режиме видеоконференцсвязи по вопросам содействия развитию конкуренции.</w:t>
      </w:r>
    </w:p>
    <w:p w:rsidR="00673CD4" w:rsidRPr="00367680" w:rsidRDefault="00673CD4" w:rsidP="00B52618">
      <w:pPr>
        <w:spacing w:after="0"/>
        <w:ind w:firstLine="851"/>
        <w:rPr>
          <w:rFonts w:eastAsia="Calibri" w:cs="Times New Roman"/>
          <w:iCs/>
          <w:szCs w:val="26"/>
        </w:rPr>
      </w:pPr>
    </w:p>
    <w:p w:rsidR="00B52618" w:rsidRPr="00367680" w:rsidRDefault="00B52618" w:rsidP="00B52618">
      <w:pPr>
        <w:spacing w:after="0"/>
        <w:ind w:firstLine="851"/>
        <w:rPr>
          <w:rFonts w:eastAsia="Calibri" w:cs="Times New Roman"/>
          <w:iCs/>
          <w:szCs w:val="26"/>
        </w:rPr>
      </w:pPr>
      <w:r w:rsidRPr="00367680">
        <w:rPr>
          <w:rFonts w:eastAsia="Calibri" w:cs="Times New Roman"/>
          <w:iCs/>
          <w:szCs w:val="26"/>
        </w:rPr>
        <w:t xml:space="preserve">Участие в ВКС </w:t>
      </w:r>
      <w:r w:rsidR="00673CD4" w:rsidRPr="00367680">
        <w:rPr>
          <w:rFonts w:eastAsia="Calibri" w:cs="Times New Roman"/>
          <w:szCs w:val="26"/>
        </w:rPr>
        <w:t>22</w:t>
      </w:r>
      <w:r w:rsidRPr="00367680">
        <w:rPr>
          <w:rFonts w:eastAsia="Calibri" w:cs="Times New Roman"/>
          <w:iCs/>
          <w:szCs w:val="26"/>
        </w:rPr>
        <w:t>.12.202</w:t>
      </w:r>
      <w:r w:rsidR="00673CD4" w:rsidRPr="00367680">
        <w:rPr>
          <w:rFonts w:eastAsia="Calibri" w:cs="Times New Roman"/>
          <w:iCs/>
          <w:szCs w:val="26"/>
        </w:rPr>
        <w:t>3</w:t>
      </w:r>
      <w:r w:rsidRPr="00367680">
        <w:rPr>
          <w:rFonts w:eastAsia="Calibri" w:cs="Times New Roman"/>
          <w:iCs/>
          <w:szCs w:val="26"/>
        </w:rPr>
        <w:t xml:space="preserve"> года принимали специалисты управления экономики и инвестиций и управления </w:t>
      </w:r>
      <w:r w:rsidRPr="00367680">
        <w:rPr>
          <w:rFonts w:eastAsia="Calibri" w:cs="Times New Roman"/>
          <w:szCs w:val="26"/>
        </w:rPr>
        <w:t>потребительского рынка, предпринимательства и развития туризма</w:t>
      </w:r>
      <w:r w:rsidRPr="00367680">
        <w:rPr>
          <w:rFonts w:eastAsia="Calibri" w:cs="Times New Roman"/>
          <w:iCs/>
          <w:szCs w:val="26"/>
        </w:rPr>
        <w:t xml:space="preserve"> </w:t>
      </w:r>
      <w:r w:rsidRPr="00367680">
        <w:rPr>
          <w:rFonts w:eastAsia="Calibri" w:cs="Times New Roman"/>
          <w:szCs w:val="26"/>
        </w:rPr>
        <w:t>администрации Находкинского городского округа</w:t>
      </w:r>
      <w:r w:rsidRPr="00367680">
        <w:rPr>
          <w:rFonts w:eastAsia="Calibri" w:cs="Times New Roman"/>
          <w:iCs/>
          <w:szCs w:val="26"/>
        </w:rPr>
        <w:t>.</w:t>
      </w:r>
    </w:p>
    <w:p w:rsidR="00783280" w:rsidRPr="00367680" w:rsidRDefault="00783280" w:rsidP="00B52618">
      <w:pPr>
        <w:keepNext/>
        <w:autoSpaceDE w:val="0"/>
        <w:autoSpaceDN w:val="0"/>
        <w:adjustRightInd w:val="0"/>
        <w:spacing w:after="0" w:line="240" w:lineRule="auto"/>
        <w:rPr>
          <w:rFonts w:cs="Times New Roman"/>
          <w:szCs w:val="26"/>
        </w:rPr>
      </w:pPr>
      <w:r w:rsidRPr="00367680">
        <w:rPr>
          <w:rFonts w:cs="Times New Roman"/>
          <w:szCs w:val="26"/>
        </w:rPr>
        <w:t xml:space="preserve">2.3. Формирование коллегиального органа при главе </w:t>
      </w:r>
      <w:r w:rsidR="00905997" w:rsidRPr="00367680">
        <w:rPr>
          <w:rFonts w:cs="Times New Roman"/>
          <w:szCs w:val="26"/>
        </w:rPr>
        <w:t>Находкинского городского округа</w:t>
      </w:r>
      <w:r w:rsidRPr="00367680">
        <w:rPr>
          <w:rFonts w:cs="Times New Roman"/>
          <w:szCs w:val="26"/>
        </w:rPr>
        <w:t xml:space="preserve"> по вопросам содействия развитию конкуренции (далее – Коллегиальный орган).</w:t>
      </w:r>
    </w:p>
    <w:p w:rsidR="00107205" w:rsidRPr="00367680" w:rsidRDefault="00107205" w:rsidP="00905997">
      <w:pPr>
        <w:spacing w:after="0"/>
        <w:rPr>
          <w:rFonts w:cs="Times New Roman"/>
          <w:szCs w:val="26"/>
        </w:rPr>
      </w:pPr>
    </w:p>
    <w:p w:rsidR="00337170" w:rsidRPr="00367680" w:rsidRDefault="004941A3" w:rsidP="00337170">
      <w:pPr>
        <w:spacing w:after="0"/>
        <w:rPr>
          <w:rFonts w:cs="Times New Roman"/>
          <w:szCs w:val="26"/>
        </w:rPr>
      </w:pPr>
      <w:r w:rsidRPr="00367680">
        <w:t xml:space="preserve">Полномочиями по содействию развитию конкуренции наделен Совет по развитию малого и среднего предпринимательства </w:t>
      </w:r>
      <w:r w:rsidRPr="00367680">
        <w:rPr>
          <w:rFonts w:eastAsia="Tahoma" w:cs="Times New Roman"/>
          <w:kern w:val="2"/>
          <w:szCs w:val="26"/>
          <w:lang w:eastAsia="zh-CN" w:bidi="hi-IN"/>
        </w:rPr>
        <w:t>при главе Находкинского городского округа</w:t>
      </w:r>
      <w:r w:rsidRPr="00367680">
        <w:t xml:space="preserve"> (далее – </w:t>
      </w:r>
      <w:r w:rsidRPr="00367680">
        <w:rPr>
          <w:rFonts w:eastAsia="Tahoma" w:cs="Times New Roman"/>
          <w:kern w:val="2"/>
          <w:szCs w:val="26"/>
          <w:lang w:eastAsia="zh-CN" w:bidi="hi-IN"/>
        </w:rPr>
        <w:t xml:space="preserve">Совет). </w:t>
      </w:r>
      <w:r w:rsidR="00CB5106" w:rsidRPr="00367680">
        <w:rPr>
          <w:rFonts w:eastAsia="Tahoma" w:cs="Times New Roman"/>
          <w:kern w:val="2"/>
          <w:szCs w:val="26"/>
          <w:lang w:eastAsia="zh-CN" w:bidi="hi-IN"/>
        </w:rPr>
        <w:t xml:space="preserve">Постановлением администрации Находкинского городского округа от 10.11.2022 № 1714 «О создании Совета по развитию малого и </w:t>
      </w:r>
      <w:r w:rsidR="00CB5106" w:rsidRPr="00367680">
        <w:rPr>
          <w:rFonts w:eastAsia="Tahoma" w:cs="Times New Roman"/>
          <w:kern w:val="2"/>
          <w:szCs w:val="26"/>
          <w:lang w:eastAsia="zh-CN" w:bidi="hi-IN"/>
        </w:rPr>
        <w:lastRenderedPageBreak/>
        <w:t xml:space="preserve">среднего предпринимательства при главе Находкинского городского округа» </w:t>
      </w:r>
      <w:r w:rsidR="00337170" w:rsidRPr="00367680">
        <w:rPr>
          <w:rFonts w:eastAsia="Calibri" w:cs="Times New Roman"/>
          <w:szCs w:val="26"/>
        </w:rPr>
        <w:t xml:space="preserve">утверждено новое Положение о работе Совета. Дополнены задачи Совета, структурированы и дополнительно внесены функции, скорректированы полномочия. </w:t>
      </w:r>
      <w:r w:rsidR="00337170" w:rsidRPr="00367680">
        <w:rPr>
          <w:rFonts w:cs="Times New Roman"/>
          <w:szCs w:val="26"/>
        </w:rPr>
        <w:t xml:space="preserve">В соответствии с новым Положением у председателя Совета </w:t>
      </w:r>
      <w:r w:rsidR="00337170" w:rsidRPr="00367680">
        <w:rPr>
          <w:rFonts w:eastAsia="Times New Roman" w:cs="Times New Roman"/>
          <w:szCs w:val="26"/>
          <w:lang w:eastAsia="ru-RU"/>
        </w:rPr>
        <w:t xml:space="preserve">два заместителя, в том числе один заместитель - представитель предпринимательского сообщества. </w:t>
      </w:r>
    </w:p>
    <w:p w:rsidR="00337170" w:rsidRPr="00367680" w:rsidRDefault="003E734D" w:rsidP="00337170">
      <w:pPr>
        <w:spacing w:after="0"/>
        <w:rPr>
          <w:rFonts w:eastAsia="Calibri" w:cs="Times New Roman"/>
          <w:color w:val="0000FF"/>
          <w:szCs w:val="26"/>
        </w:rPr>
      </w:pPr>
      <w:hyperlink r:id="rId11" w:history="1">
        <w:r w:rsidR="00337170" w:rsidRPr="00367680">
          <w:rPr>
            <w:rFonts w:eastAsia="Tahoma" w:cs="FreeSans"/>
            <w:color w:val="0000FF"/>
            <w:kern w:val="2"/>
            <w:sz w:val="24"/>
            <w:szCs w:val="24"/>
            <w:u w:val="single"/>
            <w:lang w:eastAsia="zh-CN" w:bidi="hi-IN"/>
          </w:rPr>
          <w:t>https://www.nakhodka-city.ru/docs/2022/11/202211181538301_264_365.pdf</w:t>
        </w:r>
      </w:hyperlink>
      <w:r w:rsidR="00337170" w:rsidRPr="00367680">
        <w:rPr>
          <w:rFonts w:eastAsia="Calibri" w:cs="Times New Roman"/>
          <w:color w:val="0000FF"/>
          <w:szCs w:val="26"/>
        </w:rPr>
        <w:t>.</w:t>
      </w:r>
    </w:p>
    <w:p w:rsidR="00337170" w:rsidRPr="00367680" w:rsidRDefault="00337170" w:rsidP="00337170">
      <w:pPr>
        <w:spacing w:after="0"/>
        <w:rPr>
          <w:rFonts w:eastAsia="Calibri" w:cs="Times New Roman"/>
        </w:rPr>
      </w:pPr>
      <w:r w:rsidRPr="00367680">
        <w:rPr>
          <w:rFonts w:eastAsia="Calibri" w:cs="Times New Roman"/>
          <w:szCs w:val="26"/>
        </w:rPr>
        <w:t>Постановлением администрации Находкинского городского округа от 30.12.2022 № 2080 «О  внесении изменений в состав  Совета  по развитию малого и среднего предпринимательства при главе Находкинского городского округа»</w:t>
      </w:r>
      <w:r w:rsidRPr="00367680">
        <w:rPr>
          <w:rFonts w:eastAsia="Calibri" w:cs="Times New Roman"/>
        </w:rPr>
        <w:t xml:space="preserve"> был </w:t>
      </w:r>
      <w:r w:rsidRPr="00367680">
        <w:rPr>
          <w:rFonts w:eastAsia="Calibri" w:cs="Times New Roman"/>
          <w:szCs w:val="26"/>
        </w:rPr>
        <w:t xml:space="preserve">утвержден новый состав Совета </w:t>
      </w:r>
    </w:p>
    <w:p w:rsidR="00337170" w:rsidRPr="00367680" w:rsidRDefault="003E734D" w:rsidP="00337170">
      <w:pPr>
        <w:spacing w:after="0"/>
        <w:rPr>
          <w:rFonts w:eastAsia="Calibri" w:cs="Times New Roman"/>
          <w:color w:val="0000FF"/>
          <w:szCs w:val="26"/>
        </w:rPr>
      </w:pPr>
      <w:hyperlink r:id="rId12" w:history="1">
        <w:r w:rsidR="00337170" w:rsidRPr="00367680">
          <w:rPr>
            <w:rFonts w:eastAsia="Calibri" w:cs="Times New Roman"/>
            <w:color w:val="0000FF"/>
            <w:szCs w:val="26"/>
            <w:u w:val="single"/>
          </w:rPr>
          <w:t>https://nakhodka-city.ru/docs/2023/1/20231131410301_264_365.pdf</w:t>
        </w:r>
      </w:hyperlink>
      <w:r w:rsidR="00337170" w:rsidRPr="00367680">
        <w:rPr>
          <w:rFonts w:eastAsia="Calibri" w:cs="Times New Roman"/>
          <w:color w:val="0000FF"/>
          <w:szCs w:val="26"/>
        </w:rPr>
        <w:t xml:space="preserve"> </w:t>
      </w:r>
    </w:p>
    <w:p w:rsidR="00337170" w:rsidRPr="00367680" w:rsidRDefault="00337170" w:rsidP="00337170">
      <w:pPr>
        <w:spacing w:after="0"/>
        <w:rPr>
          <w:rFonts w:eastAsia="Calibri" w:cs="Times New Roman"/>
          <w:szCs w:val="26"/>
        </w:rPr>
      </w:pPr>
      <w:r w:rsidRPr="00367680">
        <w:rPr>
          <w:rFonts w:eastAsia="Calibri" w:cs="Times New Roman"/>
          <w:szCs w:val="26"/>
        </w:rPr>
        <w:t>В июне 2023 года в состав Совета также были внесены изменения</w:t>
      </w:r>
      <w:r w:rsidR="00DB5A2E" w:rsidRPr="00367680">
        <w:rPr>
          <w:rFonts w:eastAsia="Calibri" w:cs="Times New Roman"/>
          <w:szCs w:val="26"/>
        </w:rPr>
        <w:t>, ссылка:</w:t>
      </w:r>
    </w:p>
    <w:p w:rsidR="00337170" w:rsidRPr="00367680" w:rsidRDefault="003E734D" w:rsidP="00337170">
      <w:pPr>
        <w:spacing w:after="0"/>
        <w:rPr>
          <w:rFonts w:eastAsia="Calibri" w:cs="Times New Roman"/>
          <w:color w:val="0000FF"/>
          <w:szCs w:val="26"/>
        </w:rPr>
      </w:pPr>
      <w:hyperlink r:id="rId13" w:history="1">
        <w:r w:rsidR="00337170" w:rsidRPr="00367680">
          <w:rPr>
            <w:rStyle w:val="aa"/>
            <w:rFonts w:eastAsia="Calibri" w:cs="Times New Roman"/>
            <w:szCs w:val="26"/>
          </w:rPr>
          <w:t>https://www.nakhodka-city.ru/docs/2023/7/2023710158471_264_365.pdf</w:t>
        </w:r>
      </w:hyperlink>
    </w:p>
    <w:p w:rsidR="00337170" w:rsidRPr="00367680" w:rsidRDefault="00337170" w:rsidP="00337170">
      <w:pPr>
        <w:spacing w:after="0"/>
        <w:rPr>
          <w:rFonts w:eastAsia="Times New Roman" w:cs="Times New Roman"/>
          <w:szCs w:val="26"/>
          <w:lang w:eastAsia="ru-RU"/>
        </w:rPr>
      </w:pPr>
      <w:r w:rsidRPr="00367680">
        <w:rPr>
          <w:rFonts w:eastAsia="Times New Roman" w:cs="Times New Roman"/>
          <w:szCs w:val="26"/>
          <w:lang w:eastAsia="ru-RU"/>
        </w:rPr>
        <w:t>В составе Совета доля представителей бизнеса, деловых и общественных объединений составляет 75 % (общее число членов Совета 45 человек, из них 35 - представители субъектов малого и среднего бизнеса).</w:t>
      </w:r>
    </w:p>
    <w:p w:rsidR="00647EDD" w:rsidRPr="00367680" w:rsidRDefault="00337170" w:rsidP="00337170">
      <w:pPr>
        <w:spacing w:after="0"/>
        <w:rPr>
          <w:rFonts w:eastAsia="Times New Roman" w:cs="Times New Roman"/>
          <w:szCs w:val="26"/>
          <w:lang w:eastAsia="ru-RU"/>
        </w:rPr>
      </w:pPr>
      <w:r w:rsidRPr="00367680">
        <w:rPr>
          <w:rFonts w:eastAsia="Times New Roman" w:cs="Times New Roman"/>
          <w:szCs w:val="26"/>
          <w:lang w:eastAsia="ru-RU"/>
        </w:rPr>
        <w:t xml:space="preserve">В состав Совета входит </w:t>
      </w:r>
      <w:r w:rsidR="00647EDD" w:rsidRPr="00367680">
        <w:rPr>
          <w:rFonts w:eastAsia="Times New Roman" w:cs="Times New Roman"/>
          <w:szCs w:val="26"/>
          <w:lang w:eastAsia="ru-RU"/>
        </w:rPr>
        <w:t xml:space="preserve">10 молодых предпринимателей до 35 лет, или </w:t>
      </w:r>
      <w:r w:rsidRPr="00367680">
        <w:rPr>
          <w:rFonts w:eastAsia="Times New Roman" w:cs="Times New Roman"/>
          <w:szCs w:val="26"/>
          <w:lang w:eastAsia="ru-RU"/>
        </w:rPr>
        <w:t xml:space="preserve">22 % </w:t>
      </w:r>
      <w:r w:rsidR="00647EDD" w:rsidRPr="00367680">
        <w:rPr>
          <w:rFonts w:eastAsia="Times New Roman" w:cs="Times New Roman"/>
          <w:szCs w:val="26"/>
          <w:lang w:eastAsia="ru-RU"/>
        </w:rPr>
        <w:t xml:space="preserve">от </w:t>
      </w:r>
      <w:r w:rsidRPr="00367680">
        <w:rPr>
          <w:rFonts w:eastAsia="Times New Roman" w:cs="Times New Roman"/>
          <w:szCs w:val="26"/>
          <w:lang w:eastAsia="ru-RU"/>
        </w:rPr>
        <w:t>обще</w:t>
      </w:r>
      <w:r w:rsidR="00647EDD" w:rsidRPr="00367680">
        <w:rPr>
          <w:rFonts w:eastAsia="Times New Roman" w:cs="Times New Roman"/>
          <w:szCs w:val="26"/>
          <w:lang w:eastAsia="ru-RU"/>
        </w:rPr>
        <w:t>го</w:t>
      </w:r>
      <w:r w:rsidRPr="00367680">
        <w:rPr>
          <w:rFonts w:eastAsia="Times New Roman" w:cs="Times New Roman"/>
          <w:szCs w:val="26"/>
          <w:lang w:eastAsia="ru-RU"/>
        </w:rPr>
        <w:t xml:space="preserve"> количеств</w:t>
      </w:r>
      <w:r w:rsidR="00647EDD" w:rsidRPr="00367680">
        <w:rPr>
          <w:rFonts w:eastAsia="Times New Roman" w:cs="Times New Roman"/>
          <w:szCs w:val="26"/>
          <w:lang w:eastAsia="ru-RU"/>
        </w:rPr>
        <w:t>а членов</w:t>
      </w:r>
    </w:p>
    <w:p w:rsidR="00337170" w:rsidRPr="00367680" w:rsidRDefault="00337170" w:rsidP="00337170">
      <w:pPr>
        <w:spacing w:after="0"/>
        <w:rPr>
          <w:rFonts w:cs="Times New Roman"/>
          <w:szCs w:val="26"/>
        </w:rPr>
      </w:pPr>
      <w:r w:rsidRPr="00367680">
        <w:rPr>
          <w:rFonts w:eastAsia="Times New Roman" w:cs="Times New Roman"/>
          <w:szCs w:val="26"/>
          <w:lang w:eastAsia="ru-RU"/>
        </w:rPr>
        <w:t>Заседания Совета проход</w:t>
      </w:r>
      <w:r w:rsidR="00647EDD" w:rsidRPr="00367680">
        <w:rPr>
          <w:rFonts w:eastAsia="Times New Roman" w:cs="Times New Roman"/>
          <w:szCs w:val="26"/>
          <w:lang w:eastAsia="ru-RU"/>
        </w:rPr>
        <w:t>или</w:t>
      </w:r>
      <w:r w:rsidRPr="00367680">
        <w:rPr>
          <w:rFonts w:eastAsia="Times New Roman" w:cs="Times New Roman"/>
          <w:szCs w:val="26"/>
          <w:lang w:eastAsia="ru-RU"/>
        </w:rPr>
        <w:t xml:space="preserve"> 1 раз  в 2 месяца. </w:t>
      </w:r>
    </w:p>
    <w:p w:rsidR="00337170" w:rsidRPr="00367680" w:rsidRDefault="00337170" w:rsidP="00337170">
      <w:pPr>
        <w:spacing w:after="0"/>
        <w:rPr>
          <w:rFonts w:eastAsia="Calibri" w:cs="Times New Roman"/>
          <w:szCs w:val="26"/>
        </w:rPr>
      </w:pPr>
      <w:r w:rsidRPr="00367680">
        <w:rPr>
          <w:rFonts w:eastAsia="Calibri" w:cs="Times New Roman"/>
          <w:szCs w:val="26"/>
        </w:rPr>
        <w:t xml:space="preserve">В течение 2023 года организовано и проведено 5 заседаний Совета, </w:t>
      </w:r>
      <w:r w:rsidR="00647EDD" w:rsidRPr="00367680">
        <w:rPr>
          <w:rFonts w:eastAsia="Calibri" w:cs="Times New Roman"/>
          <w:szCs w:val="26"/>
        </w:rPr>
        <w:t>на</w:t>
      </w:r>
      <w:r w:rsidRPr="00367680">
        <w:rPr>
          <w:rFonts w:eastAsia="Calibri" w:cs="Times New Roman"/>
          <w:szCs w:val="26"/>
        </w:rPr>
        <w:t xml:space="preserve"> 4 заседания</w:t>
      </w:r>
      <w:r w:rsidR="00647EDD" w:rsidRPr="00367680">
        <w:rPr>
          <w:rFonts w:eastAsia="Calibri" w:cs="Times New Roman"/>
          <w:szCs w:val="26"/>
        </w:rPr>
        <w:t xml:space="preserve">х были </w:t>
      </w:r>
      <w:r w:rsidRPr="00367680">
        <w:rPr>
          <w:rFonts w:eastAsia="Calibri" w:cs="Times New Roman"/>
          <w:szCs w:val="26"/>
        </w:rPr>
        <w:t xml:space="preserve"> рассмотрен</w:t>
      </w:r>
      <w:r w:rsidR="00647EDD" w:rsidRPr="00367680">
        <w:rPr>
          <w:rFonts w:eastAsia="Calibri" w:cs="Times New Roman"/>
          <w:szCs w:val="26"/>
        </w:rPr>
        <w:t>ы</w:t>
      </w:r>
      <w:r w:rsidRPr="00367680">
        <w:rPr>
          <w:rFonts w:eastAsia="Calibri" w:cs="Times New Roman"/>
          <w:szCs w:val="26"/>
        </w:rPr>
        <w:t xml:space="preserve"> вопрос</w:t>
      </w:r>
      <w:r w:rsidR="00647EDD" w:rsidRPr="00367680">
        <w:rPr>
          <w:rFonts w:eastAsia="Calibri" w:cs="Times New Roman"/>
          <w:szCs w:val="26"/>
        </w:rPr>
        <w:t>ы</w:t>
      </w:r>
      <w:r w:rsidRPr="00367680">
        <w:rPr>
          <w:rFonts w:eastAsia="Calibri" w:cs="Times New Roman"/>
          <w:szCs w:val="26"/>
        </w:rPr>
        <w:t xml:space="preserve"> контрольно-надзорной деятельности.</w:t>
      </w:r>
    </w:p>
    <w:p w:rsidR="00337170" w:rsidRPr="00367680" w:rsidRDefault="00337170" w:rsidP="00337170">
      <w:pPr>
        <w:spacing w:after="0"/>
        <w:rPr>
          <w:rFonts w:eastAsia="Calibri" w:cs="Times New Roman"/>
          <w:szCs w:val="26"/>
        </w:rPr>
      </w:pPr>
      <w:r w:rsidRPr="00367680">
        <w:rPr>
          <w:rFonts w:eastAsia="Calibri" w:cs="Times New Roman"/>
          <w:szCs w:val="26"/>
        </w:rPr>
        <w:t>Заседания Совета проводятся с обязательным участием уполномоченного по защите прав предпринимателей в Приморском крае, федеральных органов государственного контроля и надзора, прокуратуры г. Находка, ответственных по муниципальному контролю (мониторинг проверок, мониторинг обращений).</w:t>
      </w:r>
    </w:p>
    <w:p w:rsidR="00337170" w:rsidRPr="00367680" w:rsidRDefault="00337170" w:rsidP="00337170">
      <w:pPr>
        <w:spacing w:after="0"/>
        <w:rPr>
          <w:rFonts w:eastAsia="Calibri" w:cs="Times New Roman"/>
          <w:szCs w:val="26"/>
        </w:rPr>
      </w:pPr>
      <w:r w:rsidRPr="00367680">
        <w:rPr>
          <w:rFonts w:eastAsia="Calibri" w:cs="Times New Roman"/>
          <w:szCs w:val="26"/>
        </w:rPr>
        <w:t xml:space="preserve">Все вопросы, которые были рассмотрены в 2023 году, заслуживают внимания, </w:t>
      </w:r>
      <w:r w:rsidR="00647EDD" w:rsidRPr="00367680">
        <w:rPr>
          <w:rFonts w:eastAsia="Calibri" w:cs="Times New Roman"/>
          <w:szCs w:val="26"/>
        </w:rPr>
        <w:t>ряд</w:t>
      </w:r>
      <w:r w:rsidRPr="00367680">
        <w:rPr>
          <w:rFonts w:eastAsia="Calibri" w:cs="Times New Roman"/>
          <w:szCs w:val="26"/>
        </w:rPr>
        <w:t xml:space="preserve"> вопросов</w:t>
      </w:r>
      <w:r w:rsidR="00647EDD" w:rsidRPr="00367680">
        <w:rPr>
          <w:rFonts w:eastAsia="Calibri" w:cs="Times New Roman"/>
          <w:szCs w:val="26"/>
        </w:rPr>
        <w:t xml:space="preserve"> в соответствии с требованиями действующего законодательства и региональных дорожных карт </w:t>
      </w:r>
      <w:r w:rsidRPr="00367680">
        <w:rPr>
          <w:rFonts w:eastAsia="Calibri" w:cs="Times New Roman"/>
          <w:szCs w:val="26"/>
        </w:rPr>
        <w:t xml:space="preserve">обязательны </w:t>
      </w:r>
      <w:r w:rsidR="00647EDD" w:rsidRPr="00367680">
        <w:rPr>
          <w:rFonts w:eastAsia="Calibri" w:cs="Times New Roman"/>
          <w:szCs w:val="26"/>
        </w:rPr>
        <w:t>для рассмотрения</w:t>
      </w:r>
      <w:r w:rsidRPr="00367680">
        <w:rPr>
          <w:rFonts w:eastAsia="Calibri" w:cs="Times New Roman"/>
          <w:szCs w:val="26"/>
        </w:rPr>
        <w:t xml:space="preserve"> Совето</w:t>
      </w:r>
      <w:r w:rsidR="00647EDD" w:rsidRPr="00367680">
        <w:rPr>
          <w:rFonts w:eastAsia="Calibri" w:cs="Times New Roman"/>
          <w:szCs w:val="26"/>
        </w:rPr>
        <w:t>м</w:t>
      </w:r>
      <w:r w:rsidRPr="00367680">
        <w:rPr>
          <w:rFonts w:eastAsia="Calibri" w:cs="Times New Roman"/>
          <w:szCs w:val="26"/>
        </w:rPr>
        <w:t>.</w:t>
      </w:r>
    </w:p>
    <w:p w:rsidR="00337170" w:rsidRPr="00367680" w:rsidRDefault="00337170" w:rsidP="00337170">
      <w:pPr>
        <w:spacing w:after="0"/>
        <w:rPr>
          <w:rFonts w:eastAsia="Calibri" w:cs="Times New Roman"/>
          <w:szCs w:val="26"/>
        </w:rPr>
      </w:pPr>
      <w:r w:rsidRPr="00367680">
        <w:rPr>
          <w:rFonts w:eastAsia="Calibri" w:cs="Times New Roman"/>
          <w:szCs w:val="26"/>
        </w:rPr>
        <w:t>Информация о работе Совета размещается в новостной ленте сайта Находкинского городского округа, а также в инфографике «Малый и средний бизнес». Ресурс содержит протоколы заседаний Совета. Информация автоматически дублируется в социальных сетях</w:t>
      </w:r>
      <w:r w:rsidR="00647EDD" w:rsidRPr="00367680">
        <w:rPr>
          <w:rFonts w:eastAsia="Calibri" w:cs="Times New Roman"/>
          <w:szCs w:val="26"/>
        </w:rPr>
        <w:t xml:space="preserve"> для удобства пользователей</w:t>
      </w:r>
      <w:r w:rsidRPr="00367680">
        <w:rPr>
          <w:rFonts w:eastAsia="Calibri" w:cs="Times New Roman"/>
          <w:szCs w:val="26"/>
        </w:rPr>
        <w:t>.</w:t>
      </w:r>
    </w:p>
    <w:p w:rsidR="00337170" w:rsidRPr="00367680" w:rsidRDefault="00337170" w:rsidP="00337170">
      <w:pPr>
        <w:spacing w:after="0"/>
        <w:rPr>
          <w:rFonts w:eastAsia="Calibri" w:cs="Times New Roman"/>
          <w:szCs w:val="26"/>
        </w:rPr>
      </w:pPr>
      <w:r w:rsidRPr="00367680">
        <w:rPr>
          <w:rFonts w:eastAsia="Calibri" w:cs="Times New Roman"/>
          <w:iCs/>
          <w:szCs w:val="26"/>
        </w:rPr>
        <w:t>Даты и реквизиты протоколов заседаний Совета, проведенных в отчетном периоде:</w:t>
      </w:r>
    </w:p>
    <w:p w:rsidR="00337170" w:rsidRPr="00367680" w:rsidRDefault="00337170" w:rsidP="00337170">
      <w:pPr>
        <w:spacing w:after="0"/>
        <w:rPr>
          <w:rFonts w:eastAsia="Calibri" w:cs="Times New Roman"/>
          <w:szCs w:val="26"/>
        </w:rPr>
      </w:pPr>
      <w:r w:rsidRPr="00367680">
        <w:rPr>
          <w:rFonts w:eastAsia="Times New Roman" w:cs="Times New Roman"/>
          <w:szCs w:val="26"/>
          <w:lang w:eastAsia="ru-RU"/>
        </w:rPr>
        <w:t>1. Протокол  заседания Совета по развитию малого и среднего предпринимательства при главе Находкинского городского округа № 1 от 26.01.2023</w:t>
      </w:r>
    </w:p>
    <w:p w:rsidR="00337170" w:rsidRPr="00367680" w:rsidRDefault="003E734D" w:rsidP="00337170">
      <w:pPr>
        <w:spacing w:after="0"/>
        <w:rPr>
          <w:rFonts w:eastAsia="Calibri" w:cs="Times New Roman"/>
          <w:color w:val="0000FF"/>
          <w:szCs w:val="26"/>
        </w:rPr>
      </w:pPr>
      <w:hyperlink r:id="rId14" w:history="1">
        <w:r w:rsidR="00337170" w:rsidRPr="00367680">
          <w:rPr>
            <w:color w:val="0000FF"/>
            <w:u w:val="single"/>
          </w:rPr>
          <w:t>https://www.nakhodka-city.ru/docs/2023/2/2023291450211_5162_365.pdf</w:t>
        </w:r>
      </w:hyperlink>
    </w:p>
    <w:p w:rsidR="00337170" w:rsidRPr="00367680" w:rsidRDefault="00337170" w:rsidP="00337170">
      <w:pPr>
        <w:spacing w:after="0"/>
        <w:rPr>
          <w:rFonts w:eastAsia="Calibri" w:cs="Times New Roman"/>
          <w:szCs w:val="26"/>
        </w:rPr>
      </w:pPr>
      <w:r w:rsidRPr="00367680">
        <w:rPr>
          <w:rFonts w:eastAsia="Calibri" w:cs="Times New Roman"/>
          <w:szCs w:val="26"/>
        </w:rPr>
        <w:t>2.</w:t>
      </w:r>
      <w:r w:rsidRPr="00367680">
        <w:rPr>
          <w:rFonts w:eastAsia="Times New Roman" w:cs="Times New Roman"/>
          <w:szCs w:val="26"/>
          <w:lang w:eastAsia="ru-RU"/>
        </w:rPr>
        <w:t xml:space="preserve"> Протокол  заседания Совета по развитию малого и среднего предпринимательства при главе Находкинского городского округа № 2 от 15.03.2023</w:t>
      </w:r>
    </w:p>
    <w:p w:rsidR="00337170" w:rsidRPr="00367680" w:rsidRDefault="003E734D" w:rsidP="00337170">
      <w:pPr>
        <w:spacing w:after="0"/>
        <w:rPr>
          <w:rFonts w:eastAsia="Calibri" w:cs="Times New Roman"/>
          <w:color w:val="0000FF"/>
          <w:szCs w:val="26"/>
        </w:rPr>
      </w:pPr>
      <w:hyperlink r:id="rId15" w:history="1">
        <w:r w:rsidR="00337170" w:rsidRPr="00367680">
          <w:rPr>
            <w:color w:val="0000FF"/>
            <w:u w:val="single"/>
          </w:rPr>
          <w:t>https://www.nakhodka-city.ru/docs/2023/3/2023324948161_5162_365.pdf</w:t>
        </w:r>
      </w:hyperlink>
    </w:p>
    <w:p w:rsidR="00337170" w:rsidRPr="00367680" w:rsidRDefault="00337170" w:rsidP="00337170">
      <w:pPr>
        <w:spacing w:after="0"/>
        <w:rPr>
          <w:rFonts w:eastAsia="Times New Roman" w:cs="Times New Roman"/>
          <w:szCs w:val="26"/>
          <w:lang w:eastAsia="ru-RU"/>
        </w:rPr>
      </w:pPr>
      <w:r w:rsidRPr="00367680">
        <w:rPr>
          <w:rFonts w:eastAsia="Calibri" w:cs="Times New Roman"/>
          <w:szCs w:val="26"/>
        </w:rPr>
        <w:t>3.</w:t>
      </w:r>
      <w:r w:rsidRPr="00367680">
        <w:rPr>
          <w:rFonts w:eastAsia="Times New Roman" w:cs="Times New Roman"/>
          <w:szCs w:val="26"/>
          <w:lang w:eastAsia="ru-RU"/>
        </w:rPr>
        <w:t xml:space="preserve"> Протокол  заседания Совета по развитию малого и среднего предпринимательства при главе Находкинского городского округа № 3 от 28.06.2023</w:t>
      </w:r>
    </w:p>
    <w:p w:rsidR="00337170" w:rsidRPr="00367680" w:rsidRDefault="003E734D" w:rsidP="00337170">
      <w:pPr>
        <w:spacing w:after="0"/>
        <w:rPr>
          <w:rFonts w:eastAsia="Times New Roman" w:cs="Times New Roman"/>
          <w:color w:val="0000FF"/>
          <w:szCs w:val="26"/>
          <w:lang w:eastAsia="ru-RU"/>
        </w:rPr>
      </w:pPr>
      <w:hyperlink r:id="rId16" w:history="1">
        <w:r w:rsidR="00337170" w:rsidRPr="00367680">
          <w:rPr>
            <w:color w:val="0000FF"/>
            <w:u w:val="single"/>
          </w:rPr>
          <w:t>https://www.nakhodka-city.ru/docs/2023/7/2023712142311_5162_365.pdf</w:t>
        </w:r>
      </w:hyperlink>
    </w:p>
    <w:p w:rsidR="00337170" w:rsidRPr="00367680" w:rsidRDefault="00337170" w:rsidP="00337170">
      <w:pPr>
        <w:spacing w:after="0"/>
        <w:rPr>
          <w:rFonts w:eastAsia="Times New Roman" w:cs="Times New Roman"/>
          <w:szCs w:val="26"/>
          <w:lang w:eastAsia="ru-RU"/>
        </w:rPr>
      </w:pPr>
      <w:r w:rsidRPr="00367680">
        <w:rPr>
          <w:rFonts w:eastAsia="Calibri" w:cs="Times New Roman"/>
          <w:szCs w:val="26"/>
        </w:rPr>
        <w:t>4.</w:t>
      </w:r>
      <w:r w:rsidRPr="00367680">
        <w:rPr>
          <w:rFonts w:eastAsia="Times New Roman" w:cs="Times New Roman"/>
          <w:szCs w:val="26"/>
          <w:lang w:eastAsia="ru-RU"/>
        </w:rPr>
        <w:t xml:space="preserve"> Протокол  заседания Совета по развитию малого и среднего предпринимательства при главе Находкинского городского округа № 4 от 14.09.2023</w:t>
      </w:r>
    </w:p>
    <w:p w:rsidR="00337170" w:rsidRPr="00367680" w:rsidRDefault="003E734D" w:rsidP="00337170">
      <w:pPr>
        <w:spacing w:after="0"/>
        <w:rPr>
          <w:rFonts w:eastAsia="Times New Roman" w:cs="Times New Roman"/>
          <w:color w:val="0000FF"/>
          <w:szCs w:val="26"/>
          <w:lang w:eastAsia="ru-RU"/>
        </w:rPr>
      </w:pPr>
      <w:hyperlink r:id="rId17" w:history="1">
        <w:r w:rsidR="00337170" w:rsidRPr="00367680">
          <w:rPr>
            <w:color w:val="0000FF"/>
            <w:u w:val="single"/>
          </w:rPr>
          <w:t>https://www.nakhodka-city.ru/docs/2023/10/20231051115351_5162_365.pdf</w:t>
        </w:r>
      </w:hyperlink>
    </w:p>
    <w:p w:rsidR="00337170" w:rsidRPr="00367680" w:rsidRDefault="00337170" w:rsidP="00337170">
      <w:pPr>
        <w:spacing w:after="0"/>
        <w:rPr>
          <w:rFonts w:eastAsia="Calibri" w:cs="Times New Roman"/>
          <w:szCs w:val="26"/>
        </w:rPr>
      </w:pPr>
      <w:r w:rsidRPr="00367680">
        <w:rPr>
          <w:rFonts w:eastAsia="Calibri" w:cs="Times New Roman"/>
          <w:szCs w:val="26"/>
        </w:rPr>
        <w:t xml:space="preserve">5. </w:t>
      </w:r>
      <w:r w:rsidRPr="00367680">
        <w:rPr>
          <w:rFonts w:eastAsia="Times New Roman" w:cs="Times New Roman"/>
          <w:szCs w:val="26"/>
          <w:lang w:eastAsia="ru-RU"/>
        </w:rPr>
        <w:t>Протокол заседания Совета по развитию малого и среднего предпринимательства при главе Находкинского городского округа № 5 от 13.12.2023</w:t>
      </w:r>
    </w:p>
    <w:p w:rsidR="00337170" w:rsidRPr="00367680" w:rsidRDefault="003E734D" w:rsidP="00337170">
      <w:pPr>
        <w:spacing w:after="0"/>
        <w:rPr>
          <w:rFonts w:eastAsia="Times New Roman" w:cs="Times New Roman"/>
          <w:color w:val="0000FF"/>
          <w:u w:val="single"/>
          <w:lang w:eastAsia="ru-RU"/>
        </w:rPr>
      </w:pPr>
      <w:hyperlink r:id="rId18" w:history="1">
        <w:r w:rsidR="00337170" w:rsidRPr="00367680">
          <w:rPr>
            <w:rFonts w:eastAsia="Times New Roman" w:cs="Times New Roman"/>
            <w:color w:val="0000FF"/>
            <w:u w:val="single"/>
            <w:lang w:eastAsia="ru-RU"/>
          </w:rPr>
          <w:t xml:space="preserve"> https://www.nakhodka-city.ru/docs/2024/1/2024119951331_5162_365.pdf</w:t>
        </w:r>
      </w:hyperlink>
    </w:p>
    <w:p w:rsidR="005B106B" w:rsidRPr="00D533EA" w:rsidRDefault="005B106B" w:rsidP="00663A27">
      <w:pPr>
        <w:autoSpaceDE w:val="0"/>
        <w:autoSpaceDN w:val="0"/>
        <w:adjustRightInd w:val="0"/>
        <w:spacing w:after="0" w:line="240" w:lineRule="auto"/>
        <w:rPr>
          <w:rFonts w:cs="Times New Roman"/>
          <w:szCs w:val="26"/>
        </w:rPr>
      </w:pPr>
    </w:p>
    <w:p w:rsidR="007A7B2B" w:rsidRPr="001F5179" w:rsidRDefault="007A7B2B" w:rsidP="00663A27">
      <w:pPr>
        <w:autoSpaceDE w:val="0"/>
        <w:autoSpaceDN w:val="0"/>
        <w:adjustRightInd w:val="0"/>
        <w:spacing w:after="0" w:line="240" w:lineRule="auto"/>
        <w:rPr>
          <w:rFonts w:cs="Times New Roman"/>
          <w:b/>
          <w:szCs w:val="26"/>
        </w:rPr>
      </w:pPr>
      <w:r w:rsidRPr="001F5179">
        <w:rPr>
          <w:rFonts w:cs="Times New Roman"/>
          <w:b/>
          <w:szCs w:val="26"/>
        </w:rPr>
        <w:t xml:space="preserve">2.4.1. Результаты анализа ситуации на утвержденных товарных рынках для содействия развитию конкуренции в </w:t>
      </w:r>
      <w:r w:rsidR="00107205" w:rsidRPr="001F5179">
        <w:rPr>
          <w:rFonts w:cs="Times New Roman"/>
          <w:b/>
          <w:szCs w:val="26"/>
        </w:rPr>
        <w:t>Находкинском городском округе</w:t>
      </w:r>
      <w:r w:rsidRPr="001F5179">
        <w:rPr>
          <w:rFonts w:cs="Times New Roman"/>
          <w:b/>
          <w:szCs w:val="26"/>
        </w:rPr>
        <w:t>.</w:t>
      </w:r>
    </w:p>
    <w:p w:rsidR="007A1F5E" w:rsidRPr="00D533EA" w:rsidRDefault="007A1F5E" w:rsidP="00663A27">
      <w:pPr>
        <w:autoSpaceDE w:val="0"/>
        <w:autoSpaceDN w:val="0"/>
        <w:adjustRightInd w:val="0"/>
        <w:spacing w:after="0" w:line="240" w:lineRule="auto"/>
        <w:rPr>
          <w:rFonts w:cs="Times New Roman"/>
          <w:szCs w:val="26"/>
        </w:rPr>
      </w:pPr>
    </w:p>
    <w:p w:rsidR="00734D82" w:rsidRDefault="00AA1808" w:rsidP="007A1F5E">
      <w:pPr>
        <w:pStyle w:val="Default"/>
        <w:ind w:firstLine="993"/>
        <w:jc w:val="both"/>
        <w:rPr>
          <w:iCs/>
          <w:color w:val="auto"/>
          <w:sz w:val="26"/>
          <w:szCs w:val="26"/>
          <w:lang w:eastAsia="ru-RU"/>
        </w:rPr>
      </w:pPr>
      <w:r w:rsidRPr="00D533EA">
        <w:rPr>
          <w:iCs/>
          <w:color w:val="auto"/>
          <w:sz w:val="26"/>
          <w:szCs w:val="26"/>
          <w:lang w:eastAsia="ru-RU"/>
        </w:rPr>
        <w:t xml:space="preserve">Структурные показатели состояния конкурентной среды в </w:t>
      </w:r>
      <w:r w:rsidRPr="00D533EA">
        <w:rPr>
          <w:color w:val="auto"/>
          <w:spacing w:val="4"/>
          <w:sz w:val="26"/>
          <w:szCs w:val="26"/>
        </w:rPr>
        <w:t>Находкинском городском округе</w:t>
      </w:r>
      <w:r w:rsidRPr="00D533EA">
        <w:rPr>
          <w:iCs/>
          <w:color w:val="auto"/>
          <w:sz w:val="26"/>
          <w:szCs w:val="26"/>
          <w:lang w:eastAsia="ru-RU"/>
        </w:rPr>
        <w:t>.</w:t>
      </w:r>
    </w:p>
    <w:p w:rsidR="00E53754" w:rsidRDefault="00E53754" w:rsidP="00AA1808">
      <w:pPr>
        <w:pStyle w:val="Default"/>
        <w:jc w:val="both"/>
        <w:rPr>
          <w:iCs/>
          <w:color w:val="auto"/>
          <w:sz w:val="26"/>
          <w:szCs w:val="26"/>
          <w:lang w:eastAsia="ru-RU"/>
        </w:rPr>
      </w:pPr>
    </w:p>
    <w:p w:rsidR="00367680" w:rsidRDefault="00734D82" w:rsidP="003F3E96">
      <w:pPr>
        <w:tabs>
          <w:tab w:val="left" w:pos="0"/>
        </w:tabs>
        <w:spacing w:after="0" w:line="240" w:lineRule="auto"/>
        <w:ind w:firstLine="851"/>
        <w:rPr>
          <w:lang w:eastAsia="ru-RU"/>
        </w:rPr>
      </w:pPr>
      <w:r>
        <w:rPr>
          <w:lang w:eastAsia="ru-RU"/>
        </w:rPr>
        <w:tab/>
      </w:r>
    </w:p>
    <w:p w:rsidR="00367680" w:rsidRDefault="00367680" w:rsidP="003F3E96">
      <w:pPr>
        <w:tabs>
          <w:tab w:val="left" w:pos="0"/>
        </w:tabs>
        <w:spacing w:after="0" w:line="240" w:lineRule="auto"/>
        <w:ind w:firstLine="851"/>
        <w:rPr>
          <w:lang w:eastAsia="ru-RU"/>
        </w:rPr>
      </w:pPr>
    </w:p>
    <w:p w:rsidR="00367680" w:rsidRDefault="00367680" w:rsidP="003F3E96">
      <w:pPr>
        <w:tabs>
          <w:tab w:val="left" w:pos="0"/>
        </w:tabs>
        <w:spacing w:after="0" w:line="240" w:lineRule="auto"/>
        <w:ind w:firstLine="851"/>
        <w:rPr>
          <w:lang w:eastAsia="ru-RU"/>
        </w:rPr>
      </w:pPr>
    </w:p>
    <w:p w:rsidR="00367680" w:rsidRDefault="00367680" w:rsidP="003F3E96">
      <w:pPr>
        <w:tabs>
          <w:tab w:val="left" w:pos="0"/>
        </w:tabs>
        <w:spacing w:after="0" w:line="240" w:lineRule="auto"/>
        <w:ind w:firstLine="851"/>
        <w:rPr>
          <w:lang w:eastAsia="ru-RU"/>
        </w:rPr>
      </w:pPr>
    </w:p>
    <w:p w:rsidR="003F3E96" w:rsidRPr="00367680" w:rsidRDefault="003F3E96" w:rsidP="003F3E96">
      <w:pPr>
        <w:tabs>
          <w:tab w:val="left" w:pos="0"/>
        </w:tabs>
        <w:spacing w:after="0" w:line="240" w:lineRule="auto"/>
        <w:ind w:firstLine="851"/>
        <w:rPr>
          <w:rFonts w:eastAsia="Calibri" w:cs="Times New Roman"/>
          <w:szCs w:val="26"/>
        </w:rPr>
      </w:pPr>
      <w:r w:rsidRPr="00367680">
        <w:rPr>
          <w:rFonts w:eastAsia="Calibri" w:cs="Times New Roman"/>
          <w:szCs w:val="26"/>
        </w:rPr>
        <w:t>По организационно-правовым формам предприятия и организации распределились следующим образом: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2929"/>
        <w:gridCol w:w="2930"/>
      </w:tblGrid>
      <w:tr w:rsidR="003F3E96" w:rsidRPr="00367680" w:rsidTr="003F3E96">
        <w:trPr>
          <w:tblHeader/>
        </w:trPr>
        <w:tc>
          <w:tcPr>
            <w:tcW w:w="3780" w:type="dxa"/>
            <w:tcBorders>
              <w:top w:val="single" w:sz="4" w:space="0" w:color="auto"/>
              <w:left w:val="single" w:sz="4" w:space="0" w:color="auto"/>
              <w:bottom w:val="single" w:sz="4" w:space="0" w:color="auto"/>
              <w:right w:val="single" w:sz="4" w:space="0" w:color="auto"/>
            </w:tcBorders>
          </w:tcPr>
          <w:p w:rsidR="003F3E96" w:rsidRPr="00367680" w:rsidRDefault="003F3E96" w:rsidP="003F3E96">
            <w:pPr>
              <w:tabs>
                <w:tab w:val="left" w:pos="440"/>
              </w:tabs>
              <w:spacing w:after="0" w:line="240" w:lineRule="auto"/>
              <w:rPr>
                <w:rFonts w:eastAsia="Calibri" w:cs="Times New Roman"/>
                <w:i/>
                <w:iCs/>
                <w:sz w:val="24"/>
                <w:szCs w:val="24"/>
              </w:rPr>
            </w:pPr>
          </w:p>
        </w:tc>
        <w:tc>
          <w:tcPr>
            <w:tcW w:w="2929" w:type="dxa"/>
            <w:tcBorders>
              <w:top w:val="single" w:sz="4" w:space="0" w:color="auto"/>
              <w:left w:val="single" w:sz="4" w:space="0" w:color="auto"/>
              <w:bottom w:val="single" w:sz="4" w:space="0" w:color="auto"/>
              <w:right w:val="single" w:sz="4" w:space="0" w:color="auto"/>
            </w:tcBorders>
            <w:vAlign w:val="center"/>
          </w:tcPr>
          <w:p w:rsidR="003F3E96" w:rsidRPr="00367680" w:rsidRDefault="003F3E96" w:rsidP="003F3E96">
            <w:pPr>
              <w:spacing w:after="0" w:line="240" w:lineRule="auto"/>
              <w:jc w:val="center"/>
              <w:outlineLvl w:val="8"/>
              <w:rPr>
                <w:rFonts w:eastAsia="Times New Roman" w:cs="Times New Roman"/>
                <w:iCs/>
                <w:sz w:val="24"/>
                <w:szCs w:val="24"/>
              </w:rPr>
            </w:pPr>
            <w:r w:rsidRPr="00367680">
              <w:rPr>
                <w:rFonts w:eastAsia="Times New Roman" w:cs="Times New Roman"/>
                <w:iCs/>
                <w:sz w:val="24"/>
                <w:szCs w:val="24"/>
              </w:rPr>
              <w:t>Количество организаций, единиц</w:t>
            </w:r>
          </w:p>
        </w:tc>
        <w:tc>
          <w:tcPr>
            <w:tcW w:w="2930" w:type="dxa"/>
            <w:tcBorders>
              <w:top w:val="single" w:sz="4" w:space="0" w:color="auto"/>
              <w:left w:val="single" w:sz="4" w:space="0" w:color="auto"/>
              <w:bottom w:val="single" w:sz="4" w:space="0" w:color="auto"/>
              <w:right w:val="single" w:sz="4" w:space="0" w:color="auto"/>
            </w:tcBorders>
            <w:vAlign w:val="center"/>
          </w:tcPr>
          <w:p w:rsidR="003F3E96" w:rsidRPr="00367680" w:rsidRDefault="003F3E96" w:rsidP="003F3E96">
            <w:pPr>
              <w:tabs>
                <w:tab w:val="left" w:pos="440"/>
              </w:tabs>
              <w:spacing w:after="0" w:line="240" w:lineRule="auto"/>
              <w:jc w:val="center"/>
              <w:rPr>
                <w:rFonts w:eastAsia="Calibri" w:cs="Times New Roman"/>
                <w:iCs/>
                <w:sz w:val="24"/>
                <w:szCs w:val="24"/>
              </w:rPr>
            </w:pPr>
            <w:r w:rsidRPr="00367680">
              <w:rPr>
                <w:rFonts w:eastAsia="Calibri" w:cs="Times New Roman"/>
                <w:iCs/>
                <w:sz w:val="24"/>
                <w:szCs w:val="24"/>
              </w:rPr>
              <w:t>В % к итогу</w:t>
            </w:r>
          </w:p>
        </w:tc>
      </w:tr>
      <w:tr w:rsidR="003F3E96" w:rsidRPr="00367680" w:rsidTr="003F3E96">
        <w:tc>
          <w:tcPr>
            <w:tcW w:w="3780" w:type="dxa"/>
            <w:tcBorders>
              <w:top w:val="single" w:sz="4" w:space="0" w:color="auto"/>
              <w:left w:val="single" w:sz="4" w:space="0" w:color="auto"/>
              <w:bottom w:val="nil"/>
              <w:right w:val="single" w:sz="4" w:space="0" w:color="auto"/>
            </w:tcBorders>
          </w:tcPr>
          <w:p w:rsidR="003F3E96" w:rsidRPr="00367680" w:rsidRDefault="003F3E96" w:rsidP="003F3E96">
            <w:pPr>
              <w:tabs>
                <w:tab w:val="left" w:pos="440"/>
              </w:tabs>
              <w:spacing w:after="0" w:line="240" w:lineRule="auto"/>
              <w:rPr>
                <w:rFonts w:eastAsia="Calibri" w:cs="Times New Roman"/>
                <w:sz w:val="24"/>
                <w:szCs w:val="24"/>
              </w:rPr>
            </w:pPr>
            <w:r w:rsidRPr="00367680">
              <w:rPr>
                <w:rFonts w:eastAsia="Calibri" w:cs="Times New Roman"/>
                <w:sz w:val="24"/>
                <w:szCs w:val="24"/>
              </w:rPr>
              <w:t>Всего</w:t>
            </w:r>
          </w:p>
        </w:tc>
        <w:tc>
          <w:tcPr>
            <w:tcW w:w="2929" w:type="dxa"/>
            <w:tcBorders>
              <w:top w:val="single" w:sz="4" w:space="0" w:color="auto"/>
              <w:left w:val="single" w:sz="4" w:space="0" w:color="auto"/>
              <w:bottom w:val="nil"/>
              <w:right w:val="single" w:sz="4" w:space="0" w:color="auto"/>
            </w:tcBorders>
          </w:tcPr>
          <w:p w:rsidR="003F3E96" w:rsidRPr="00367680" w:rsidRDefault="003F3E96" w:rsidP="003F3E96">
            <w:pPr>
              <w:tabs>
                <w:tab w:val="left" w:pos="440"/>
              </w:tabs>
              <w:spacing w:after="0" w:line="240" w:lineRule="auto"/>
              <w:ind w:right="1051"/>
              <w:jc w:val="right"/>
              <w:rPr>
                <w:rFonts w:eastAsia="Calibri" w:cs="Times New Roman"/>
                <w:sz w:val="24"/>
                <w:szCs w:val="24"/>
                <w:lang w:val="en-US"/>
              </w:rPr>
            </w:pPr>
            <w:r w:rsidRPr="00367680">
              <w:rPr>
                <w:rFonts w:eastAsia="Calibri" w:cs="Times New Roman"/>
                <w:szCs w:val="26"/>
                <w:lang w:val="en-US"/>
              </w:rPr>
              <w:t>3913</w:t>
            </w:r>
          </w:p>
        </w:tc>
        <w:tc>
          <w:tcPr>
            <w:tcW w:w="2930" w:type="dxa"/>
            <w:tcBorders>
              <w:top w:val="single" w:sz="4" w:space="0" w:color="auto"/>
              <w:left w:val="single" w:sz="4" w:space="0" w:color="auto"/>
              <w:bottom w:val="nil"/>
              <w:right w:val="single" w:sz="4" w:space="0" w:color="auto"/>
            </w:tcBorders>
          </w:tcPr>
          <w:p w:rsidR="003F3E96" w:rsidRPr="00367680" w:rsidRDefault="003F3E96" w:rsidP="003F3E96">
            <w:pPr>
              <w:tabs>
                <w:tab w:val="left" w:pos="440"/>
                <w:tab w:val="left" w:pos="1643"/>
              </w:tabs>
              <w:spacing w:after="0" w:line="240" w:lineRule="auto"/>
              <w:ind w:right="891"/>
              <w:jc w:val="right"/>
              <w:rPr>
                <w:rFonts w:eastAsia="Calibri" w:cs="Times New Roman"/>
                <w:sz w:val="24"/>
                <w:szCs w:val="24"/>
                <w:lang w:val="en-US"/>
              </w:rPr>
            </w:pPr>
            <w:r w:rsidRPr="00367680">
              <w:rPr>
                <w:rFonts w:eastAsia="Calibri" w:cs="Times New Roman"/>
                <w:sz w:val="24"/>
                <w:szCs w:val="24"/>
              </w:rPr>
              <w:t>100,</w:t>
            </w:r>
            <w:r w:rsidRPr="00367680">
              <w:rPr>
                <w:rFonts w:eastAsia="Calibri" w:cs="Times New Roman"/>
                <w:sz w:val="24"/>
                <w:szCs w:val="24"/>
                <w:lang w:val="en-US"/>
              </w:rPr>
              <w:t>0</w:t>
            </w:r>
          </w:p>
        </w:tc>
      </w:tr>
      <w:tr w:rsidR="003F3E96" w:rsidRPr="00367680" w:rsidTr="003F3E96">
        <w:tc>
          <w:tcPr>
            <w:tcW w:w="3780" w:type="dxa"/>
            <w:tcBorders>
              <w:top w:val="nil"/>
              <w:left w:val="single" w:sz="4" w:space="0" w:color="auto"/>
              <w:bottom w:val="nil"/>
              <w:right w:val="single" w:sz="4" w:space="0" w:color="auto"/>
            </w:tcBorders>
          </w:tcPr>
          <w:p w:rsidR="003F3E96" w:rsidRPr="00367680" w:rsidRDefault="003F3E96" w:rsidP="003F3E96">
            <w:pPr>
              <w:tabs>
                <w:tab w:val="left" w:pos="709"/>
              </w:tabs>
              <w:spacing w:after="0" w:line="240" w:lineRule="auto"/>
              <w:rPr>
                <w:rFonts w:eastAsia="Calibri" w:cs="Times New Roman"/>
                <w:sz w:val="24"/>
                <w:szCs w:val="24"/>
              </w:rPr>
            </w:pPr>
            <w:r w:rsidRPr="00367680">
              <w:rPr>
                <w:rFonts w:eastAsia="Calibri" w:cs="Times New Roman"/>
                <w:sz w:val="24"/>
                <w:szCs w:val="24"/>
              </w:rPr>
              <w:t>в том числе:</w:t>
            </w:r>
          </w:p>
        </w:tc>
        <w:tc>
          <w:tcPr>
            <w:tcW w:w="2929" w:type="dxa"/>
            <w:tcBorders>
              <w:top w:val="nil"/>
              <w:left w:val="single" w:sz="4" w:space="0" w:color="auto"/>
              <w:bottom w:val="nil"/>
              <w:right w:val="single" w:sz="4" w:space="0" w:color="auto"/>
            </w:tcBorders>
          </w:tcPr>
          <w:p w:rsidR="003F3E96" w:rsidRPr="00367680" w:rsidRDefault="003F3E96" w:rsidP="003F3E96">
            <w:pPr>
              <w:tabs>
                <w:tab w:val="left" w:pos="440"/>
              </w:tabs>
              <w:spacing w:after="0" w:line="240" w:lineRule="auto"/>
              <w:ind w:right="1051"/>
              <w:jc w:val="right"/>
              <w:rPr>
                <w:rFonts w:eastAsia="Calibri" w:cs="Times New Roman"/>
                <w:sz w:val="24"/>
                <w:szCs w:val="24"/>
              </w:rPr>
            </w:pPr>
          </w:p>
        </w:tc>
        <w:tc>
          <w:tcPr>
            <w:tcW w:w="2930" w:type="dxa"/>
            <w:tcBorders>
              <w:top w:val="nil"/>
              <w:left w:val="single" w:sz="4" w:space="0" w:color="auto"/>
              <w:bottom w:val="nil"/>
              <w:right w:val="single" w:sz="4" w:space="0" w:color="auto"/>
            </w:tcBorders>
          </w:tcPr>
          <w:p w:rsidR="003F3E96" w:rsidRPr="00367680" w:rsidRDefault="003F3E96" w:rsidP="003F3E96">
            <w:pPr>
              <w:tabs>
                <w:tab w:val="left" w:pos="440"/>
                <w:tab w:val="left" w:pos="1643"/>
              </w:tabs>
              <w:spacing w:after="0" w:line="240" w:lineRule="auto"/>
              <w:ind w:right="891"/>
              <w:jc w:val="right"/>
              <w:rPr>
                <w:rFonts w:eastAsia="Calibri" w:cs="Times New Roman"/>
                <w:sz w:val="24"/>
                <w:szCs w:val="24"/>
              </w:rPr>
            </w:pPr>
          </w:p>
        </w:tc>
      </w:tr>
      <w:tr w:rsidR="003F3E96" w:rsidRPr="00367680" w:rsidTr="003F3E96">
        <w:tc>
          <w:tcPr>
            <w:tcW w:w="3780" w:type="dxa"/>
            <w:tcBorders>
              <w:top w:val="nil"/>
              <w:left w:val="single" w:sz="4" w:space="0" w:color="auto"/>
              <w:bottom w:val="nil"/>
              <w:right w:val="single" w:sz="4" w:space="0" w:color="auto"/>
            </w:tcBorders>
          </w:tcPr>
          <w:p w:rsidR="003F3E96" w:rsidRPr="00367680" w:rsidRDefault="003F3E96" w:rsidP="003F3E96">
            <w:pPr>
              <w:tabs>
                <w:tab w:val="left" w:pos="709"/>
              </w:tabs>
              <w:spacing w:after="0" w:line="240" w:lineRule="auto"/>
              <w:rPr>
                <w:rFonts w:eastAsia="Calibri" w:cs="Times New Roman"/>
                <w:sz w:val="24"/>
                <w:szCs w:val="24"/>
              </w:rPr>
            </w:pPr>
            <w:r w:rsidRPr="00367680">
              <w:rPr>
                <w:rFonts w:eastAsia="Calibri" w:cs="Times New Roman"/>
                <w:sz w:val="24"/>
                <w:szCs w:val="24"/>
              </w:rPr>
              <w:t>коммерческие</w:t>
            </w:r>
          </w:p>
        </w:tc>
        <w:tc>
          <w:tcPr>
            <w:tcW w:w="2929" w:type="dxa"/>
            <w:tcBorders>
              <w:top w:val="nil"/>
              <w:left w:val="single" w:sz="4" w:space="0" w:color="auto"/>
              <w:bottom w:val="nil"/>
              <w:right w:val="single" w:sz="4" w:space="0" w:color="auto"/>
            </w:tcBorders>
            <w:vAlign w:val="center"/>
          </w:tcPr>
          <w:p w:rsidR="003F3E96" w:rsidRPr="00367680" w:rsidRDefault="003F3E96" w:rsidP="003F3E96">
            <w:pPr>
              <w:tabs>
                <w:tab w:val="left" w:pos="440"/>
              </w:tabs>
              <w:spacing w:after="0" w:line="240" w:lineRule="auto"/>
              <w:ind w:right="1051"/>
              <w:jc w:val="right"/>
              <w:rPr>
                <w:rFonts w:eastAsia="Calibri" w:cs="Times New Roman"/>
                <w:sz w:val="24"/>
                <w:szCs w:val="24"/>
                <w:lang w:val="en-US"/>
              </w:rPr>
            </w:pPr>
            <w:r w:rsidRPr="00367680">
              <w:rPr>
                <w:rFonts w:eastAsia="Calibri" w:cs="Times New Roman"/>
                <w:szCs w:val="26"/>
              </w:rPr>
              <w:t>30</w:t>
            </w:r>
            <w:r w:rsidRPr="00367680">
              <w:rPr>
                <w:rFonts w:eastAsia="Calibri" w:cs="Times New Roman"/>
                <w:szCs w:val="26"/>
                <w:lang w:val="en-US"/>
              </w:rPr>
              <w:t>64</w:t>
            </w:r>
          </w:p>
        </w:tc>
        <w:tc>
          <w:tcPr>
            <w:tcW w:w="2930" w:type="dxa"/>
            <w:tcBorders>
              <w:top w:val="nil"/>
              <w:left w:val="single" w:sz="4" w:space="0" w:color="auto"/>
              <w:bottom w:val="nil"/>
              <w:right w:val="single" w:sz="4" w:space="0" w:color="auto"/>
            </w:tcBorders>
            <w:vAlign w:val="center"/>
          </w:tcPr>
          <w:p w:rsidR="003F3E96" w:rsidRPr="00367680" w:rsidRDefault="003F3E96" w:rsidP="003F3E96">
            <w:pPr>
              <w:tabs>
                <w:tab w:val="left" w:pos="440"/>
                <w:tab w:val="left" w:pos="1643"/>
              </w:tabs>
              <w:spacing w:after="0" w:line="240" w:lineRule="auto"/>
              <w:ind w:right="891"/>
              <w:jc w:val="right"/>
              <w:rPr>
                <w:rFonts w:eastAsia="Calibri" w:cs="Times New Roman"/>
                <w:sz w:val="24"/>
                <w:szCs w:val="24"/>
                <w:lang w:val="en-US"/>
              </w:rPr>
            </w:pPr>
            <w:r w:rsidRPr="00367680">
              <w:rPr>
                <w:rFonts w:eastAsia="Calibri" w:cs="Times New Roman"/>
                <w:sz w:val="24"/>
                <w:szCs w:val="24"/>
              </w:rPr>
              <w:t>7</w:t>
            </w:r>
            <w:r w:rsidRPr="00367680">
              <w:rPr>
                <w:rFonts w:eastAsia="Calibri" w:cs="Times New Roman"/>
                <w:sz w:val="24"/>
                <w:szCs w:val="24"/>
                <w:lang w:val="en-US"/>
              </w:rPr>
              <w:t>8</w:t>
            </w:r>
            <w:r w:rsidRPr="00367680">
              <w:rPr>
                <w:rFonts w:eastAsia="Calibri" w:cs="Times New Roman"/>
                <w:sz w:val="24"/>
                <w:szCs w:val="24"/>
              </w:rPr>
              <w:t>,</w:t>
            </w:r>
            <w:r w:rsidRPr="00367680">
              <w:rPr>
                <w:rFonts w:eastAsia="Calibri" w:cs="Times New Roman"/>
                <w:sz w:val="24"/>
                <w:szCs w:val="24"/>
                <w:lang w:val="en-US"/>
              </w:rPr>
              <w:t>3</w:t>
            </w:r>
          </w:p>
        </w:tc>
      </w:tr>
      <w:tr w:rsidR="003F3E96" w:rsidRPr="00367680" w:rsidTr="003F3E96">
        <w:tc>
          <w:tcPr>
            <w:tcW w:w="3780" w:type="dxa"/>
            <w:tcBorders>
              <w:top w:val="nil"/>
              <w:left w:val="single" w:sz="4" w:space="0" w:color="auto"/>
              <w:bottom w:val="nil"/>
              <w:right w:val="single" w:sz="4" w:space="0" w:color="auto"/>
            </w:tcBorders>
          </w:tcPr>
          <w:p w:rsidR="003F3E96" w:rsidRPr="00367680" w:rsidRDefault="003F3E96" w:rsidP="003F3E96">
            <w:pPr>
              <w:tabs>
                <w:tab w:val="left" w:pos="709"/>
              </w:tabs>
              <w:spacing w:after="0" w:line="240" w:lineRule="auto"/>
              <w:rPr>
                <w:rFonts w:eastAsia="Calibri" w:cs="Times New Roman"/>
                <w:sz w:val="24"/>
                <w:szCs w:val="24"/>
              </w:rPr>
            </w:pPr>
            <w:r w:rsidRPr="00367680">
              <w:rPr>
                <w:rFonts w:eastAsia="Calibri" w:cs="Times New Roman"/>
                <w:sz w:val="24"/>
                <w:szCs w:val="24"/>
              </w:rPr>
              <w:t>некоммерческие</w:t>
            </w:r>
          </w:p>
        </w:tc>
        <w:tc>
          <w:tcPr>
            <w:tcW w:w="2929" w:type="dxa"/>
            <w:tcBorders>
              <w:top w:val="nil"/>
              <w:left w:val="single" w:sz="4" w:space="0" w:color="auto"/>
              <w:bottom w:val="nil"/>
              <w:right w:val="single" w:sz="4" w:space="0" w:color="auto"/>
            </w:tcBorders>
            <w:vAlign w:val="center"/>
          </w:tcPr>
          <w:p w:rsidR="003F3E96" w:rsidRPr="00367680" w:rsidRDefault="003F3E96" w:rsidP="003F3E96">
            <w:pPr>
              <w:tabs>
                <w:tab w:val="left" w:pos="440"/>
              </w:tabs>
              <w:spacing w:after="0" w:line="240" w:lineRule="auto"/>
              <w:ind w:right="1051"/>
              <w:jc w:val="right"/>
              <w:rPr>
                <w:rFonts w:eastAsia="Calibri" w:cs="Times New Roman"/>
                <w:sz w:val="24"/>
                <w:szCs w:val="24"/>
                <w:lang w:val="en-US"/>
              </w:rPr>
            </w:pPr>
            <w:r w:rsidRPr="00367680">
              <w:rPr>
                <w:rFonts w:eastAsia="Calibri" w:cs="Times New Roman"/>
                <w:sz w:val="24"/>
                <w:szCs w:val="24"/>
              </w:rPr>
              <w:t>7</w:t>
            </w:r>
            <w:r w:rsidRPr="00367680">
              <w:rPr>
                <w:rFonts w:eastAsia="Calibri" w:cs="Times New Roman"/>
                <w:sz w:val="24"/>
                <w:szCs w:val="24"/>
                <w:lang w:val="en-US"/>
              </w:rPr>
              <w:t>42</w:t>
            </w:r>
          </w:p>
        </w:tc>
        <w:tc>
          <w:tcPr>
            <w:tcW w:w="2930" w:type="dxa"/>
            <w:tcBorders>
              <w:top w:val="nil"/>
              <w:left w:val="single" w:sz="4" w:space="0" w:color="auto"/>
              <w:bottom w:val="nil"/>
              <w:right w:val="single" w:sz="4" w:space="0" w:color="auto"/>
            </w:tcBorders>
            <w:vAlign w:val="center"/>
          </w:tcPr>
          <w:p w:rsidR="003F3E96" w:rsidRPr="00367680" w:rsidRDefault="003F3E96" w:rsidP="003F3E96">
            <w:pPr>
              <w:tabs>
                <w:tab w:val="left" w:pos="440"/>
                <w:tab w:val="left" w:pos="1643"/>
              </w:tabs>
              <w:spacing w:after="0" w:line="240" w:lineRule="auto"/>
              <w:ind w:right="891"/>
              <w:jc w:val="right"/>
              <w:rPr>
                <w:rFonts w:eastAsia="Calibri" w:cs="Times New Roman"/>
                <w:sz w:val="24"/>
                <w:szCs w:val="24"/>
                <w:lang w:val="en-US"/>
              </w:rPr>
            </w:pPr>
            <w:r w:rsidRPr="00367680">
              <w:rPr>
                <w:rFonts w:eastAsia="Calibri" w:cs="Times New Roman"/>
                <w:sz w:val="24"/>
                <w:szCs w:val="24"/>
              </w:rPr>
              <w:t>19,</w:t>
            </w:r>
            <w:r w:rsidRPr="00367680">
              <w:rPr>
                <w:rFonts w:eastAsia="Calibri" w:cs="Times New Roman"/>
                <w:sz w:val="24"/>
                <w:szCs w:val="24"/>
                <w:lang w:val="en-US"/>
              </w:rPr>
              <w:t>0</w:t>
            </w:r>
          </w:p>
        </w:tc>
      </w:tr>
      <w:tr w:rsidR="003F3E96" w:rsidRPr="00367680" w:rsidTr="003F3E96">
        <w:tc>
          <w:tcPr>
            <w:tcW w:w="3780" w:type="dxa"/>
            <w:tcBorders>
              <w:top w:val="nil"/>
              <w:left w:val="single" w:sz="4" w:space="0" w:color="auto"/>
              <w:bottom w:val="single" w:sz="4" w:space="0" w:color="auto"/>
              <w:right w:val="single" w:sz="4" w:space="0" w:color="auto"/>
            </w:tcBorders>
          </w:tcPr>
          <w:p w:rsidR="003F3E96" w:rsidRPr="00367680" w:rsidRDefault="003F3E96" w:rsidP="003F3E96">
            <w:pPr>
              <w:tabs>
                <w:tab w:val="left" w:pos="318"/>
              </w:tabs>
              <w:spacing w:after="0" w:line="240" w:lineRule="auto"/>
              <w:rPr>
                <w:rFonts w:eastAsia="Calibri" w:cs="Times New Roman"/>
                <w:sz w:val="24"/>
                <w:szCs w:val="24"/>
              </w:rPr>
            </w:pPr>
            <w:r w:rsidRPr="00367680">
              <w:rPr>
                <w:rFonts w:eastAsia="Calibri" w:cs="Times New Roman"/>
                <w:sz w:val="24"/>
                <w:szCs w:val="24"/>
              </w:rPr>
              <w:t>организации без права юридического лица</w:t>
            </w:r>
          </w:p>
        </w:tc>
        <w:tc>
          <w:tcPr>
            <w:tcW w:w="2929" w:type="dxa"/>
            <w:tcBorders>
              <w:top w:val="nil"/>
              <w:left w:val="single" w:sz="4" w:space="0" w:color="auto"/>
              <w:bottom w:val="single" w:sz="4" w:space="0" w:color="auto"/>
              <w:right w:val="single" w:sz="4" w:space="0" w:color="auto"/>
            </w:tcBorders>
            <w:vAlign w:val="center"/>
          </w:tcPr>
          <w:p w:rsidR="003F3E96" w:rsidRPr="00367680" w:rsidRDefault="003F3E96" w:rsidP="003F3E96">
            <w:pPr>
              <w:tabs>
                <w:tab w:val="left" w:pos="440"/>
              </w:tabs>
              <w:spacing w:after="0" w:line="240" w:lineRule="auto"/>
              <w:ind w:right="1051"/>
              <w:jc w:val="right"/>
              <w:rPr>
                <w:rFonts w:eastAsia="Calibri" w:cs="Times New Roman"/>
                <w:sz w:val="24"/>
                <w:szCs w:val="24"/>
                <w:lang w:val="en-US"/>
              </w:rPr>
            </w:pPr>
            <w:r w:rsidRPr="00367680">
              <w:rPr>
                <w:rFonts w:eastAsia="Calibri" w:cs="Times New Roman"/>
                <w:sz w:val="24"/>
                <w:szCs w:val="24"/>
              </w:rPr>
              <w:t>1</w:t>
            </w:r>
            <w:r w:rsidRPr="00367680">
              <w:rPr>
                <w:rFonts w:eastAsia="Calibri" w:cs="Times New Roman"/>
                <w:sz w:val="24"/>
                <w:szCs w:val="24"/>
                <w:lang w:val="en-US"/>
              </w:rPr>
              <w:t>06</w:t>
            </w:r>
          </w:p>
        </w:tc>
        <w:tc>
          <w:tcPr>
            <w:tcW w:w="2930" w:type="dxa"/>
            <w:tcBorders>
              <w:top w:val="nil"/>
              <w:left w:val="single" w:sz="4" w:space="0" w:color="auto"/>
              <w:bottom w:val="single" w:sz="4" w:space="0" w:color="auto"/>
              <w:right w:val="single" w:sz="4" w:space="0" w:color="auto"/>
            </w:tcBorders>
            <w:vAlign w:val="center"/>
          </w:tcPr>
          <w:p w:rsidR="003F3E96" w:rsidRPr="00367680" w:rsidRDefault="003F3E96" w:rsidP="003F3E96">
            <w:pPr>
              <w:tabs>
                <w:tab w:val="left" w:pos="440"/>
                <w:tab w:val="left" w:pos="1643"/>
              </w:tabs>
              <w:spacing w:after="0" w:line="240" w:lineRule="auto"/>
              <w:ind w:right="891"/>
              <w:jc w:val="right"/>
              <w:rPr>
                <w:rFonts w:eastAsia="Calibri" w:cs="Times New Roman"/>
                <w:sz w:val="24"/>
                <w:szCs w:val="24"/>
                <w:lang w:val="en-US"/>
              </w:rPr>
            </w:pPr>
            <w:r w:rsidRPr="00367680">
              <w:rPr>
                <w:rFonts w:eastAsia="Calibri" w:cs="Times New Roman"/>
                <w:sz w:val="24"/>
                <w:szCs w:val="24"/>
                <w:lang w:val="en-US"/>
              </w:rPr>
              <w:t>2</w:t>
            </w:r>
            <w:r w:rsidRPr="00367680">
              <w:rPr>
                <w:rFonts w:eastAsia="Calibri" w:cs="Times New Roman"/>
                <w:sz w:val="24"/>
                <w:szCs w:val="24"/>
              </w:rPr>
              <w:t>,</w:t>
            </w:r>
            <w:r w:rsidRPr="00367680">
              <w:rPr>
                <w:rFonts w:eastAsia="Calibri" w:cs="Times New Roman"/>
                <w:sz w:val="24"/>
                <w:szCs w:val="24"/>
                <w:lang w:val="en-US"/>
              </w:rPr>
              <w:t>7</w:t>
            </w:r>
          </w:p>
        </w:tc>
      </w:tr>
    </w:tbl>
    <w:p w:rsidR="003F3E96" w:rsidRPr="00367680" w:rsidRDefault="003F3E96" w:rsidP="003F3E96">
      <w:pPr>
        <w:autoSpaceDE w:val="0"/>
        <w:autoSpaceDN w:val="0"/>
        <w:adjustRightInd w:val="0"/>
        <w:spacing w:after="0" w:line="240" w:lineRule="auto"/>
        <w:rPr>
          <w:rFonts w:eastAsia="Calibri" w:cs="Times New Roman"/>
          <w:iCs/>
          <w:szCs w:val="26"/>
        </w:rPr>
      </w:pPr>
    </w:p>
    <w:p w:rsidR="003F3E96" w:rsidRPr="00367680" w:rsidRDefault="003F3E96" w:rsidP="003F3E96">
      <w:pPr>
        <w:autoSpaceDE w:val="0"/>
        <w:autoSpaceDN w:val="0"/>
        <w:adjustRightInd w:val="0"/>
        <w:spacing w:after="0" w:line="240" w:lineRule="auto"/>
        <w:rPr>
          <w:rFonts w:eastAsia="Calibri" w:cs="Times New Roman"/>
          <w:iCs/>
          <w:szCs w:val="26"/>
        </w:rPr>
      </w:pPr>
      <w:r w:rsidRPr="00367680">
        <w:rPr>
          <w:rFonts w:eastAsia="Calibri" w:cs="Times New Roman"/>
          <w:iCs/>
          <w:szCs w:val="26"/>
        </w:rPr>
        <w:t>По виду экономической деятельности, заявленному основным при государственной регистрации, организации распределились следующим образом:</w:t>
      </w:r>
    </w:p>
    <w:p w:rsidR="007A1F5E" w:rsidRPr="00367680" w:rsidRDefault="007A1F5E" w:rsidP="003F3E96">
      <w:pPr>
        <w:tabs>
          <w:tab w:val="left" w:pos="0"/>
        </w:tabs>
        <w:spacing w:after="0" w:line="240" w:lineRule="auto"/>
        <w:ind w:firstLine="851"/>
        <w:rPr>
          <w:rFonts w:eastAsia="Calibri" w:cs="Times New Roman"/>
          <w:iCs/>
          <w:szCs w:val="26"/>
        </w:rPr>
      </w:pPr>
    </w:p>
    <w:tbl>
      <w:tblPr>
        <w:tblW w:w="97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418"/>
        <w:gridCol w:w="1612"/>
        <w:gridCol w:w="1612"/>
      </w:tblGrid>
      <w:tr w:rsidR="003F3E96" w:rsidRPr="00367680" w:rsidTr="003F3E96">
        <w:trPr>
          <w:trHeight w:hRule="exact" w:val="340"/>
          <w:tblHeader/>
        </w:trPr>
        <w:tc>
          <w:tcPr>
            <w:tcW w:w="5102" w:type="dxa"/>
            <w:vMerge w:val="restart"/>
            <w:vAlign w:val="center"/>
          </w:tcPr>
          <w:p w:rsidR="003F3E96" w:rsidRPr="00367680" w:rsidRDefault="003F3E96" w:rsidP="003F3E96">
            <w:pPr>
              <w:widowControl w:val="0"/>
              <w:tabs>
                <w:tab w:val="left" w:pos="1060"/>
              </w:tabs>
              <w:spacing w:after="0" w:line="240" w:lineRule="auto"/>
              <w:ind w:firstLine="0"/>
              <w:jc w:val="center"/>
              <w:outlineLvl w:val="2"/>
              <w:rPr>
                <w:rFonts w:eastAsia="Calibri" w:cs="Times New Roman"/>
                <w:iCs/>
                <w:sz w:val="24"/>
                <w:szCs w:val="24"/>
              </w:rPr>
            </w:pPr>
          </w:p>
        </w:tc>
        <w:tc>
          <w:tcPr>
            <w:tcW w:w="3030" w:type="dxa"/>
            <w:gridSpan w:val="2"/>
            <w:vAlign w:val="center"/>
          </w:tcPr>
          <w:p w:rsidR="003F3E96" w:rsidRPr="00367680" w:rsidRDefault="003F3E96" w:rsidP="003F3E96">
            <w:pPr>
              <w:widowControl w:val="0"/>
              <w:spacing w:after="0" w:line="240" w:lineRule="auto"/>
              <w:ind w:firstLine="0"/>
              <w:jc w:val="center"/>
              <w:rPr>
                <w:rFonts w:eastAsia="Arial Unicode MS" w:cs="Times New Roman"/>
                <w:sz w:val="24"/>
                <w:szCs w:val="24"/>
              </w:rPr>
            </w:pPr>
            <w:r w:rsidRPr="00367680">
              <w:rPr>
                <w:rFonts w:eastAsia="Arial Unicode MS" w:cs="Times New Roman"/>
                <w:sz w:val="24"/>
                <w:szCs w:val="24"/>
              </w:rPr>
              <w:t>Число организаций</w:t>
            </w:r>
          </w:p>
        </w:tc>
        <w:tc>
          <w:tcPr>
            <w:tcW w:w="1612" w:type="dxa"/>
            <w:vMerge w:val="restart"/>
            <w:vAlign w:val="center"/>
          </w:tcPr>
          <w:p w:rsidR="003F3E96" w:rsidRPr="00367680" w:rsidRDefault="003F3E96" w:rsidP="003F3E96">
            <w:pPr>
              <w:widowControl w:val="0"/>
              <w:spacing w:after="0" w:line="240" w:lineRule="auto"/>
              <w:ind w:firstLine="0"/>
              <w:jc w:val="center"/>
              <w:rPr>
                <w:rFonts w:eastAsia="Arial Unicode MS" w:cs="Times New Roman"/>
                <w:sz w:val="24"/>
                <w:szCs w:val="24"/>
                <w:lang w:val="en-US"/>
              </w:rPr>
            </w:pPr>
            <w:r w:rsidRPr="00367680">
              <w:rPr>
                <w:rFonts w:eastAsia="Arial Unicode MS" w:cs="Times New Roman"/>
                <w:sz w:val="24"/>
                <w:szCs w:val="24"/>
              </w:rPr>
              <w:t>в % к 202</w:t>
            </w:r>
            <w:r w:rsidRPr="00367680">
              <w:rPr>
                <w:rFonts w:eastAsia="Arial Unicode MS" w:cs="Times New Roman"/>
                <w:sz w:val="24"/>
                <w:szCs w:val="24"/>
                <w:lang w:val="en-US"/>
              </w:rPr>
              <w:t>2</w:t>
            </w:r>
          </w:p>
        </w:tc>
      </w:tr>
      <w:tr w:rsidR="003F3E96" w:rsidRPr="00367680" w:rsidTr="003F3E96">
        <w:trPr>
          <w:trHeight w:hRule="exact" w:val="624"/>
          <w:tblHeader/>
        </w:trPr>
        <w:tc>
          <w:tcPr>
            <w:tcW w:w="5102" w:type="dxa"/>
            <w:vMerge/>
            <w:vAlign w:val="center"/>
          </w:tcPr>
          <w:p w:rsidR="003F3E96" w:rsidRPr="00367680" w:rsidRDefault="003F3E96" w:rsidP="003F3E96">
            <w:pPr>
              <w:widowControl w:val="0"/>
              <w:tabs>
                <w:tab w:val="left" w:pos="1060"/>
              </w:tabs>
              <w:spacing w:after="0" w:line="240" w:lineRule="auto"/>
              <w:ind w:firstLine="0"/>
              <w:jc w:val="center"/>
              <w:outlineLvl w:val="2"/>
              <w:rPr>
                <w:rFonts w:eastAsia="Calibri" w:cs="Times New Roman"/>
                <w:iCs/>
                <w:sz w:val="24"/>
                <w:szCs w:val="24"/>
              </w:rPr>
            </w:pPr>
          </w:p>
        </w:tc>
        <w:tc>
          <w:tcPr>
            <w:tcW w:w="1418" w:type="dxa"/>
            <w:vAlign w:val="center"/>
          </w:tcPr>
          <w:p w:rsidR="003F3E96" w:rsidRPr="00367680" w:rsidRDefault="003F3E96" w:rsidP="003F3E96">
            <w:pPr>
              <w:widowControl w:val="0"/>
              <w:tabs>
                <w:tab w:val="left" w:pos="0"/>
              </w:tabs>
              <w:spacing w:after="0" w:line="240" w:lineRule="auto"/>
              <w:ind w:right="57" w:firstLine="0"/>
              <w:jc w:val="center"/>
              <w:rPr>
                <w:rFonts w:eastAsia="Calibri" w:cs="Times New Roman"/>
                <w:sz w:val="24"/>
                <w:szCs w:val="24"/>
                <w:lang w:val="en-US"/>
              </w:rPr>
            </w:pPr>
            <w:r w:rsidRPr="00367680">
              <w:rPr>
                <w:rFonts w:eastAsia="Calibri" w:cs="Times New Roman"/>
                <w:sz w:val="24"/>
                <w:szCs w:val="24"/>
              </w:rPr>
              <w:t>на 01.10.202</w:t>
            </w:r>
            <w:r w:rsidRPr="00367680">
              <w:rPr>
                <w:rFonts w:eastAsia="Calibri" w:cs="Times New Roman"/>
                <w:sz w:val="24"/>
                <w:szCs w:val="24"/>
                <w:lang w:val="en-US"/>
              </w:rPr>
              <w:t>2</w:t>
            </w:r>
          </w:p>
        </w:tc>
        <w:tc>
          <w:tcPr>
            <w:tcW w:w="1612" w:type="dxa"/>
            <w:vAlign w:val="center"/>
          </w:tcPr>
          <w:p w:rsidR="003F3E96" w:rsidRPr="00367680" w:rsidRDefault="003F3E96" w:rsidP="003F3E96">
            <w:pPr>
              <w:widowControl w:val="0"/>
              <w:tabs>
                <w:tab w:val="left" w:pos="0"/>
              </w:tabs>
              <w:spacing w:after="0" w:line="240" w:lineRule="auto"/>
              <w:ind w:right="57" w:firstLine="0"/>
              <w:jc w:val="center"/>
              <w:rPr>
                <w:rFonts w:eastAsia="Arial Unicode MS" w:cs="Times New Roman"/>
                <w:sz w:val="24"/>
                <w:szCs w:val="24"/>
                <w:lang w:val="en-US"/>
              </w:rPr>
            </w:pPr>
            <w:r w:rsidRPr="00367680">
              <w:rPr>
                <w:rFonts w:eastAsia="Calibri" w:cs="Times New Roman"/>
                <w:sz w:val="24"/>
                <w:szCs w:val="24"/>
              </w:rPr>
              <w:t>на 01.10.202</w:t>
            </w:r>
            <w:r w:rsidRPr="00367680">
              <w:rPr>
                <w:rFonts w:eastAsia="Calibri" w:cs="Times New Roman"/>
                <w:sz w:val="24"/>
                <w:szCs w:val="24"/>
                <w:lang w:val="en-US"/>
              </w:rPr>
              <w:t>3</w:t>
            </w:r>
          </w:p>
        </w:tc>
        <w:tc>
          <w:tcPr>
            <w:tcW w:w="1612" w:type="dxa"/>
            <w:vMerge/>
          </w:tcPr>
          <w:p w:rsidR="003F3E96" w:rsidRPr="00367680" w:rsidRDefault="003F3E96" w:rsidP="003F3E96">
            <w:pPr>
              <w:widowControl w:val="0"/>
              <w:tabs>
                <w:tab w:val="left" w:pos="0"/>
              </w:tabs>
              <w:spacing w:after="0" w:line="240" w:lineRule="auto"/>
              <w:ind w:right="57" w:firstLine="0"/>
              <w:jc w:val="center"/>
              <w:rPr>
                <w:rFonts w:eastAsia="Arial Unicode MS" w:cs="Times New Roman"/>
                <w:sz w:val="24"/>
                <w:szCs w:val="24"/>
              </w:rPr>
            </w:pPr>
          </w:p>
        </w:tc>
      </w:tr>
      <w:tr w:rsidR="003F3E96" w:rsidRPr="00367680" w:rsidTr="003F3E96">
        <w:trPr>
          <w:trHeight w:hRule="exact" w:val="340"/>
        </w:trPr>
        <w:tc>
          <w:tcPr>
            <w:tcW w:w="5102" w:type="dxa"/>
            <w:vAlign w:val="center"/>
          </w:tcPr>
          <w:p w:rsidR="003F3E96" w:rsidRPr="00367680" w:rsidRDefault="003F3E96" w:rsidP="003F3E96">
            <w:pPr>
              <w:widowControl w:val="0"/>
              <w:tabs>
                <w:tab w:val="left" w:pos="1060"/>
              </w:tabs>
              <w:spacing w:after="0" w:line="240" w:lineRule="auto"/>
              <w:ind w:firstLine="0"/>
              <w:jc w:val="center"/>
              <w:outlineLvl w:val="2"/>
              <w:rPr>
                <w:rFonts w:eastAsia="Calibri" w:cs="Times New Roman"/>
                <w:iCs/>
                <w:sz w:val="24"/>
                <w:szCs w:val="24"/>
              </w:rPr>
            </w:pPr>
            <w:r w:rsidRPr="00367680">
              <w:rPr>
                <w:rFonts w:eastAsia="Calibri" w:cs="Times New Roman"/>
                <w:iCs/>
                <w:sz w:val="24"/>
                <w:szCs w:val="24"/>
              </w:rPr>
              <w:t>1</w:t>
            </w:r>
          </w:p>
        </w:tc>
        <w:tc>
          <w:tcPr>
            <w:tcW w:w="1418" w:type="dxa"/>
            <w:vAlign w:val="center"/>
          </w:tcPr>
          <w:p w:rsidR="003F3E96" w:rsidRPr="00367680" w:rsidRDefault="003F3E96" w:rsidP="003F3E96">
            <w:pPr>
              <w:widowControl w:val="0"/>
              <w:spacing w:after="0" w:line="240" w:lineRule="auto"/>
              <w:ind w:firstLine="0"/>
              <w:jc w:val="center"/>
              <w:rPr>
                <w:rFonts w:eastAsia="Calibri" w:cs="Times New Roman"/>
                <w:sz w:val="24"/>
                <w:szCs w:val="24"/>
              </w:rPr>
            </w:pPr>
            <w:r w:rsidRPr="00367680">
              <w:rPr>
                <w:rFonts w:eastAsia="Calibri" w:cs="Times New Roman"/>
                <w:sz w:val="24"/>
                <w:szCs w:val="24"/>
              </w:rPr>
              <w:t>2</w:t>
            </w:r>
          </w:p>
        </w:tc>
        <w:tc>
          <w:tcPr>
            <w:tcW w:w="1612" w:type="dxa"/>
            <w:vAlign w:val="center"/>
          </w:tcPr>
          <w:p w:rsidR="003F3E96" w:rsidRPr="00367680" w:rsidRDefault="003F3E96" w:rsidP="003F3E96">
            <w:pPr>
              <w:widowControl w:val="0"/>
              <w:spacing w:after="0" w:line="240" w:lineRule="auto"/>
              <w:ind w:firstLine="0"/>
              <w:jc w:val="center"/>
              <w:rPr>
                <w:rFonts w:eastAsia="Arial Unicode MS" w:cs="Times New Roman"/>
                <w:sz w:val="24"/>
                <w:szCs w:val="24"/>
              </w:rPr>
            </w:pPr>
            <w:r w:rsidRPr="00367680">
              <w:rPr>
                <w:rFonts w:eastAsia="Arial Unicode MS" w:cs="Times New Roman"/>
                <w:sz w:val="24"/>
                <w:szCs w:val="24"/>
              </w:rPr>
              <w:t>3</w:t>
            </w:r>
          </w:p>
        </w:tc>
        <w:tc>
          <w:tcPr>
            <w:tcW w:w="1612" w:type="dxa"/>
          </w:tcPr>
          <w:p w:rsidR="003F3E96" w:rsidRPr="00367680" w:rsidRDefault="003F3E96" w:rsidP="003F3E96">
            <w:pPr>
              <w:widowControl w:val="0"/>
              <w:spacing w:after="0" w:line="240" w:lineRule="auto"/>
              <w:ind w:firstLine="0"/>
              <w:jc w:val="center"/>
              <w:rPr>
                <w:rFonts w:eastAsia="Arial Unicode MS" w:cs="Times New Roman"/>
                <w:sz w:val="24"/>
                <w:szCs w:val="24"/>
              </w:rPr>
            </w:pPr>
            <w:r w:rsidRPr="00367680">
              <w:rPr>
                <w:rFonts w:eastAsia="Arial Unicode MS" w:cs="Times New Roman"/>
                <w:sz w:val="24"/>
                <w:szCs w:val="24"/>
              </w:rPr>
              <w:t>4</w:t>
            </w:r>
          </w:p>
        </w:tc>
      </w:tr>
      <w:tr w:rsidR="003F3E96" w:rsidRPr="00367680" w:rsidTr="003F3E96">
        <w:trPr>
          <w:trHeight w:val="397"/>
        </w:trPr>
        <w:tc>
          <w:tcPr>
            <w:tcW w:w="5102" w:type="dxa"/>
            <w:hideMark/>
          </w:tcPr>
          <w:p w:rsidR="003F3E96" w:rsidRPr="00367680" w:rsidRDefault="003F3E96" w:rsidP="003F3E96">
            <w:pPr>
              <w:widowControl w:val="0"/>
              <w:tabs>
                <w:tab w:val="left" w:pos="1060"/>
              </w:tabs>
              <w:spacing w:after="0" w:line="240" w:lineRule="auto"/>
              <w:ind w:firstLine="0"/>
              <w:outlineLvl w:val="2"/>
              <w:rPr>
                <w:rFonts w:eastAsia="Calibri" w:cs="Times New Roman"/>
                <w:iCs/>
                <w:sz w:val="24"/>
                <w:szCs w:val="24"/>
              </w:rPr>
            </w:pPr>
            <w:r w:rsidRPr="00367680">
              <w:rPr>
                <w:rFonts w:eastAsia="Calibri" w:cs="Times New Roman"/>
                <w:iCs/>
                <w:sz w:val="24"/>
                <w:szCs w:val="24"/>
              </w:rPr>
              <w:t>Всего</w:t>
            </w:r>
          </w:p>
        </w:tc>
        <w:tc>
          <w:tcPr>
            <w:tcW w:w="1418"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val="en-US" w:eastAsia="ru-RU"/>
              </w:rPr>
            </w:pPr>
            <w:r w:rsidRPr="00367680">
              <w:rPr>
                <w:rFonts w:eastAsia="Times New Roman" w:cs="Times New Roman"/>
                <w:bCs/>
                <w:sz w:val="24"/>
                <w:szCs w:val="24"/>
                <w:lang w:eastAsia="ru-RU"/>
              </w:rPr>
              <w:t>38</w:t>
            </w:r>
            <w:r w:rsidRPr="00367680">
              <w:rPr>
                <w:rFonts w:eastAsia="Times New Roman" w:cs="Times New Roman"/>
                <w:bCs/>
                <w:sz w:val="24"/>
                <w:szCs w:val="24"/>
                <w:lang w:val="en-US" w:eastAsia="ru-RU"/>
              </w:rPr>
              <w:t>51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val="en-US" w:eastAsia="ru-RU"/>
              </w:rPr>
            </w:pPr>
            <w:r w:rsidRPr="00367680">
              <w:rPr>
                <w:rFonts w:eastAsia="Times New Roman" w:cs="Times New Roman"/>
                <w:bCs/>
                <w:sz w:val="24"/>
                <w:szCs w:val="24"/>
                <w:lang w:val="en-US" w:eastAsia="ru-RU"/>
              </w:rPr>
              <w:t>3913</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val="en-US" w:eastAsia="ru-RU"/>
              </w:rPr>
              <w:t>101</w:t>
            </w:r>
            <w:r w:rsidRPr="00367680">
              <w:rPr>
                <w:rFonts w:eastAsia="Times New Roman" w:cs="Times New Roman"/>
                <w:bCs/>
                <w:sz w:val="24"/>
                <w:szCs w:val="24"/>
                <w:lang w:eastAsia="ru-RU"/>
              </w:rPr>
              <w:t>,6</w:t>
            </w:r>
          </w:p>
        </w:tc>
      </w:tr>
      <w:tr w:rsidR="003F3E96" w:rsidRPr="00367680" w:rsidTr="003F3E96">
        <w:trPr>
          <w:trHeight w:val="397"/>
        </w:trPr>
        <w:tc>
          <w:tcPr>
            <w:tcW w:w="5102" w:type="dxa"/>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в том числе:</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 </w:t>
            </w:r>
          </w:p>
        </w:tc>
      </w:tr>
      <w:tr w:rsidR="003F3E96" w:rsidRPr="00367680" w:rsidTr="003F3E96">
        <w:trPr>
          <w:trHeight w:hRule="exact" w:val="624"/>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 xml:space="preserve">сельское, лесное хозяйство, охота, рыболовство и рыбоводство </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6</w:t>
            </w:r>
            <w:r w:rsidRPr="00367680">
              <w:rPr>
                <w:rFonts w:eastAsia="Times New Roman" w:cs="Times New Roman"/>
                <w:sz w:val="24"/>
                <w:szCs w:val="24"/>
                <w:lang w:val="en-US" w:eastAsia="ru-RU"/>
              </w:rPr>
              <w:t>8</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66</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97,1</w:t>
            </w:r>
          </w:p>
        </w:tc>
      </w:tr>
      <w:tr w:rsidR="003F3E96" w:rsidRPr="00367680" w:rsidTr="003F3E96">
        <w:trPr>
          <w:trHeight w:hRule="exact" w:val="397"/>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добыча полезных ископаемых</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9</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15</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166,7</w:t>
            </w:r>
          </w:p>
        </w:tc>
      </w:tr>
      <w:tr w:rsidR="003F3E96" w:rsidRPr="00367680" w:rsidTr="003F3E96">
        <w:trPr>
          <w:trHeight w:hRule="exact" w:val="397"/>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обрабатывающие производства</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204</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197</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96,6</w:t>
            </w:r>
          </w:p>
        </w:tc>
      </w:tr>
      <w:tr w:rsidR="003F3E96" w:rsidRPr="00367680" w:rsidTr="003F3E96">
        <w:trPr>
          <w:trHeight w:hRule="exact" w:val="624"/>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 xml:space="preserve">обеспечение электрической энергией, газом и паром; кондиционирование воздуха </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10</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10</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100,0</w:t>
            </w:r>
          </w:p>
        </w:tc>
      </w:tr>
      <w:tr w:rsidR="003F3E96" w:rsidRPr="00367680" w:rsidTr="003F3E96">
        <w:trPr>
          <w:trHeight w:hRule="exact" w:val="907"/>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39</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38</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97,4</w:t>
            </w:r>
          </w:p>
        </w:tc>
      </w:tr>
      <w:tr w:rsidR="003F3E96" w:rsidRPr="00367680" w:rsidTr="003F3E96">
        <w:trPr>
          <w:trHeight w:hRule="exact" w:val="397"/>
        </w:trPr>
        <w:tc>
          <w:tcPr>
            <w:tcW w:w="5102" w:type="dxa"/>
            <w:vAlign w:val="center"/>
            <w:hideMark/>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 xml:space="preserve">строительство </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401</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4</w:t>
            </w:r>
            <w:r w:rsidRPr="00367680">
              <w:rPr>
                <w:rFonts w:eastAsia="Times New Roman" w:cs="Times New Roman"/>
                <w:sz w:val="24"/>
                <w:szCs w:val="24"/>
                <w:lang w:val="en-US" w:eastAsia="ru-RU"/>
              </w:rPr>
              <w:t>1</w:t>
            </w:r>
            <w:r w:rsidRPr="00367680">
              <w:rPr>
                <w:rFonts w:eastAsia="Times New Roman" w:cs="Times New Roman"/>
                <w:sz w:val="24"/>
                <w:szCs w:val="24"/>
                <w:lang w:eastAsia="ru-RU"/>
              </w:rPr>
              <w:t>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102,5</w:t>
            </w:r>
          </w:p>
        </w:tc>
      </w:tr>
      <w:tr w:rsidR="003F3E96" w:rsidRPr="00367680" w:rsidTr="003F3E96">
        <w:trPr>
          <w:trHeight w:hRule="exact" w:val="680"/>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торговля оптовая и розничная; ремонт автотранспортных средств и мотоциклов</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929</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9</w:t>
            </w:r>
            <w:r w:rsidRPr="00367680">
              <w:rPr>
                <w:rFonts w:eastAsia="Times New Roman" w:cs="Times New Roman"/>
                <w:sz w:val="24"/>
                <w:szCs w:val="24"/>
                <w:lang w:val="en-US" w:eastAsia="ru-RU"/>
              </w:rPr>
              <w:t>37</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100,9</w:t>
            </w:r>
          </w:p>
        </w:tc>
      </w:tr>
      <w:tr w:rsidR="003F3E96" w:rsidRPr="00367680" w:rsidTr="003F3E96">
        <w:trPr>
          <w:trHeight w:hRule="exact" w:val="397"/>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транспортировка и хранение</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767</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7</w:t>
            </w:r>
            <w:r w:rsidRPr="00367680">
              <w:rPr>
                <w:rFonts w:eastAsia="Times New Roman" w:cs="Times New Roman"/>
                <w:sz w:val="24"/>
                <w:szCs w:val="24"/>
                <w:lang w:val="en-US" w:eastAsia="ru-RU"/>
              </w:rPr>
              <w:t>91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103,1</w:t>
            </w:r>
          </w:p>
        </w:tc>
      </w:tr>
      <w:tr w:rsidR="003F3E96" w:rsidRPr="00367680" w:rsidTr="003F3E96">
        <w:trPr>
          <w:trHeight w:hRule="exact" w:val="680"/>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гостиниц и предприятий общественного питания</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95</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100</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105,3</w:t>
            </w:r>
          </w:p>
        </w:tc>
      </w:tr>
      <w:tr w:rsidR="003F3E96" w:rsidRPr="00367680" w:rsidTr="003F3E96">
        <w:trPr>
          <w:trHeight w:hRule="exact" w:val="397"/>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в области информации и связи</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52</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56</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107,7</w:t>
            </w:r>
          </w:p>
        </w:tc>
      </w:tr>
      <w:tr w:rsidR="003F3E96" w:rsidRPr="00367680" w:rsidTr="003F3E96">
        <w:trPr>
          <w:trHeight w:hRule="exact" w:val="397"/>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финансовая и страховая</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42</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39</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92,9</w:t>
            </w:r>
          </w:p>
        </w:tc>
      </w:tr>
      <w:tr w:rsidR="003F3E96" w:rsidRPr="00367680" w:rsidTr="003F3E96">
        <w:trPr>
          <w:trHeight w:hRule="exact" w:val="624"/>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по операциям с недвижимым имуществом</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353</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3</w:t>
            </w:r>
            <w:r w:rsidRPr="00367680">
              <w:rPr>
                <w:rFonts w:eastAsia="Times New Roman" w:cs="Times New Roman"/>
                <w:sz w:val="24"/>
                <w:szCs w:val="24"/>
                <w:lang w:val="en-US" w:eastAsia="ru-RU"/>
              </w:rPr>
              <w:t>61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102,3</w:t>
            </w:r>
          </w:p>
        </w:tc>
      </w:tr>
      <w:tr w:rsidR="003F3E96" w:rsidRPr="00367680" w:rsidTr="003F3E96">
        <w:trPr>
          <w:trHeight w:hRule="exact" w:val="624"/>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профессиональная, научная и техническая</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229</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231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100,9</w:t>
            </w:r>
          </w:p>
        </w:tc>
      </w:tr>
      <w:tr w:rsidR="003F3E96" w:rsidRPr="00367680" w:rsidTr="003F3E96">
        <w:trPr>
          <w:trHeight w:hRule="exact" w:val="680"/>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административная и сопутствующие дополнительные услуги</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120</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116</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96,7</w:t>
            </w:r>
          </w:p>
        </w:tc>
      </w:tr>
      <w:tr w:rsidR="003F3E96" w:rsidRPr="00367680" w:rsidTr="003F3E96">
        <w:trPr>
          <w:trHeight w:hRule="exact" w:val="907"/>
        </w:trPr>
        <w:tc>
          <w:tcPr>
            <w:tcW w:w="5102" w:type="dxa"/>
            <w:vAlign w:val="center"/>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государственное управление и обеспечение военной безопасности; социальное обеспечение</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31</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31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100,0</w:t>
            </w:r>
          </w:p>
        </w:tc>
      </w:tr>
      <w:tr w:rsidR="003F3E96" w:rsidRPr="00367680" w:rsidTr="003F3E96">
        <w:trPr>
          <w:trHeight w:hRule="exact" w:val="397"/>
        </w:trPr>
        <w:tc>
          <w:tcPr>
            <w:tcW w:w="5102" w:type="dxa"/>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образование</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116</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120</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103,4</w:t>
            </w:r>
          </w:p>
        </w:tc>
      </w:tr>
      <w:tr w:rsidR="003F3E96" w:rsidRPr="00367680" w:rsidTr="003F3E96">
        <w:trPr>
          <w:trHeight w:hRule="exact" w:val="558"/>
        </w:trPr>
        <w:tc>
          <w:tcPr>
            <w:tcW w:w="5102" w:type="dxa"/>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в области здравоохранения  и социальных услуг</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103</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10</w:t>
            </w:r>
            <w:r w:rsidRPr="00367680">
              <w:rPr>
                <w:rFonts w:eastAsia="Times New Roman" w:cs="Times New Roman"/>
                <w:sz w:val="24"/>
                <w:szCs w:val="24"/>
                <w:lang w:val="en-US" w:eastAsia="ru-RU"/>
              </w:rPr>
              <w:t>9</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105,8</w:t>
            </w:r>
          </w:p>
        </w:tc>
      </w:tr>
      <w:tr w:rsidR="003F3E96" w:rsidRPr="00367680" w:rsidTr="003F3E96">
        <w:trPr>
          <w:trHeight w:hRule="exact" w:val="680"/>
        </w:trPr>
        <w:tc>
          <w:tcPr>
            <w:tcW w:w="5102" w:type="dxa"/>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деятельность в области культуры, спорта, организации досуга и развлечений</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102</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10</w:t>
            </w:r>
            <w:r w:rsidRPr="00367680">
              <w:rPr>
                <w:rFonts w:eastAsia="Times New Roman" w:cs="Times New Roman"/>
                <w:sz w:val="24"/>
                <w:szCs w:val="24"/>
                <w:lang w:val="en-US" w:eastAsia="ru-RU"/>
              </w:rPr>
              <w:t>1</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99,0</w:t>
            </w:r>
          </w:p>
        </w:tc>
      </w:tr>
      <w:tr w:rsidR="003F3E96" w:rsidRPr="00367680" w:rsidTr="003F3E96">
        <w:trPr>
          <w:trHeight w:hRule="exact" w:val="397"/>
        </w:trPr>
        <w:tc>
          <w:tcPr>
            <w:tcW w:w="5102" w:type="dxa"/>
          </w:tcPr>
          <w:p w:rsidR="003F3E96" w:rsidRPr="00367680" w:rsidRDefault="003F3E96" w:rsidP="003F3E96">
            <w:pPr>
              <w:spacing w:after="0" w:line="240" w:lineRule="auto"/>
              <w:ind w:firstLine="0"/>
              <w:rPr>
                <w:rFonts w:eastAsia="Calibri" w:cs="Times New Roman"/>
                <w:sz w:val="24"/>
                <w:szCs w:val="24"/>
              </w:rPr>
            </w:pPr>
            <w:r w:rsidRPr="00367680">
              <w:rPr>
                <w:rFonts w:eastAsia="Calibri" w:cs="Times New Roman"/>
                <w:sz w:val="24"/>
                <w:szCs w:val="24"/>
              </w:rPr>
              <w:t>предоставление прочих видов услуг</w:t>
            </w:r>
          </w:p>
        </w:tc>
        <w:tc>
          <w:tcPr>
            <w:tcW w:w="1418"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val="en-US" w:eastAsia="ru-RU"/>
              </w:rPr>
              <w:t>181</w:t>
            </w:r>
          </w:p>
        </w:tc>
        <w:tc>
          <w:tcPr>
            <w:tcW w:w="1612" w:type="dxa"/>
            <w:vAlign w:val="center"/>
          </w:tcPr>
          <w:p w:rsidR="003F3E96" w:rsidRPr="00367680" w:rsidRDefault="003F3E96" w:rsidP="003F3E96">
            <w:pPr>
              <w:spacing w:after="0"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18</w:t>
            </w:r>
            <w:r w:rsidRPr="00367680">
              <w:rPr>
                <w:rFonts w:eastAsia="Times New Roman" w:cs="Times New Roman"/>
                <w:sz w:val="24"/>
                <w:szCs w:val="24"/>
                <w:lang w:val="en-US" w:eastAsia="ru-RU"/>
              </w:rPr>
              <w:t>4</w:t>
            </w:r>
          </w:p>
        </w:tc>
        <w:tc>
          <w:tcPr>
            <w:tcW w:w="1612" w:type="dxa"/>
            <w:vAlign w:val="center"/>
          </w:tcPr>
          <w:p w:rsidR="003F3E96" w:rsidRPr="00367680" w:rsidRDefault="003F3E96" w:rsidP="003F3E96">
            <w:pPr>
              <w:widowControl w:val="0"/>
              <w:spacing w:after="0" w:line="240" w:lineRule="auto"/>
              <w:ind w:firstLine="0"/>
              <w:jc w:val="center"/>
              <w:rPr>
                <w:rFonts w:eastAsia="Times New Roman" w:cs="Times New Roman"/>
                <w:bCs/>
                <w:sz w:val="24"/>
                <w:szCs w:val="24"/>
                <w:lang w:eastAsia="ru-RU"/>
              </w:rPr>
            </w:pPr>
            <w:r w:rsidRPr="00367680">
              <w:rPr>
                <w:rFonts w:eastAsia="Times New Roman" w:cs="Times New Roman"/>
                <w:bCs/>
                <w:sz w:val="24"/>
                <w:szCs w:val="24"/>
                <w:lang w:eastAsia="ru-RU"/>
              </w:rPr>
              <w:t>101,7</w:t>
            </w:r>
          </w:p>
        </w:tc>
      </w:tr>
    </w:tbl>
    <w:p w:rsidR="003F3E96" w:rsidRPr="00367680" w:rsidRDefault="003F3E96" w:rsidP="003F3E96">
      <w:pPr>
        <w:autoSpaceDE w:val="0"/>
        <w:autoSpaceDN w:val="0"/>
        <w:adjustRightInd w:val="0"/>
        <w:spacing w:before="240" w:after="0"/>
        <w:rPr>
          <w:rFonts w:eastAsia="Calibri" w:cs="Times New Roman"/>
          <w:iCs/>
          <w:szCs w:val="26"/>
          <w:lang w:eastAsia="ru-RU"/>
        </w:rPr>
      </w:pPr>
      <w:r w:rsidRPr="00367680">
        <w:rPr>
          <w:rFonts w:eastAsia="Calibri" w:cs="Times New Roman"/>
          <w:iCs/>
          <w:szCs w:val="26"/>
        </w:rPr>
        <w:t>В составе Статрегистра учтен 4</w:t>
      </w:r>
      <w:r w:rsidRPr="00367680">
        <w:rPr>
          <w:rFonts w:eastAsia="Calibri" w:cs="Times New Roman"/>
          <w:iCs/>
          <w:szCs w:val="26"/>
          <w:lang w:val="en-US"/>
        </w:rPr>
        <w:t> </w:t>
      </w:r>
      <w:r w:rsidRPr="00367680">
        <w:rPr>
          <w:rFonts w:eastAsia="Calibri" w:cs="Times New Roman"/>
          <w:iCs/>
          <w:szCs w:val="26"/>
        </w:rPr>
        <w:t>291 индивидуальный предприниматель, из них: 44,9% заявили основным видом деятельности торговлю, ремонт автомототранспортных средств и мотоциклов; транспортировку и хранение- 8,8%, строительство -7,9%, предоставление прочих услуг-7,1%.</w:t>
      </w:r>
    </w:p>
    <w:p w:rsidR="003F3E96" w:rsidRPr="00367680" w:rsidRDefault="003F3E96" w:rsidP="003F3E96">
      <w:pPr>
        <w:spacing w:after="0"/>
        <w:rPr>
          <w:rFonts w:eastAsia="Times New Roman" w:cs="Times New Roman"/>
          <w:szCs w:val="26"/>
          <w:lang w:eastAsia="ru-RU"/>
        </w:rPr>
      </w:pPr>
      <w:r w:rsidRPr="00367680">
        <w:rPr>
          <w:rFonts w:eastAsia="Times New Roman" w:cs="Times New Roman"/>
          <w:szCs w:val="26"/>
          <w:lang w:eastAsia="ru-RU"/>
        </w:rPr>
        <w:t xml:space="preserve">Отраслевая структура распределения субъектов малого и среднего предпринимательства в Находкинском городском округе на протяжении последних лет остается практически неизменной. </w:t>
      </w:r>
    </w:p>
    <w:p w:rsidR="003F3E96" w:rsidRPr="00367680" w:rsidRDefault="003F3E96" w:rsidP="003F3E96">
      <w:pPr>
        <w:autoSpaceDE w:val="0"/>
        <w:autoSpaceDN w:val="0"/>
        <w:adjustRightInd w:val="0"/>
        <w:spacing w:after="0"/>
        <w:rPr>
          <w:rFonts w:eastAsia="Calibri" w:cs="Times New Roman"/>
          <w:iCs/>
          <w:szCs w:val="26"/>
        </w:rPr>
      </w:pPr>
      <w:r w:rsidRPr="00367680">
        <w:rPr>
          <w:rFonts w:eastAsia="Calibri" w:cs="Times New Roman"/>
          <w:iCs/>
          <w:szCs w:val="26"/>
        </w:rPr>
        <w:t>По виду экономической деятельности, заявленному основным при государственной регистрации, индивидуальные предприниматели распределились следующим образом:</w:t>
      </w:r>
    </w:p>
    <w:tbl>
      <w:tblPr>
        <w:tblW w:w="974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418"/>
        <w:gridCol w:w="1612"/>
        <w:gridCol w:w="1612"/>
      </w:tblGrid>
      <w:tr w:rsidR="003F3E96" w:rsidRPr="00367680" w:rsidTr="003F3E96">
        <w:trPr>
          <w:trHeight w:hRule="exact" w:val="340"/>
          <w:tblHeader/>
        </w:trPr>
        <w:tc>
          <w:tcPr>
            <w:tcW w:w="5102" w:type="dxa"/>
            <w:vMerge w:val="restart"/>
            <w:vAlign w:val="center"/>
          </w:tcPr>
          <w:p w:rsidR="003F3E96" w:rsidRPr="00367680" w:rsidRDefault="003F3E96" w:rsidP="003F3E96">
            <w:pPr>
              <w:rPr>
                <w:rFonts w:eastAsia="Calibri" w:cs="Times New Roman"/>
                <w:sz w:val="24"/>
                <w:szCs w:val="24"/>
              </w:rPr>
            </w:pPr>
          </w:p>
        </w:tc>
        <w:tc>
          <w:tcPr>
            <w:tcW w:w="3030" w:type="dxa"/>
            <w:gridSpan w:val="2"/>
            <w:vAlign w:val="center"/>
          </w:tcPr>
          <w:p w:rsidR="003F3E96" w:rsidRPr="00367680" w:rsidRDefault="003F3E96" w:rsidP="003F3E96">
            <w:pPr>
              <w:jc w:val="center"/>
              <w:rPr>
                <w:rFonts w:eastAsia="Calibri" w:cs="Times New Roman"/>
                <w:sz w:val="24"/>
                <w:szCs w:val="24"/>
              </w:rPr>
            </w:pPr>
            <w:r w:rsidRPr="00367680">
              <w:rPr>
                <w:rFonts w:eastAsia="Calibri" w:cs="Times New Roman"/>
                <w:sz w:val="24"/>
                <w:szCs w:val="24"/>
              </w:rPr>
              <w:t>Число ИП</w:t>
            </w:r>
          </w:p>
        </w:tc>
        <w:tc>
          <w:tcPr>
            <w:tcW w:w="1612" w:type="dxa"/>
            <w:vMerge w:val="restart"/>
            <w:vAlign w:val="center"/>
          </w:tcPr>
          <w:p w:rsidR="003F3E96" w:rsidRPr="00367680" w:rsidRDefault="003F3E96" w:rsidP="003F3E96">
            <w:pPr>
              <w:ind w:firstLine="0"/>
              <w:rPr>
                <w:rFonts w:eastAsia="Arial Unicode MS" w:cs="Times New Roman"/>
                <w:sz w:val="24"/>
                <w:szCs w:val="24"/>
              </w:rPr>
            </w:pPr>
          </w:p>
          <w:p w:rsidR="003F3E96" w:rsidRPr="00367680" w:rsidRDefault="003F3E96" w:rsidP="003F3E96">
            <w:pPr>
              <w:ind w:firstLine="0"/>
              <w:rPr>
                <w:rFonts w:eastAsia="Calibri" w:cs="Times New Roman"/>
                <w:sz w:val="24"/>
                <w:szCs w:val="24"/>
              </w:rPr>
            </w:pPr>
            <w:r w:rsidRPr="00367680">
              <w:rPr>
                <w:rFonts w:eastAsia="Arial Unicode MS" w:cs="Times New Roman"/>
                <w:sz w:val="24"/>
                <w:szCs w:val="24"/>
              </w:rPr>
              <w:t>в % к 2022</w:t>
            </w:r>
          </w:p>
        </w:tc>
      </w:tr>
      <w:tr w:rsidR="003F3E96" w:rsidRPr="00367680" w:rsidTr="003F3E96">
        <w:trPr>
          <w:trHeight w:hRule="exact" w:val="680"/>
          <w:tblHeader/>
        </w:trPr>
        <w:tc>
          <w:tcPr>
            <w:tcW w:w="5102" w:type="dxa"/>
            <w:vMerge/>
            <w:vAlign w:val="center"/>
          </w:tcPr>
          <w:p w:rsidR="003F3E96" w:rsidRPr="00367680" w:rsidRDefault="003F3E96" w:rsidP="003F3E96">
            <w:pPr>
              <w:rPr>
                <w:rFonts w:eastAsia="Calibri" w:cs="Times New Roman"/>
                <w:sz w:val="24"/>
                <w:szCs w:val="24"/>
              </w:rPr>
            </w:pPr>
          </w:p>
        </w:tc>
        <w:tc>
          <w:tcPr>
            <w:tcW w:w="1418" w:type="dxa"/>
            <w:vAlign w:val="center"/>
          </w:tcPr>
          <w:p w:rsidR="003F3E96" w:rsidRPr="00367680" w:rsidRDefault="003F3E96" w:rsidP="003F3E96">
            <w:pPr>
              <w:widowControl w:val="0"/>
              <w:tabs>
                <w:tab w:val="left" w:pos="0"/>
              </w:tabs>
              <w:ind w:right="57"/>
              <w:jc w:val="center"/>
              <w:rPr>
                <w:rFonts w:eastAsia="Calibri" w:cs="Times New Roman"/>
                <w:sz w:val="24"/>
                <w:szCs w:val="24"/>
              </w:rPr>
            </w:pPr>
            <w:r w:rsidRPr="00367680">
              <w:rPr>
                <w:rFonts w:eastAsia="Calibri" w:cs="Times New Roman"/>
                <w:sz w:val="24"/>
                <w:szCs w:val="24"/>
              </w:rPr>
              <w:t>на 01.10.2022</w:t>
            </w:r>
          </w:p>
        </w:tc>
        <w:tc>
          <w:tcPr>
            <w:tcW w:w="1612" w:type="dxa"/>
            <w:vAlign w:val="center"/>
          </w:tcPr>
          <w:p w:rsidR="003F3E96" w:rsidRPr="00367680" w:rsidRDefault="003F3E96" w:rsidP="003F3E96">
            <w:pPr>
              <w:widowControl w:val="0"/>
              <w:tabs>
                <w:tab w:val="left" w:pos="0"/>
              </w:tabs>
              <w:ind w:right="57"/>
              <w:jc w:val="center"/>
              <w:rPr>
                <w:rFonts w:eastAsia="Arial Unicode MS" w:cs="Times New Roman"/>
                <w:sz w:val="24"/>
                <w:szCs w:val="24"/>
                <w:lang w:val="en-US"/>
              </w:rPr>
            </w:pPr>
            <w:r w:rsidRPr="00367680">
              <w:rPr>
                <w:rFonts w:eastAsia="Calibri" w:cs="Times New Roman"/>
                <w:sz w:val="24"/>
                <w:szCs w:val="24"/>
              </w:rPr>
              <w:t>на 01.10.2023</w:t>
            </w:r>
          </w:p>
        </w:tc>
        <w:tc>
          <w:tcPr>
            <w:tcW w:w="1612" w:type="dxa"/>
            <w:vMerge/>
          </w:tcPr>
          <w:p w:rsidR="003F3E96" w:rsidRPr="00367680" w:rsidRDefault="003F3E96" w:rsidP="003F3E96">
            <w:pPr>
              <w:rPr>
                <w:rFonts w:eastAsia="Calibri" w:cs="Times New Roman"/>
                <w:sz w:val="24"/>
                <w:szCs w:val="24"/>
              </w:rPr>
            </w:pPr>
          </w:p>
        </w:tc>
      </w:tr>
      <w:tr w:rsidR="003F3E96" w:rsidRPr="00367680" w:rsidTr="003F3E96">
        <w:trPr>
          <w:trHeight w:hRule="exact" w:val="340"/>
        </w:trPr>
        <w:tc>
          <w:tcPr>
            <w:tcW w:w="510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2</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3</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4</w:t>
            </w:r>
          </w:p>
        </w:tc>
      </w:tr>
      <w:tr w:rsidR="003F3E96" w:rsidRPr="00367680" w:rsidTr="003F3E96">
        <w:trPr>
          <w:trHeight w:hRule="exact" w:val="340"/>
        </w:trPr>
        <w:tc>
          <w:tcPr>
            <w:tcW w:w="5102" w:type="dxa"/>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Всего, в том числе:</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4108</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4291</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104,5</w:t>
            </w:r>
          </w:p>
        </w:tc>
      </w:tr>
      <w:tr w:rsidR="003F3E96" w:rsidRPr="00367680" w:rsidTr="003F3E96">
        <w:trPr>
          <w:trHeight w:hRule="exact" w:val="624"/>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 xml:space="preserve">сельское, лесное хозяйство, охота, рыболовство и рыбоводство </w:t>
            </w:r>
          </w:p>
        </w:tc>
        <w:tc>
          <w:tcPr>
            <w:tcW w:w="1418"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56</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52</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lang w:val="en-US"/>
              </w:rPr>
              <w:t>92</w:t>
            </w:r>
            <w:r w:rsidRPr="00367680">
              <w:rPr>
                <w:rFonts w:cs="Times New Roman"/>
                <w:sz w:val="24"/>
                <w:szCs w:val="24"/>
              </w:rPr>
              <w:t>,</w:t>
            </w:r>
            <w:r w:rsidRPr="00367680">
              <w:rPr>
                <w:rFonts w:cs="Times New Roman"/>
                <w:sz w:val="24"/>
                <w:szCs w:val="24"/>
                <w:lang w:val="en-US"/>
              </w:rPr>
              <w:t>9</w:t>
            </w:r>
          </w:p>
        </w:tc>
      </w:tr>
      <w:tr w:rsidR="003F3E96" w:rsidRPr="00367680" w:rsidTr="003F3E96">
        <w:trPr>
          <w:trHeight w:hRule="exact" w:val="340"/>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добыча полезных ископаемых</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0</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0</w:t>
            </w:r>
          </w:p>
        </w:tc>
        <w:tc>
          <w:tcPr>
            <w:tcW w:w="1612" w:type="dxa"/>
            <w:vAlign w:val="center"/>
          </w:tcPr>
          <w:p w:rsidR="003F3E96" w:rsidRPr="00367680" w:rsidRDefault="003F3E96" w:rsidP="003F3E96">
            <w:pPr>
              <w:spacing w:after="0" w:line="240" w:lineRule="auto"/>
              <w:jc w:val="center"/>
              <w:rPr>
                <w:rFonts w:cs="Times New Roman"/>
                <w:sz w:val="24"/>
                <w:szCs w:val="24"/>
                <w:lang w:val="en-US"/>
              </w:rPr>
            </w:pPr>
            <w:r w:rsidRPr="00367680">
              <w:rPr>
                <w:rFonts w:cs="Times New Roman"/>
                <w:sz w:val="24"/>
                <w:szCs w:val="24"/>
                <w:lang w:val="en-US"/>
              </w:rPr>
              <w:t>-</w:t>
            </w:r>
          </w:p>
        </w:tc>
      </w:tr>
      <w:tr w:rsidR="003F3E96" w:rsidRPr="00367680" w:rsidTr="003F3E96">
        <w:trPr>
          <w:trHeight w:hRule="exact" w:val="340"/>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обрабатывающие производства</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192</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206</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lang w:val="en-US"/>
              </w:rPr>
              <w:t>107</w:t>
            </w:r>
            <w:r w:rsidRPr="00367680">
              <w:rPr>
                <w:rFonts w:cs="Times New Roman"/>
                <w:sz w:val="24"/>
                <w:szCs w:val="24"/>
              </w:rPr>
              <w:t>,</w:t>
            </w:r>
            <w:r w:rsidRPr="00367680">
              <w:rPr>
                <w:rFonts w:cs="Times New Roman"/>
                <w:sz w:val="24"/>
                <w:szCs w:val="24"/>
                <w:lang w:val="en-US"/>
              </w:rPr>
              <w:t>2</w:t>
            </w:r>
          </w:p>
        </w:tc>
      </w:tr>
      <w:tr w:rsidR="003F3E96" w:rsidRPr="00367680" w:rsidTr="003F3E96">
        <w:trPr>
          <w:trHeight w:hRule="exact" w:val="624"/>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 xml:space="preserve">обеспечение электрической энергией, газом и паром; кондиционирование воздуха </w:t>
            </w:r>
          </w:p>
        </w:tc>
        <w:tc>
          <w:tcPr>
            <w:tcW w:w="1418"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1</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1</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lang w:val="en-US"/>
              </w:rPr>
              <w:t>100</w:t>
            </w:r>
            <w:r w:rsidRPr="00367680">
              <w:rPr>
                <w:rFonts w:cs="Times New Roman"/>
                <w:sz w:val="24"/>
                <w:szCs w:val="24"/>
              </w:rPr>
              <w:t>,0</w:t>
            </w:r>
          </w:p>
        </w:tc>
      </w:tr>
      <w:tr w:rsidR="003F3E96" w:rsidRPr="00367680" w:rsidTr="003F3E96">
        <w:trPr>
          <w:trHeight w:hRule="exact" w:val="680"/>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3</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3</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100,0</w:t>
            </w:r>
          </w:p>
        </w:tc>
      </w:tr>
      <w:tr w:rsidR="003F3E96" w:rsidRPr="00367680" w:rsidTr="003F3E96">
        <w:trPr>
          <w:trHeight w:hRule="exact" w:val="340"/>
        </w:trPr>
        <w:tc>
          <w:tcPr>
            <w:tcW w:w="5102" w:type="dxa"/>
            <w:vAlign w:val="center"/>
            <w:hideMark/>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 xml:space="preserve">строительство </w:t>
            </w:r>
          </w:p>
        </w:tc>
        <w:tc>
          <w:tcPr>
            <w:tcW w:w="1418"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315</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338</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lang w:val="en-US"/>
              </w:rPr>
              <w:t>107</w:t>
            </w:r>
            <w:r w:rsidRPr="00367680">
              <w:rPr>
                <w:rFonts w:cs="Times New Roman"/>
                <w:sz w:val="24"/>
                <w:szCs w:val="24"/>
              </w:rPr>
              <w:t>,3</w:t>
            </w:r>
          </w:p>
        </w:tc>
      </w:tr>
      <w:tr w:rsidR="003F3E96" w:rsidRPr="00367680" w:rsidTr="003F3E96">
        <w:trPr>
          <w:trHeight w:hRule="exact" w:val="68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торговля оптовая и розничная; ремонт автотранспортных средств и мотоциклов</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1876</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1926</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rPr>
              <w:t>102</w:t>
            </w:r>
            <w:r w:rsidRPr="00367680">
              <w:rPr>
                <w:rFonts w:eastAsia="Calibri" w:cs="Times New Roman"/>
                <w:sz w:val="24"/>
                <w:szCs w:val="24"/>
                <w:lang w:val="en-US"/>
              </w:rPr>
              <w:t>,7</w:t>
            </w:r>
          </w:p>
        </w:tc>
      </w:tr>
      <w:tr w:rsidR="003F3E96" w:rsidRPr="00367680" w:rsidTr="003F3E96">
        <w:trPr>
          <w:trHeight w:hRule="exact" w:val="34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транспортировка и хранение</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346</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rPr>
              <w:t>378</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109,2</w:t>
            </w:r>
          </w:p>
        </w:tc>
      </w:tr>
      <w:tr w:rsidR="003F3E96" w:rsidRPr="00367680" w:rsidTr="003F3E96">
        <w:trPr>
          <w:trHeight w:hRule="exact" w:val="68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гостиниц и предприятий общественного питания</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233</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249</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106,9</w:t>
            </w:r>
          </w:p>
        </w:tc>
      </w:tr>
      <w:tr w:rsidR="003F3E96" w:rsidRPr="00367680" w:rsidTr="003F3E96">
        <w:trPr>
          <w:trHeight w:hRule="exact" w:val="34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в области информации и связи</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100</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104</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104,0</w:t>
            </w:r>
          </w:p>
        </w:tc>
      </w:tr>
      <w:tr w:rsidR="003F3E96" w:rsidRPr="00367680" w:rsidTr="003F3E96">
        <w:trPr>
          <w:trHeight w:hRule="exact" w:val="34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финансовая и страховая</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14</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13</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92,9</w:t>
            </w:r>
          </w:p>
        </w:tc>
      </w:tr>
      <w:tr w:rsidR="003F3E96" w:rsidRPr="00367680" w:rsidTr="003F3E96">
        <w:trPr>
          <w:trHeight w:hRule="exact" w:val="624"/>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по операциям с недвижимым имуществом</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169</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186</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110,1</w:t>
            </w:r>
          </w:p>
        </w:tc>
      </w:tr>
      <w:tr w:rsidR="003F3E96" w:rsidRPr="00367680" w:rsidTr="003F3E96">
        <w:trPr>
          <w:trHeight w:hRule="exact" w:val="624"/>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профессиональная, научная и техническая</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239</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254</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106,3</w:t>
            </w:r>
          </w:p>
        </w:tc>
      </w:tr>
      <w:tr w:rsidR="003F3E96" w:rsidRPr="00367680" w:rsidTr="003F3E96">
        <w:trPr>
          <w:trHeight w:hRule="exact" w:val="567"/>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административная и сопутствующие дополнительные услуги</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112</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114</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101,8</w:t>
            </w:r>
          </w:p>
        </w:tc>
      </w:tr>
      <w:tr w:rsidR="003F3E96" w:rsidRPr="00367680" w:rsidTr="003F3E96">
        <w:trPr>
          <w:trHeight w:hRule="exact" w:val="850"/>
        </w:trPr>
        <w:tc>
          <w:tcPr>
            <w:tcW w:w="5102" w:type="dxa"/>
            <w:vAlign w:val="center"/>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государственное управление и обеспечение военной безопасности; социальное обеспечение</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0</w:t>
            </w:r>
          </w:p>
        </w:tc>
        <w:tc>
          <w:tcPr>
            <w:tcW w:w="1612" w:type="dxa"/>
            <w:vAlign w:val="center"/>
          </w:tcPr>
          <w:p w:rsidR="003F3E96" w:rsidRPr="00367680" w:rsidRDefault="003F3E96" w:rsidP="003F3E96">
            <w:pPr>
              <w:spacing w:after="0" w:line="240" w:lineRule="auto"/>
              <w:jc w:val="center"/>
              <w:rPr>
                <w:rFonts w:eastAsia="Calibri" w:cs="Times New Roman"/>
                <w:sz w:val="24"/>
                <w:szCs w:val="24"/>
                <w:lang w:val="en-US"/>
              </w:rPr>
            </w:pPr>
            <w:r w:rsidRPr="00367680">
              <w:rPr>
                <w:rFonts w:eastAsia="Calibri" w:cs="Times New Roman"/>
                <w:sz w:val="24"/>
                <w:szCs w:val="24"/>
                <w:lang w:val="en-US"/>
              </w:rPr>
              <w:t>0</w:t>
            </w:r>
          </w:p>
        </w:tc>
        <w:tc>
          <w:tcPr>
            <w:tcW w:w="1612" w:type="dxa"/>
            <w:vAlign w:val="center"/>
          </w:tcPr>
          <w:p w:rsidR="003F3E96" w:rsidRPr="00367680" w:rsidRDefault="003F3E96" w:rsidP="003F3E96">
            <w:pPr>
              <w:spacing w:after="0" w:line="240" w:lineRule="auto"/>
              <w:jc w:val="center"/>
              <w:rPr>
                <w:rFonts w:cs="Times New Roman"/>
                <w:sz w:val="24"/>
                <w:szCs w:val="24"/>
                <w:lang w:val="en-US"/>
              </w:rPr>
            </w:pPr>
            <w:r w:rsidRPr="00367680">
              <w:rPr>
                <w:rFonts w:cs="Times New Roman"/>
                <w:sz w:val="24"/>
                <w:szCs w:val="24"/>
                <w:lang w:val="en-US"/>
              </w:rPr>
              <w:t>-</w:t>
            </w:r>
          </w:p>
        </w:tc>
      </w:tr>
      <w:tr w:rsidR="003F3E96" w:rsidRPr="00367680" w:rsidTr="003F3E96">
        <w:trPr>
          <w:trHeight w:hRule="exact" w:val="340"/>
        </w:trPr>
        <w:tc>
          <w:tcPr>
            <w:tcW w:w="5102" w:type="dxa"/>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образование</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72</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74</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102,8</w:t>
            </w:r>
          </w:p>
        </w:tc>
      </w:tr>
      <w:tr w:rsidR="003F3E96" w:rsidRPr="00367680" w:rsidTr="003F3E96">
        <w:trPr>
          <w:trHeight w:hRule="exact" w:val="680"/>
        </w:trPr>
        <w:tc>
          <w:tcPr>
            <w:tcW w:w="5102" w:type="dxa"/>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в области здравоохранения  и социальных услуг</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18</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19</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105,6</w:t>
            </w:r>
          </w:p>
        </w:tc>
      </w:tr>
      <w:tr w:rsidR="003F3E96" w:rsidRPr="00367680" w:rsidTr="003F3E96">
        <w:trPr>
          <w:trHeight w:hRule="exact" w:val="680"/>
        </w:trPr>
        <w:tc>
          <w:tcPr>
            <w:tcW w:w="5102" w:type="dxa"/>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деятельность в области культуры, спорта, организации досуга и развлечений</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61</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71</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116,4</w:t>
            </w:r>
          </w:p>
        </w:tc>
      </w:tr>
      <w:tr w:rsidR="003F3E96" w:rsidRPr="00367680" w:rsidTr="003F3E96">
        <w:trPr>
          <w:trHeight w:hRule="exact" w:val="397"/>
        </w:trPr>
        <w:tc>
          <w:tcPr>
            <w:tcW w:w="5102" w:type="dxa"/>
          </w:tcPr>
          <w:p w:rsidR="003F3E96" w:rsidRPr="00367680" w:rsidRDefault="003F3E96" w:rsidP="003F3E96">
            <w:pPr>
              <w:spacing w:after="0" w:line="240" w:lineRule="auto"/>
              <w:rPr>
                <w:rFonts w:eastAsia="Calibri" w:cs="Times New Roman"/>
                <w:sz w:val="24"/>
                <w:szCs w:val="24"/>
              </w:rPr>
            </w:pPr>
            <w:r w:rsidRPr="00367680">
              <w:rPr>
                <w:rFonts w:eastAsia="Calibri" w:cs="Times New Roman"/>
                <w:sz w:val="24"/>
                <w:szCs w:val="24"/>
              </w:rPr>
              <w:t>предоставление прочих видов услуг</w:t>
            </w:r>
          </w:p>
        </w:tc>
        <w:tc>
          <w:tcPr>
            <w:tcW w:w="1418"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301</w:t>
            </w:r>
          </w:p>
        </w:tc>
        <w:tc>
          <w:tcPr>
            <w:tcW w:w="1612" w:type="dxa"/>
            <w:vAlign w:val="center"/>
          </w:tcPr>
          <w:p w:rsidR="003F3E96" w:rsidRPr="00367680" w:rsidRDefault="003F3E96" w:rsidP="003F3E96">
            <w:pPr>
              <w:spacing w:after="0" w:line="240" w:lineRule="auto"/>
              <w:jc w:val="center"/>
              <w:rPr>
                <w:rFonts w:eastAsia="Calibri" w:cs="Times New Roman"/>
                <w:sz w:val="24"/>
                <w:szCs w:val="24"/>
              </w:rPr>
            </w:pPr>
            <w:r w:rsidRPr="00367680">
              <w:rPr>
                <w:rFonts w:eastAsia="Calibri" w:cs="Times New Roman"/>
                <w:sz w:val="24"/>
                <w:szCs w:val="24"/>
              </w:rPr>
              <w:t>303</w:t>
            </w:r>
          </w:p>
        </w:tc>
        <w:tc>
          <w:tcPr>
            <w:tcW w:w="1612" w:type="dxa"/>
            <w:vAlign w:val="center"/>
          </w:tcPr>
          <w:p w:rsidR="003F3E96" w:rsidRPr="00367680" w:rsidRDefault="003F3E96" w:rsidP="003F3E96">
            <w:pPr>
              <w:spacing w:after="0" w:line="240" w:lineRule="auto"/>
              <w:jc w:val="center"/>
              <w:rPr>
                <w:rFonts w:cs="Times New Roman"/>
                <w:sz w:val="24"/>
                <w:szCs w:val="24"/>
              </w:rPr>
            </w:pPr>
            <w:r w:rsidRPr="00367680">
              <w:rPr>
                <w:rFonts w:cs="Times New Roman"/>
                <w:sz w:val="24"/>
                <w:szCs w:val="24"/>
              </w:rPr>
              <w:t>100,7</w:t>
            </w:r>
          </w:p>
        </w:tc>
      </w:tr>
    </w:tbl>
    <w:p w:rsidR="00367680" w:rsidRDefault="00367680" w:rsidP="007A1F5E">
      <w:pPr>
        <w:autoSpaceDE w:val="0"/>
        <w:autoSpaceDN w:val="0"/>
        <w:adjustRightInd w:val="0"/>
        <w:spacing w:after="0" w:line="240" w:lineRule="auto"/>
        <w:rPr>
          <w:rFonts w:cs="Times New Roman"/>
          <w:b/>
          <w:szCs w:val="26"/>
        </w:rPr>
      </w:pPr>
    </w:p>
    <w:p w:rsidR="007A1F5E" w:rsidRPr="005C4FD2" w:rsidRDefault="007A1F5E" w:rsidP="007A1F5E">
      <w:pPr>
        <w:autoSpaceDE w:val="0"/>
        <w:autoSpaceDN w:val="0"/>
        <w:adjustRightInd w:val="0"/>
        <w:spacing w:after="0" w:line="240" w:lineRule="auto"/>
        <w:rPr>
          <w:rFonts w:cs="Times New Roman"/>
          <w:b/>
          <w:szCs w:val="26"/>
        </w:rPr>
      </w:pPr>
      <w:r w:rsidRPr="005C4FD2">
        <w:rPr>
          <w:rFonts w:cs="Times New Roman"/>
          <w:b/>
          <w:szCs w:val="26"/>
        </w:rPr>
        <w:t>Анализ ситуации на утвержденных товарных рынках для содействия развитию конкуренции в Находкинском городском округе.</w:t>
      </w:r>
    </w:p>
    <w:p w:rsidR="007A1F5E" w:rsidRPr="00D533EA" w:rsidRDefault="007A1F5E" w:rsidP="004A4B81">
      <w:pPr>
        <w:jc w:val="center"/>
        <w:rPr>
          <w:rFonts w:eastAsia="Calibri" w:cs="Times New Roman"/>
          <w:szCs w:val="26"/>
        </w:rPr>
      </w:pPr>
    </w:p>
    <w:p w:rsidR="00CC0FBA" w:rsidRPr="007A1F5E" w:rsidRDefault="00CC0FBA" w:rsidP="007A1F5E">
      <w:pPr>
        <w:pStyle w:val="1"/>
        <w:numPr>
          <w:ilvl w:val="0"/>
          <w:numId w:val="16"/>
        </w:numPr>
        <w:spacing w:before="0"/>
        <w:rPr>
          <w:rFonts w:cs="Times New Roman"/>
          <w:szCs w:val="26"/>
        </w:rPr>
      </w:pPr>
      <w:r w:rsidRPr="007A1F5E">
        <w:rPr>
          <w:rFonts w:cs="Times New Roman"/>
          <w:szCs w:val="26"/>
        </w:rPr>
        <w:t>Рынок услуг общего образования;</w:t>
      </w:r>
    </w:p>
    <w:p w:rsidR="00E20026" w:rsidRPr="00367680" w:rsidRDefault="00E20026" w:rsidP="00E20026">
      <w:pPr>
        <w:spacing w:after="0"/>
        <w:ind w:firstLine="851"/>
        <w:rPr>
          <w:rFonts w:cs="Times New Roman"/>
        </w:rPr>
      </w:pPr>
      <w:r w:rsidRPr="00367680">
        <w:rPr>
          <w:rFonts w:cs="Times New Roman"/>
        </w:rPr>
        <w:t xml:space="preserve">В 2023 году на территории Находкинского городского округа оказывали услуги общего образования 23 муниципальных общеобразовательных организации, </w:t>
      </w:r>
    </w:p>
    <w:p w:rsidR="00E20026" w:rsidRPr="00367680" w:rsidRDefault="00E20026" w:rsidP="00E20026">
      <w:pPr>
        <w:spacing w:after="0"/>
        <w:ind w:firstLine="0"/>
        <w:rPr>
          <w:rFonts w:cs="Times New Roman"/>
        </w:rPr>
      </w:pPr>
      <w:r w:rsidRPr="00367680">
        <w:rPr>
          <w:rFonts w:cs="Times New Roman"/>
        </w:rPr>
        <w:t>2 краевые и одно частное образовательное учреждение «Центр непрерывного образования».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составило 17 901 человек, в том числе 240 человек - в частных образовательных организациях.</w:t>
      </w:r>
    </w:p>
    <w:p w:rsidR="00E20026" w:rsidRPr="00367680" w:rsidRDefault="00E20026" w:rsidP="00E20026">
      <w:pPr>
        <w:spacing w:after="0"/>
        <w:ind w:firstLine="851"/>
        <w:rPr>
          <w:rFonts w:cs="Times New Roman"/>
        </w:rPr>
      </w:pPr>
      <w:r w:rsidRPr="00367680">
        <w:rPr>
          <w:rFonts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p w:rsidR="008B63F3" w:rsidRPr="00367680" w:rsidRDefault="008B63F3" w:rsidP="00E20026">
      <w:pPr>
        <w:spacing w:after="0"/>
        <w:ind w:firstLine="851"/>
        <w:rPr>
          <w:rFonts w:cs="Times New Roman"/>
          <w:szCs w:val="26"/>
        </w:rPr>
      </w:pPr>
      <w:r w:rsidRPr="00367680">
        <w:rPr>
          <w:rFonts w:cs="Times New Roman"/>
          <w:szCs w:val="26"/>
        </w:rPr>
        <w:t>Частным образовательным организациям по запросам оказывалась методическая и консультативная помощь. Была проведена консультация по вопросу порядка проведения оценки готовности образовательного учреждения к новому учебному году.</w:t>
      </w:r>
    </w:p>
    <w:p w:rsidR="008B63F3" w:rsidRDefault="008B63F3" w:rsidP="00E20026">
      <w:pPr>
        <w:spacing w:after="0"/>
        <w:ind w:firstLine="0"/>
        <w:rPr>
          <w:rFonts w:cs="Times New Roman"/>
          <w:szCs w:val="26"/>
        </w:rPr>
      </w:pPr>
      <w:r w:rsidRPr="00367680">
        <w:rPr>
          <w:rFonts w:cs="Times New Roman"/>
          <w:szCs w:val="26"/>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p w:rsidR="00367680" w:rsidRPr="00367680" w:rsidRDefault="00367680" w:rsidP="00E20026">
      <w:pPr>
        <w:spacing w:after="0"/>
        <w:ind w:firstLine="0"/>
        <w:rPr>
          <w:rFonts w:cs="Times New Roman"/>
          <w:szCs w:val="26"/>
        </w:rPr>
      </w:pPr>
    </w:p>
    <w:p w:rsidR="00CC0FBA" w:rsidRPr="007A1F5E" w:rsidRDefault="00CC0FBA" w:rsidP="007A1F5E">
      <w:pPr>
        <w:pStyle w:val="ab"/>
        <w:numPr>
          <w:ilvl w:val="0"/>
          <w:numId w:val="16"/>
        </w:numPr>
        <w:spacing w:after="0"/>
        <w:rPr>
          <w:rFonts w:cs="Times New Roman"/>
          <w:b/>
          <w:szCs w:val="26"/>
        </w:rPr>
      </w:pPr>
      <w:r w:rsidRPr="007A1F5E">
        <w:rPr>
          <w:rFonts w:cs="Times New Roman"/>
          <w:b/>
          <w:szCs w:val="26"/>
        </w:rPr>
        <w:t>Рынок услуг дополнительного образования детей;</w:t>
      </w:r>
    </w:p>
    <w:p w:rsidR="008B63F3" w:rsidRPr="00367680" w:rsidRDefault="008B63F3" w:rsidP="007A1F5E">
      <w:pPr>
        <w:spacing w:after="0"/>
        <w:ind w:firstLine="851"/>
        <w:rPr>
          <w:rFonts w:cs="Times New Roman"/>
          <w:szCs w:val="26"/>
        </w:rPr>
      </w:pPr>
      <w:r w:rsidRPr="00367680">
        <w:rPr>
          <w:rFonts w:cs="Times New Roman"/>
          <w:szCs w:val="26"/>
        </w:rPr>
        <w:t>В 2022 год</w:t>
      </w:r>
      <w:r w:rsidR="00257EDC" w:rsidRPr="00367680">
        <w:rPr>
          <w:rFonts w:cs="Times New Roman"/>
          <w:szCs w:val="26"/>
        </w:rPr>
        <w:t>у</w:t>
      </w:r>
      <w:r w:rsidRPr="00367680">
        <w:rPr>
          <w:rFonts w:cs="Times New Roman"/>
          <w:szCs w:val="26"/>
        </w:rPr>
        <w:t xml:space="preserve">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8B63F3" w:rsidRPr="00367680" w:rsidRDefault="008B63F3" w:rsidP="007A1F5E">
      <w:pPr>
        <w:spacing w:after="0"/>
        <w:rPr>
          <w:rFonts w:cs="Times New Roman"/>
          <w:szCs w:val="26"/>
        </w:rPr>
      </w:pPr>
      <w:r w:rsidRPr="00367680">
        <w:rPr>
          <w:rFonts w:cs="Times New Roman"/>
          <w:szCs w:val="26"/>
        </w:rPr>
        <w:t xml:space="preserve">В новом учебном году организации частной формы собственности, реализующие дополнительные общеразвивающие программы, подают заявки на получение грантов и субсидий в рамках системы персонифицированного финансирования дополнительного образования детей. </w:t>
      </w:r>
    </w:p>
    <w:p w:rsidR="008B63F3" w:rsidRPr="00367680" w:rsidRDefault="008B63F3" w:rsidP="007A1F5E">
      <w:pPr>
        <w:spacing w:after="0"/>
        <w:ind w:firstLine="851"/>
        <w:rPr>
          <w:rFonts w:cs="Times New Roman"/>
          <w:szCs w:val="26"/>
        </w:rPr>
      </w:pPr>
      <w:r w:rsidRPr="00367680">
        <w:rPr>
          <w:rFonts w:cs="Times New Roman"/>
          <w:szCs w:val="26"/>
        </w:rPr>
        <w:t>С целью реализации программ дополнительного образования с использованием сертификата персонифицированного финансирования в системе персонифицированного дополнительного образования зарегистрирован Образовательный центр «Дерево» ИП Коркина Е.Г.</w:t>
      </w:r>
      <w:r w:rsidR="00257EDC" w:rsidRPr="00367680">
        <w:rPr>
          <w:rFonts w:cs="Times New Roman"/>
        </w:rPr>
        <w:t xml:space="preserve"> ИП Зикунова Т.В. «Исток», ВГУЭС.</w:t>
      </w:r>
    </w:p>
    <w:p w:rsidR="008B63F3" w:rsidRPr="007A1F5E" w:rsidRDefault="008B63F3" w:rsidP="007A1F5E">
      <w:pPr>
        <w:spacing w:after="0"/>
        <w:ind w:firstLine="851"/>
        <w:rPr>
          <w:rFonts w:cs="Times New Roman"/>
          <w:szCs w:val="26"/>
        </w:rPr>
      </w:pPr>
      <w:r w:rsidRPr="00367680">
        <w:rPr>
          <w:rFonts w:eastAsia="Calibri" w:cs="Times New Roman"/>
          <w:szCs w:val="26"/>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19" w:history="1">
        <w:r w:rsidRPr="007A1F5E">
          <w:rPr>
            <w:rStyle w:val="aa"/>
            <w:rFonts w:eastAsia="Calibri" w:cs="Times New Roman"/>
            <w:szCs w:val="26"/>
          </w:rPr>
          <w:t>https://25.pfdo.ru</w:t>
        </w:r>
      </w:hyperlink>
    </w:p>
    <w:p w:rsidR="00257EDC" w:rsidRPr="00367680" w:rsidRDefault="00257EDC" w:rsidP="007A1F5E">
      <w:pPr>
        <w:spacing w:after="0"/>
        <w:ind w:firstLine="851"/>
        <w:rPr>
          <w:rFonts w:cs="Times New Roman"/>
        </w:rPr>
      </w:pPr>
      <w:r w:rsidRPr="00367680">
        <w:rPr>
          <w:rFonts w:cs="Times New Roman"/>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p w:rsidR="008B63F3" w:rsidRPr="00367680" w:rsidRDefault="008B63F3" w:rsidP="007A1F5E">
      <w:pPr>
        <w:spacing w:after="0"/>
        <w:ind w:firstLine="851"/>
        <w:rPr>
          <w:rFonts w:cs="Times New Roman"/>
          <w:szCs w:val="26"/>
        </w:rPr>
      </w:pPr>
      <w:r w:rsidRPr="00367680">
        <w:rPr>
          <w:rFonts w:cs="Times New Roman"/>
          <w:szCs w:val="26"/>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p w:rsidR="00CC0FBA" w:rsidRPr="007A1F5E" w:rsidRDefault="00CC0FBA" w:rsidP="007A1F5E">
      <w:pPr>
        <w:pStyle w:val="1"/>
        <w:numPr>
          <w:ilvl w:val="0"/>
          <w:numId w:val="16"/>
        </w:numPr>
        <w:spacing w:before="0"/>
        <w:rPr>
          <w:rFonts w:cs="Times New Roman"/>
          <w:szCs w:val="26"/>
        </w:rPr>
      </w:pPr>
      <w:r w:rsidRPr="007A1F5E">
        <w:rPr>
          <w:rFonts w:cs="Times New Roman"/>
          <w:szCs w:val="26"/>
        </w:rPr>
        <w:t>Рынок услуг детского отдыха и оздоровления;</w:t>
      </w:r>
    </w:p>
    <w:p w:rsidR="00D37169" w:rsidRPr="00367680" w:rsidRDefault="00D37169" w:rsidP="007A1F5E">
      <w:pPr>
        <w:pStyle w:val="ConsPlusNormal"/>
        <w:spacing w:line="360" w:lineRule="auto"/>
        <w:ind w:firstLine="709"/>
        <w:jc w:val="both"/>
        <w:rPr>
          <w:rFonts w:ascii="Times New Roman" w:hAnsi="Times New Roman" w:cs="Times New Roman"/>
          <w:sz w:val="26"/>
          <w:szCs w:val="26"/>
        </w:rPr>
      </w:pPr>
      <w:r w:rsidRPr="00367680">
        <w:rPr>
          <w:rFonts w:ascii="Times New Roman" w:hAnsi="Times New Roman" w:cs="Times New Roman"/>
          <w:sz w:val="26"/>
          <w:szCs w:val="26"/>
        </w:rPr>
        <w:t>В 202</w:t>
      </w:r>
      <w:r w:rsidR="00257EDC" w:rsidRPr="00367680">
        <w:rPr>
          <w:rFonts w:ascii="Times New Roman" w:hAnsi="Times New Roman" w:cs="Times New Roman"/>
          <w:sz w:val="26"/>
          <w:szCs w:val="26"/>
        </w:rPr>
        <w:t>3</w:t>
      </w:r>
      <w:r w:rsidRPr="00367680">
        <w:rPr>
          <w:rFonts w:ascii="Times New Roman" w:hAnsi="Times New Roman" w:cs="Times New Roman"/>
          <w:sz w:val="26"/>
          <w:szCs w:val="26"/>
        </w:rPr>
        <w:t xml:space="preserve"> году услуги по организации летнего отдыха детей оказывали </w:t>
      </w:r>
      <w:r w:rsidR="00257EDC" w:rsidRPr="00367680">
        <w:rPr>
          <w:rFonts w:ascii="Times New Roman" w:hAnsi="Times New Roman" w:cs="Times New Roman"/>
          <w:sz w:val="26"/>
          <w:szCs w:val="26"/>
        </w:rPr>
        <w:t>30</w:t>
      </w:r>
      <w:r w:rsidRPr="00367680">
        <w:rPr>
          <w:rFonts w:ascii="Times New Roman" w:hAnsi="Times New Roman" w:cs="Times New Roman"/>
          <w:sz w:val="26"/>
          <w:szCs w:val="26"/>
        </w:rPr>
        <w:t xml:space="preserve"> организаций, в том числе: </w:t>
      </w:r>
      <w:r w:rsidR="00C46846" w:rsidRPr="00367680">
        <w:rPr>
          <w:rFonts w:ascii="Times New Roman" w:hAnsi="Times New Roman" w:cs="Times New Roman"/>
          <w:sz w:val="26"/>
          <w:szCs w:val="26"/>
        </w:rPr>
        <w:t>7</w:t>
      </w:r>
      <w:r w:rsidRPr="00367680">
        <w:rPr>
          <w:rFonts w:ascii="Times New Roman" w:hAnsi="Times New Roman" w:cs="Times New Roman"/>
          <w:sz w:val="26"/>
          <w:szCs w:val="26"/>
        </w:rPr>
        <w:t xml:space="preserve"> частных загородных лагерей. </w:t>
      </w:r>
    </w:p>
    <w:p w:rsidR="00D37169" w:rsidRPr="00367680" w:rsidRDefault="00C46846" w:rsidP="007A1F5E">
      <w:pPr>
        <w:widowControl w:val="0"/>
        <w:autoSpaceDE w:val="0"/>
        <w:autoSpaceDN w:val="0"/>
        <w:spacing w:after="0"/>
        <w:rPr>
          <w:rFonts w:eastAsia="Times New Roman" w:cs="Times New Roman"/>
          <w:szCs w:val="26"/>
          <w:lang w:eastAsia="ru-RU"/>
        </w:rPr>
      </w:pPr>
      <w:r w:rsidRPr="00367680">
        <w:rPr>
          <w:rFonts w:eastAsia="Times New Roman" w:cs="Times New Roman"/>
          <w:szCs w:val="26"/>
          <w:lang w:eastAsia="ru-RU"/>
        </w:rPr>
        <w:t>- 7</w:t>
      </w:r>
      <w:r w:rsidR="00D37169" w:rsidRPr="00367680">
        <w:rPr>
          <w:rFonts w:eastAsia="Times New Roman" w:cs="Times New Roman"/>
          <w:szCs w:val="26"/>
          <w:lang w:eastAsia="ru-RU"/>
        </w:rPr>
        <w:t xml:space="preserve"> загородных оздоровительных лагерей: «Отрада», «Бухта Отрада», «Альбатрос», «Шепалово»,  «Радуга», «Спартанец».</w:t>
      </w:r>
    </w:p>
    <w:p w:rsidR="00D37169" w:rsidRPr="00367680" w:rsidRDefault="00D37169" w:rsidP="007A1F5E">
      <w:pPr>
        <w:widowControl w:val="0"/>
        <w:autoSpaceDE w:val="0"/>
        <w:autoSpaceDN w:val="0"/>
        <w:spacing w:after="0"/>
        <w:rPr>
          <w:rFonts w:eastAsia="Times New Roman" w:cs="Times New Roman"/>
          <w:szCs w:val="26"/>
          <w:lang w:eastAsia="ru-RU"/>
        </w:rPr>
      </w:pPr>
      <w:r w:rsidRPr="00367680">
        <w:rPr>
          <w:rFonts w:eastAsia="Times New Roman" w:cs="Times New Roman"/>
          <w:szCs w:val="26"/>
          <w:lang w:eastAsia="ru-RU"/>
        </w:rPr>
        <w:t>- 2</w:t>
      </w:r>
      <w:r w:rsidR="00747C75" w:rsidRPr="00367680">
        <w:rPr>
          <w:rFonts w:eastAsia="Times New Roman" w:cs="Times New Roman"/>
          <w:szCs w:val="26"/>
          <w:lang w:eastAsia="ru-RU"/>
        </w:rPr>
        <w:t>3</w:t>
      </w:r>
      <w:r w:rsidRPr="00367680">
        <w:rPr>
          <w:rFonts w:eastAsia="Times New Roman" w:cs="Times New Roman"/>
          <w:szCs w:val="26"/>
          <w:lang w:eastAsia="ru-RU"/>
        </w:rPr>
        <w:t xml:space="preserve"> лагеря с дневным пребыванием детей (во всех муниципальных общеобразовательных учреждениях</w:t>
      </w:r>
      <w:r w:rsidR="00C46846" w:rsidRPr="00367680">
        <w:rPr>
          <w:rFonts w:eastAsia="Times New Roman" w:cs="Times New Roman"/>
          <w:szCs w:val="26"/>
          <w:lang w:eastAsia="ru-RU"/>
        </w:rPr>
        <w:t>)</w:t>
      </w:r>
      <w:r w:rsidRPr="00367680">
        <w:rPr>
          <w:rFonts w:eastAsia="Times New Roman" w:cs="Times New Roman"/>
          <w:szCs w:val="26"/>
          <w:lang w:eastAsia="ru-RU"/>
        </w:rPr>
        <w:t>;</w:t>
      </w:r>
    </w:p>
    <w:p w:rsidR="00C46846" w:rsidRPr="00367680" w:rsidRDefault="00C46846" w:rsidP="00C46846">
      <w:pPr>
        <w:spacing w:after="0"/>
        <w:ind w:firstLine="0"/>
        <w:rPr>
          <w:rFonts w:cs="Times New Roman"/>
          <w:szCs w:val="26"/>
        </w:rPr>
      </w:pPr>
      <w:r w:rsidRPr="00367680">
        <w:rPr>
          <w:rFonts w:cs="Times New Roman"/>
          <w:szCs w:val="26"/>
        </w:rPr>
        <w:t>Из общей численности детей, воспользовавшихся услугами отдыха и оздоровления в 202</w:t>
      </w:r>
      <w:r w:rsidR="00747C75" w:rsidRPr="00367680">
        <w:rPr>
          <w:rFonts w:cs="Times New Roman"/>
          <w:szCs w:val="26"/>
        </w:rPr>
        <w:t>3</w:t>
      </w:r>
      <w:r w:rsidRPr="00367680">
        <w:rPr>
          <w:rFonts w:cs="Times New Roman"/>
          <w:szCs w:val="26"/>
        </w:rPr>
        <w:t xml:space="preserve"> </w:t>
      </w:r>
      <w:r w:rsidR="001F5179" w:rsidRPr="00367680">
        <w:rPr>
          <w:rFonts w:cs="Times New Roman"/>
          <w:szCs w:val="26"/>
        </w:rPr>
        <w:t>году 54</w:t>
      </w:r>
      <w:r w:rsidRPr="00367680">
        <w:rPr>
          <w:rFonts w:cs="Times New Roman"/>
          <w:szCs w:val="26"/>
        </w:rPr>
        <w:t xml:space="preserve"> % отдохнули в лагерях частной формы собственности.</w:t>
      </w:r>
    </w:p>
    <w:p w:rsidR="00C46846" w:rsidRPr="00367680" w:rsidRDefault="00C46846" w:rsidP="00C46846">
      <w:pPr>
        <w:tabs>
          <w:tab w:val="left" w:pos="1134"/>
        </w:tabs>
        <w:spacing w:after="0"/>
        <w:rPr>
          <w:rFonts w:eastAsia="Times New Roman" w:cs="Times New Roman"/>
          <w:szCs w:val="26"/>
          <w:lang w:eastAsia="ru-RU"/>
        </w:rPr>
      </w:pPr>
      <w:r w:rsidRPr="00367680">
        <w:rPr>
          <w:rFonts w:eastAsia="Times New Roman" w:cs="Times New Roman"/>
          <w:szCs w:val="26"/>
          <w:lang w:eastAsia="ru-RU"/>
        </w:rPr>
        <w:t>В 202</w:t>
      </w:r>
      <w:r w:rsidR="00747C75" w:rsidRPr="00367680">
        <w:rPr>
          <w:rFonts w:eastAsia="Times New Roman" w:cs="Times New Roman"/>
          <w:szCs w:val="26"/>
          <w:lang w:eastAsia="ru-RU"/>
        </w:rPr>
        <w:t>3</w:t>
      </w:r>
      <w:r w:rsidRPr="00367680">
        <w:rPr>
          <w:rFonts w:eastAsia="Times New Roman" w:cs="Times New Roman"/>
          <w:szCs w:val="26"/>
          <w:lang w:eastAsia="ru-RU"/>
        </w:rPr>
        <w:t xml:space="preserve"> году в рамках летней оздоровительной кампании применялись  малозатратные формы отдыха детей: профильные смены, однодневные и многодневные походы, учебно-тренировочные сборы спортивных федераций и спортивных школ, экскурсии.</w:t>
      </w:r>
    </w:p>
    <w:p w:rsidR="000B1838" w:rsidRPr="00367680" w:rsidRDefault="000B1838" w:rsidP="00747C75">
      <w:pPr>
        <w:spacing w:after="0"/>
        <w:ind w:firstLine="851"/>
        <w:rPr>
          <w:rFonts w:cs="Times New Roman"/>
          <w:szCs w:val="26"/>
        </w:rPr>
      </w:pPr>
      <w:r w:rsidRPr="00367680">
        <w:rPr>
          <w:rFonts w:cs="Times New Roman"/>
          <w:szCs w:val="26"/>
        </w:rPr>
        <w:t xml:space="preserve">Родители </w:t>
      </w:r>
      <w:r w:rsidR="00257EDC" w:rsidRPr="00367680">
        <w:rPr>
          <w:rFonts w:cs="Times New Roman"/>
          <w:szCs w:val="26"/>
        </w:rPr>
        <w:t xml:space="preserve">имели возможность </w:t>
      </w:r>
      <w:r w:rsidRPr="00367680">
        <w:rPr>
          <w:rFonts w:cs="Times New Roman"/>
          <w:bCs/>
          <w:szCs w:val="26"/>
        </w:rPr>
        <w:t>получ</w:t>
      </w:r>
      <w:r w:rsidR="00257EDC" w:rsidRPr="00367680">
        <w:rPr>
          <w:rFonts w:cs="Times New Roman"/>
          <w:bCs/>
          <w:szCs w:val="26"/>
        </w:rPr>
        <w:t>и</w:t>
      </w:r>
      <w:r w:rsidRPr="00367680">
        <w:rPr>
          <w:rFonts w:cs="Times New Roman"/>
          <w:bCs/>
          <w:szCs w:val="26"/>
        </w:rPr>
        <w:t>т</w:t>
      </w:r>
      <w:r w:rsidR="00257EDC" w:rsidRPr="00367680">
        <w:rPr>
          <w:rFonts w:cs="Times New Roman"/>
          <w:bCs/>
          <w:szCs w:val="26"/>
        </w:rPr>
        <w:t>ь</w:t>
      </w:r>
      <w:r w:rsidRPr="00367680">
        <w:rPr>
          <w:rFonts w:cs="Times New Roman"/>
          <w:bCs/>
          <w:szCs w:val="26"/>
        </w:rPr>
        <w:t xml:space="preserve"> региональную компенсацию части расходов на оплату стоимости путевки, приобретенной в организации отдыха и оздоровления детей</w:t>
      </w:r>
      <w:r w:rsidRPr="00367680">
        <w:rPr>
          <w:rFonts w:cs="Times New Roman"/>
          <w:szCs w:val="26"/>
        </w:rPr>
        <w:t>.</w:t>
      </w:r>
    </w:p>
    <w:p w:rsidR="000B1838" w:rsidRPr="00367680" w:rsidRDefault="000B1838" w:rsidP="00747C75">
      <w:pPr>
        <w:spacing w:after="0"/>
        <w:ind w:firstLine="851"/>
        <w:rPr>
          <w:rFonts w:cs="Times New Roman"/>
          <w:szCs w:val="26"/>
        </w:rPr>
      </w:pPr>
      <w:r w:rsidRPr="00367680">
        <w:rPr>
          <w:rFonts w:cs="Times New Roman"/>
          <w:szCs w:val="26"/>
        </w:rPr>
        <w:t>Составлен реестр организаций отдыха и оздоровления, расположенных на территории Находкинского городского округа, в который включены 2</w:t>
      </w:r>
      <w:r w:rsidR="00257EDC" w:rsidRPr="00367680">
        <w:rPr>
          <w:rFonts w:cs="Times New Roman"/>
          <w:szCs w:val="26"/>
        </w:rPr>
        <w:t>3</w:t>
      </w:r>
      <w:r w:rsidRPr="00367680">
        <w:rPr>
          <w:rFonts w:cs="Times New Roman"/>
          <w:szCs w:val="26"/>
        </w:rPr>
        <w:t xml:space="preserve"> общеобразовательные организации, на базе которых открывались лагеря с дневным пребыванием детей – пришкольные лагеря, и 7 стационарных ЗДОЛ.</w:t>
      </w:r>
    </w:p>
    <w:p w:rsidR="000B1838" w:rsidRPr="00367680" w:rsidRDefault="000B1838" w:rsidP="00747C75">
      <w:pPr>
        <w:spacing w:after="0"/>
        <w:ind w:firstLine="851"/>
        <w:rPr>
          <w:rFonts w:cs="Times New Roman"/>
          <w:szCs w:val="26"/>
        </w:rPr>
      </w:pPr>
      <w:r w:rsidRPr="00367680">
        <w:rPr>
          <w:rFonts w:cs="Times New Roman"/>
          <w:szCs w:val="26"/>
        </w:rPr>
        <w:t>Реестр опубликован в сети Интернет на официальном сайте НГО</w:t>
      </w:r>
      <w:r w:rsidR="00EF3656" w:rsidRPr="00367680">
        <w:rPr>
          <w:rFonts w:cs="Times New Roman"/>
          <w:szCs w:val="26"/>
        </w:rPr>
        <w:t>.</w:t>
      </w:r>
    </w:p>
    <w:p w:rsidR="000B1838" w:rsidRPr="00367680" w:rsidRDefault="000B1838" w:rsidP="007A1F5E">
      <w:pPr>
        <w:spacing w:after="0"/>
        <w:rPr>
          <w:rFonts w:cs="Times New Roman"/>
          <w:szCs w:val="26"/>
        </w:rPr>
      </w:pPr>
      <w:r w:rsidRPr="00367680">
        <w:rPr>
          <w:rFonts w:cs="Times New Roman"/>
          <w:szCs w:val="26"/>
        </w:rPr>
        <w:t>С целью обеспечения безопасного отдыха детей в каникулярное время проведены рабочие совещания:</w:t>
      </w:r>
    </w:p>
    <w:p w:rsidR="000B1838" w:rsidRPr="00367680" w:rsidRDefault="000B1838" w:rsidP="007A1F5E">
      <w:pPr>
        <w:spacing w:after="0"/>
        <w:rPr>
          <w:rFonts w:cs="Times New Roman"/>
          <w:szCs w:val="26"/>
        </w:rPr>
      </w:pPr>
      <w:r w:rsidRPr="00367680">
        <w:rPr>
          <w:rFonts w:cs="Times New Roman"/>
          <w:szCs w:val="26"/>
        </w:rPr>
        <w:t>В апреле - с директорами общеобразовательных учреждений и начальниками лагерей с дневным пребыванием детей.</w:t>
      </w:r>
    </w:p>
    <w:p w:rsidR="000B1838" w:rsidRPr="00367680" w:rsidRDefault="000B1838" w:rsidP="00EF3656">
      <w:pPr>
        <w:spacing w:after="0"/>
        <w:ind w:firstLine="851"/>
        <w:rPr>
          <w:rFonts w:cs="Times New Roman"/>
          <w:szCs w:val="26"/>
        </w:rPr>
      </w:pPr>
      <w:r w:rsidRPr="00367680">
        <w:rPr>
          <w:rFonts w:cs="Times New Roman"/>
          <w:szCs w:val="26"/>
        </w:rPr>
        <w:t>- в мае, и в июле состоялись заседания межведомственной комиссии по организации отдыха, оздоровления и занятости детей и подростков на территории Находкинского городского округа с участием представителей администрации Находкинского городского округа, территориального управления Роспотребнадзора</w:t>
      </w:r>
    </w:p>
    <w:p w:rsidR="00C46846" w:rsidRDefault="00C46846" w:rsidP="00C46846">
      <w:pPr>
        <w:tabs>
          <w:tab w:val="left" w:pos="1134"/>
        </w:tabs>
        <w:spacing w:after="0"/>
        <w:rPr>
          <w:rFonts w:eastAsia="Times New Roman" w:cs="Times New Roman"/>
          <w:szCs w:val="26"/>
          <w:lang w:eastAsia="ru-RU"/>
        </w:rPr>
      </w:pPr>
      <w:r w:rsidRPr="00367680">
        <w:rPr>
          <w:rFonts w:eastAsia="Times New Roman" w:cs="Times New Roman"/>
          <w:szCs w:val="26"/>
          <w:lang w:eastAsia="ru-RU"/>
        </w:rPr>
        <w:t>Стабильность качества муниципальных организаций отдыха и оздоровления достигается путем сохранения сети муниципальных организаций детского отдыха и оздоровления детей. Ежегодно функционируют лагеря с дневным пребыванием детей, организованные на базе муниципальных общеобразовательных учреждений.</w:t>
      </w:r>
    </w:p>
    <w:p w:rsidR="00367680" w:rsidRPr="00367680" w:rsidRDefault="00367680" w:rsidP="00C46846">
      <w:pPr>
        <w:tabs>
          <w:tab w:val="left" w:pos="1134"/>
        </w:tabs>
        <w:spacing w:after="0"/>
        <w:rPr>
          <w:rFonts w:eastAsia="Times New Roman" w:cs="Times New Roman"/>
          <w:szCs w:val="26"/>
          <w:lang w:eastAsia="ru-RU"/>
        </w:rPr>
      </w:pPr>
    </w:p>
    <w:p w:rsidR="00CC0FBA" w:rsidRPr="007A1F5E" w:rsidRDefault="00CC0FBA" w:rsidP="007A1F5E">
      <w:pPr>
        <w:pStyle w:val="1"/>
        <w:spacing w:before="0"/>
        <w:rPr>
          <w:rFonts w:cs="Times New Roman"/>
          <w:szCs w:val="26"/>
        </w:rPr>
      </w:pPr>
      <w:r w:rsidRPr="007A1F5E">
        <w:rPr>
          <w:rFonts w:cs="Times New Roman"/>
          <w:szCs w:val="26"/>
        </w:rPr>
        <w:t>4. Рынок медицинских услуг;</w:t>
      </w:r>
    </w:p>
    <w:p w:rsidR="00D37169" w:rsidRPr="00367680" w:rsidRDefault="00D37169" w:rsidP="007A1F5E">
      <w:pPr>
        <w:spacing w:after="0"/>
        <w:rPr>
          <w:rFonts w:cs="Times New Roman"/>
          <w:szCs w:val="26"/>
        </w:rPr>
      </w:pPr>
      <w:r w:rsidRPr="00367680">
        <w:rPr>
          <w:rFonts w:cs="Times New Roman"/>
          <w:szCs w:val="26"/>
        </w:rPr>
        <w:t xml:space="preserve">В Находкинском городском округе медицинскую деятельность осуществляли </w:t>
      </w:r>
      <w:r w:rsidR="00061871" w:rsidRPr="00367680">
        <w:rPr>
          <w:rFonts w:cs="Times New Roman"/>
          <w:szCs w:val="26"/>
        </w:rPr>
        <w:t>как</w:t>
      </w:r>
      <w:r w:rsidRPr="00367680">
        <w:rPr>
          <w:rFonts w:cs="Times New Roman"/>
          <w:szCs w:val="26"/>
        </w:rPr>
        <w:t xml:space="preserve"> </w:t>
      </w:r>
      <w:r w:rsidR="00061871" w:rsidRPr="00367680">
        <w:rPr>
          <w:rFonts w:cs="Times New Roman"/>
          <w:szCs w:val="26"/>
        </w:rPr>
        <w:t>юридические</w:t>
      </w:r>
      <w:r w:rsidR="00EF3656" w:rsidRPr="00367680">
        <w:rPr>
          <w:rFonts w:cs="Times New Roman"/>
          <w:szCs w:val="26"/>
        </w:rPr>
        <w:t xml:space="preserve"> </w:t>
      </w:r>
      <w:r w:rsidR="00061871" w:rsidRPr="00367680">
        <w:rPr>
          <w:rFonts w:cs="Times New Roman"/>
          <w:szCs w:val="26"/>
        </w:rPr>
        <w:t xml:space="preserve">лица, так </w:t>
      </w:r>
      <w:r w:rsidRPr="00367680">
        <w:rPr>
          <w:rFonts w:cs="Times New Roman"/>
          <w:szCs w:val="26"/>
        </w:rPr>
        <w:t>индивидуальны</w:t>
      </w:r>
      <w:r w:rsidR="00900C5B" w:rsidRPr="00367680">
        <w:rPr>
          <w:rFonts w:cs="Times New Roman"/>
          <w:szCs w:val="26"/>
        </w:rPr>
        <w:t>е</w:t>
      </w:r>
      <w:r w:rsidRPr="00367680">
        <w:rPr>
          <w:rFonts w:cs="Times New Roman"/>
          <w:szCs w:val="26"/>
        </w:rPr>
        <w:t xml:space="preserve"> предпринимател</w:t>
      </w:r>
      <w:r w:rsidR="00900C5B" w:rsidRPr="00367680">
        <w:rPr>
          <w:rFonts w:cs="Times New Roman"/>
          <w:szCs w:val="26"/>
        </w:rPr>
        <w:t>и</w:t>
      </w:r>
      <w:r w:rsidRPr="00367680">
        <w:rPr>
          <w:rFonts w:cs="Times New Roman"/>
          <w:szCs w:val="26"/>
        </w:rPr>
        <w:t>. Общее количество субъектов, имеющих лицензию на оказание медицинской помощи, на конец отчетного периода составл</w:t>
      </w:r>
      <w:r w:rsidR="00252E1C" w:rsidRPr="00367680">
        <w:rPr>
          <w:rFonts w:cs="Times New Roman"/>
          <w:szCs w:val="26"/>
        </w:rPr>
        <w:t>яет по оценке более</w:t>
      </w:r>
      <w:r w:rsidRPr="00367680">
        <w:rPr>
          <w:rFonts w:cs="Times New Roman"/>
          <w:szCs w:val="26"/>
        </w:rPr>
        <w:t xml:space="preserve"> 96% от общего количества. </w:t>
      </w:r>
    </w:p>
    <w:p w:rsidR="00D37169" w:rsidRPr="00367680" w:rsidRDefault="00D37169" w:rsidP="007A1F5E">
      <w:pPr>
        <w:spacing w:after="0"/>
        <w:rPr>
          <w:rFonts w:cs="Times New Roman"/>
          <w:szCs w:val="26"/>
        </w:rPr>
      </w:pPr>
      <w:r w:rsidRPr="00367680">
        <w:rPr>
          <w:rFonts w:cs="Times New Roman"/>
          <w:szCs w:val="26"/>
        </w:rPr>
        <w:t>Кроме медицинских организаций принадлежащих системе Минздрава в Находкинском городском округе оказывали медицинскую помощь 2 организации других министерств и ведомств - Находкинская больница ФГБУЗ «Дальневосточный окружной медицинский центр Федерального медико-биологического агентства» («Водники») и Восточная больница ФГБУЗ «Дальневосточный окружной медицинский центр Федерального медико-биологического агентства».</w:t>
      </w:r>
      <w:r w:rsidRPr="00367680">
        <w:rPr>
          <w:rFonts w:cs="Times New Roman"/>
          <w:szCs w:val="26"/>
        </w:rPr>
        <w:tab/>
      </w:r>
    </w:p>
    <w:p w:rsidR="00D37169" w:rsidRPr="00367680" w:rsidRDefault="00D37169" w:rsidP="007A1F5E">
      <w:pPr>
        <w:spacing w:after="0"/>
        <w:rPr>
          <w:rFonts w:cs="Times New Roman"/>
          <w:szCs w:val="26"/>
        </w:rPr>
      </w:pPr>
      <w:r w:rsidRPr="00367680">
        <w:rPr>
          <w:rFonts w:cs="Times New Roman"/>
          <w:szCs w:val="26"/>
        </w:rPr>
        <w:t xml:space="preserve">В </w:t>
      </w:r>
      <w:r w:rsidR="00EF3656" w:rsidRPr="00367680">
        <w:rPr>
          <w:rFonts w:cs="Times New Roman"/>
          <w:szCs w:val="26"/>
        </w:rPr>
        <w:t>отчетном периоде</w:t>
      </w:r>
      <w:r w:rsidRPr="00367680">
        <w:rPr>
          <w:rFonts w:cs="Times New Roman"/>
          <w:szCs w:val="26"/>
        </w:rPr>
        <w:t xml:space="preserve"> медицинскую помощь в Находкинском городском округе оказывали 3 больничных организации с общим коечным фондом на </w:t>
      </w:r>
      <w:r w:rsidR="00747C75" w:rsidRPr="00367680">
        <w:rPr>
          <w:rFonts w:cs="Times New Roman"/>
          <w:szCs w:val="26"/>
        </w:rPr>
        <w:t>714</w:t>
      </w:r>
      <w:r w:rsidRPr="00367680">
        <w:rPr>
          <w:rFonts w:cs="Times New Roman"/>
          <w:szCs w:val="26"/>
        </w:rPr>
        <w:t xml:space="preserve"> единиц, а также 2</w:t>
      </w:r>
      <w:r w:rsidR="00747C75" w:rsidRPr="00367680">
        <w:rPr>
          <w:rFonts w:cs="Times New Roman"/>
          <w:szCs w:val="26"/>
        </w:rPr>
        <w:t>2</w:t>
      </w:r>
      <w:r w:rsidRPr="00367680">
        <w:rPr>
          <w:rFonts w:cs="Times New Roman"/>
          <w:szCs w:val="26"/>
        </w:rPr>
        <w:t xml:space="preserve"> поликлиник</w:t>
      </w:r>
      <w:r w:rsidR="00EF3656" w:rsidRPr="00367680">
        <w:rPr>
          <w:rFonts w:cs="Times New Roman"/>
          <w:szCs w:val="26"/>
        </w:rPr>
        <w:t>и</w:t>
      </w:r>
      <w:r w:rsidRPr="00367680">
        <w:rPr>
          <w:rFonts w:cs="Times New Roman"/>
          <w:szCs w:val="26"/>
        </w:rPr>
        <w:t xml:space="preserve"> и амбулатори</w:t>
      </w:r>
      <w:r w:rsidR="00EF3656" w:rsidRPr="00367680">
        <w:rPr>
          <w:rFonts w:cs="Times New Roman"/>
          <w:szCs w:val="26"/>
        </w:rPr>
        <w:t>и</w:t>
      </w:r>
      <w:r w:rsidRPr="00367680">
        <w:rPr>
          <w:rFonts w:cs="Times New Roman"/>
          <w:szCs w:val="26"/>
        </w:rPr>
        <w:t xml:space="preserve"> мощностью </w:t>
      </w:r>
      <w:r w:rsidR="00747C75" w:rsidRPr="00367680">
        <w:rPr>
          <w:rFonts w:cs="Times New Roman"/>
          <w:szCs w:val="26"/>
        </w:rPr>
        <w:t>3920</w:t>
      </w:r>
      <w:r w:rsidRPr="00367680">
        <w:rPr>
          <w:rFonts w:cs="Times New Roman"/>
          <w:szCs w:val="26"/>
        </w:rPr>
        <w:t xml:space="preserve"> посещений в смену, в них работало 5</w:t>
      </w:r>
      <w:r w:rsidR="00747C75" w:rsidRPr="00367680">
        <w:rPr>
          <w:rFonts w:cs="Times New Roman"/>
          <w:szCs w:val="26"/>
        </w:rPr>
        <w:t>03</w:t>
      </w:r>
      <w:r w:rsidRPr="00367680">
        <w:rPr>
          <w:rFonts w:cs="Times New Roman"/>
          <w:szCs w:val="26"/>
        </w:rPr>
        <w:t xml:space="preserve"> врач</w:t>
      </w:r>
      <w:r w:rsidR="00747C75" w:rsidRPr="00367680">
        <w:rPr>
          <w:rFonts w:cs="Times New Roman"/>
          <w:szCs w:val="26"/>
        </w:rPr>
        <w:t>а</w:t>
      </w:r>
      <w:r w:rsidRPr="00367680">
        <w:rPr>
          <w:rFonts w:cs="Times New Roman"/>
          <w:szCs w:val="26"/>
        </w:rPr>
        <w:t xml:space="preserve"> и 10</w:t>
      </w:r>
      <w:r w:rsidR="00747C75" w:rsidRPr="00367680">
        <w:rPr>
          <w:rFonts w:cs="Times New Roman"/>
          <w:szCs w:val="26"/>
        </w:rPr>
        <w:t>78</w:t>
      </w:r>
      <w:r w:rsidRPr="00367680">
        <w:rPr>
          <w:rFonts w:cs="Times New Roman"/>
          <w:szCs w:val="26"/>
        </w:rPr>
        <w:t xml:space="preserve"> работников среднего медицинского персонала.</w:t>
      </w:r>
    </w:p>
    <w:p w:rsidR="000B1838" w:rsidRPr="00367680" w:rsidRDefault="000B1838" w:rsidP="007A1F5E">
      <w:pPr>
        <w:spacing w:after="0"/>
        <w:rPr>
          <w:rFonts w:cs="Times New Roman"/>
          <w:szCs w:val="26"/>
        </w:rPr>
      </w:pPr>
      <w:r w:rsidRPr="00367680">
        <w:rPr>
          <w:rFonts w:eastAsia="Calibri" w:cs="Times New Roman"/>
          <w:szCs w:val="26"/>
        </w:rPr>
        <w:t>В 202</w:t>
      </w:r>
      <w:r w:rsidR="004D12AD" w:rsidRPr="00367680">
        <w:rPr>
          <w:rFonts w:eastAsia="Calibri" w:cs="Times New Roman"/>
          <w:szCs w:val="26"/>
        </w:rPr>
        <w:t>3</w:t>
      </w:r>
      <w:r w:rsidRPr="00367680">
        <w:rPr>
          <w:rFonts w:eastAsia="Calibri" w:cs="Times New Roman"/>
          <w:szCs w:val="26"/>
        </w:rPr>
        <w:t xml:space="preserve"> году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13 организаций, из них 9 организаций частной системы здравоохранения. </w:t>
      </w:r>
      <w:r w:rsidR="00AD14D3" w:rsidRPr="00367680">
        <w:rPr>
          <w:rFonts w:eastAsia="Calibri" w:cs="Times New Roman"/>
          <w:szCs w:val="26"/>
        </w:rPr>
        <w:t>В результате  проведенного мониторинга оказанных медицинских услуг медицинскими организациями в Находкинском городском округе з</w:t>
      </w:r>
      <w:r w:rsidRPr="00367680">
        <w:rPr>
          <w:rFonts w:cs="Times New Roman"/>
          <w:szCs w:val="26"/>
        </w:rPr>
        <w:t xml:space="preserve">а </w:t>
      </w:r>
      <w:r w:rsidR="005C4FD2" w:rsidRPr="00367680">
        <w:rPr>
          <w:rFonts w:cs="Times New Roman"/>
          <w:szCs w:val="26"/>
        </w:rPr>
        <w:t>11</w:t>
      </w:r>
      <w:r w:rsidRPr="00367680">
        <w:rPr>
          <w:rFonts w:cs="Times New Roman"/>
          <w:szCs w:val="26"/>
        </w:rPr>
        <w:t xml:space="preserve"> месяцев 202</w:t>
      </w:r>
      <w:r w:rsidR="004D12AD" w:rsidRPr="00367680">
        <w:rPr>
          <w:rFonts w:cs="Times New Roman"/>
          <w:szCs w:val="26"/>
        </w:rPr>
        <w:t>3</w:t>
      </w:r>
      <w:r w:rsidRPr="00367680">
        <w:rPr>
          <w:rFonts w:cs="Times New Roman"/>
          <w:szCs w:val="26"/>
        </w:rPr>
        <w:t xml:space="preserve"> года 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составила </w:t>
      </w:r>
      <w:r w:rsidR="005C4FD2" w:rsidRPr="00367680">
        <w:rPr>
          <w:rFonts w:cs="Times New Roman"/>
          <w:szCs w:val="26"/>
        </w:rPr>
        <w:t>1,13</w:t>
      </w:r>
      <w:r w:rsidRPr="00367680">
        <w:rPr>
          <w:rFonts w:cs="Times New Roman"/>
          <w:szCs w:val="26"/>
        </w:rPr>
        <w:t xml:space="preserve">%. </w:t>
      </w:r>
    </w:p>
    <w:p w:rsidR="00AD14D3" w:rsidRPr="00367680" w:rsidRDefault="00AD14D3" w:rsidP="00AD14D3">
      <w:pPr>
        <w:spacing w:after="0"/>
        <w:rPr>
          <w:rFonts w:cs="Times New Roman"/>
          <w:szCs w:val="26"/>
        </w:rPr>
      </w:pPr>
      <w:r w:rsidRPr="00367680">
        <w:rPr>
          <w:rFonts w:cs="Times New Roman"/>
          <w:szCs w:val="26"/>
        </w:rPr>
        <w:t xml:space="preserve">Факторы, ограничивающие конкуренцию на рынке </w:t>
      </w:r>
    </w:p>
    <w:p w:rsidR="00AD14D3" w:rsidRPr="00367680" w:rsidRDefault="00AD14D3" w:rsidP="00AD14D3">
      <w:pPr>
        <w:spacing w:after="0"/>
        <w:rPr>
          <w:rFonts w:cs="Times New Roman"/>
          <w:szCs w:val="26"/>
        </w:rPr>
      </w:pPr>
      <w:r w:rsidRPr="00367680">
        <w:rPr>
          <w:rFonts w:cs="Times New Roman"/>
          <w:szCs w:val="26"/>
        </w:rPr>
        <w:t xml:space="preserve">Основными проблемами на рынке медицинских услуг, влияющими на низкую активность участия частной медицины в оказании медицинской помощи в сфере ОМС, являются: несоответствие существующих тарифов ОМС реальным затратам на медицинскую </w:t>
      </w:r>
      <w:r w:rsidR="001F5179" w:rsidRPr="00367680">
        <w:rPr>
          <w:rFonts w:cs="Times New Roman"/>
          <w:szCs w:val="26"/>
        </w:rPr>
        <w:t>помощь, несовершенство</w:t>
      </w:r>
      <w:r w:rsidRPr="00367680">
        <w:rPr>
          <w:rFonts w:cs="Times New Roman"/>
          <w:szCs w:val="26"/>
        </w:rPr>
        <w:t xml:space="preserve"> законодательной базы в сфере ОМС в части урегулирования процедур распределения объемов медицинской помощи, подлежащих оплате из средств ОМС, между медицинскими организациями.</w:t>
      </w:r>
    </w:p>
    <w:p w:rsidR="00AD14D3" w:rsidRPr="007A1F5E" w:rsidRDefault="00AD14D3" w:rsidP="007A1F5E">
      <w:pPr>
        <w:spacing w:after="0"/>
        <w:rPr>
          <w:rFonts w:cs="Times New Roman"/>
          <w:szCs w:val="26"/>
        </w:rPr>
      </w:pPr>
    </w:p>
    <w:p w:rsidR="00CC0FBA" w:rsidRPr="001F5179" w:rsidRDefault="00CC0FBA" w:rsidP="001F5179">
      <w:pPr>
        <w:pStyle w:val="ab"/>
        <w:numPr>
          <w:ilvl w:val="0"/>
          <w:numId w:val="20"/>
        </w:numPr>
        <w:spacing w:after="0" w:line="240" w:lineRule="auto"/>
        <w:rPr>
          <w:rFonts w:cs="Times New Roman"/>
          <w:b/>
          <w:szCs w:val="26"/>
        </w:rPr>
      </w:pPr>
      <w:r w:rsidRPr="001F5179">
        <w:rPr>
          <w:rFonts w:cs="Times New Roman"/>
          <w:b/>
          <w:szCs w:val="26"/>
        </w:rPr>
        <w:t>Рынок психолого-педагогического сопровождения детей с ограниченными возможностями здоровья;</w:t>
      </w:r>
    </w:p>
    <w:p w:rsidR="00367680" w:rsidRDefault="00367680" w:rsidP="005C4FD2">
      <w:pPr>
        <w:spacing w:after="0"/>
        <w:ind w:firstLine="567"/>
        <w:rPr>
          <w:rFonts w:eastAsia="Calibri" w:cs="Times New Roman"/>
          <w:color w:val="538135" w:themeColor="accent6" w:themeShade="BF"/>
        </w:rPr>
      </w:pPr>
    </w:p>
    <w:p w:rsidR="005C4FD2" w:rsidRPr="00367680" w:rsidRDefault="002614FE" w:rsidP="005C4FD2">
      <w:pPr>
        <w:spacing w:after="0"/>
        <w:ind w:firstLine="567"/>
        <w:rPr>
          <w:szCs w:val="26"/>
        </w:rPr>
      </w:pPr>
      <w:r w:rsidRPr="00367680">
        <w:rPr>
          <w:rFonts w:eastAsia="Calibri" w:cs="Times New Roman"/>
        </w:rPr>
        <w:t>В 2023 году психолого-педагогическое сопровождение детей-инвалидов оказывало 18 организаций, из них 6 ИП по присмотру и уходу за детьми</w:t>
      </w:r>
      <w:r w:rsidRPr="00367680">
        <w:rPr>
          <w:rFonts w:eastAsia="Times New Roman" w:cs="Times New Roman"/>
          <w:szCs w:val="26"/>
          <w:lang w:eastAsia="ru-RU"/>
        </w:rPr>
        <w:t xml:space="preserve">. </w:t>
      </w:r>
      <w:r w:rsidR="005C4FD2" w:rsidRPr="00367680">
        <w:rPr>
          <w:b/>
          <w:szCs w:val="26"/>
        </w:rPr>
        <w:t>В</w:t>
      </w:r>
      <w:r w:rsidR="005C4FD2" w:rsidRPr="00367680">
        <w:rPr>
          <w:szCs w:val="26"/>
        </w:rPr>
        <w:t xml:space="preserve"> Находкинском городском округе работают 1 группа кратковременного пребывания компенсирующей направленности (МБДОУ № 27), 3 группы полного дня для детей с ОВЗ (МБДОУ №№ 27, 37, 65) и 27 логопедических пунктов.</w:t>
      </w:r>
    </w:p>
    <w:p w:rsidR="005C4FD2" w:rsidRPr="00367680" w:rsidRDefault="005C4FD2" w:rsidP="005C4FD2">
      <w:pPr>
        <w:spacing w:after="0"/>
        <w:rPr>
          <w:rFonts w:cs="Times New Roman"/>
          <w:sz w:val="22"/>
        </w:rPr>
      </w:pPr>
      <w:r w:rsidRPr="00367680">
        <w:rPr>
          <w:rFonts w:cs="Times New Roman"/>
        </w:rPr>
        <w:t>В 2023 году проведен мониторинг получения услуг по психолого-педагогической диагностике и реабилитации детей с ограниченными возможностями здоровья. В отчетном году 377 человек получили услугу по психолого-педагогической диагностике и реабилитации детей с ограниченными возможностями здоровья.</w:t>
      </w:r>
    </w:p>
    <w:p w:rsidR="005C4FD2" w:rsidRPr="00367680" w:rsidRDefault="005C4FD2" w:rsidP="007A1F5E">
      <w:pPr>
        <w:widowControl w:val="0"/>
        <w:autoSpaceDE w:val="0"/>
        <w:autoSpaceDN w:val="0"/>
        <w:spacing w:after="0"/>
        <w:rPr>
          <w:rFonts w:cs="Times New Roman"/>
        </w:rPr>
      </w:pPr>
      <w:r w:rsidRPr="00367680">
        <w:rPr>
          <w:rFonts w:cs="Times New Roman"/>
        </w:rPr>
        <w:t>В первом полугодии 2023 года на территории округа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w:t>
      </w:r>
    </w:p>
    <w:p w:rsidR="005C4FD2" w:rsidRPr="00367680" w:rsidRDefault="005C4FD2" w:rsidP="005C4FD2">
      <w:pPr>
        <w:spacing w:after="0"/>
        <w:rPr>
          <w:rFonts w:cs="Times New Roman"/>
        </w:rPr>
      </w:pPr>
      <w:r w:rsidRPr="00367680">
        <w:rPr>
          <w:rFonts w:cs="Times New Roman"/>
        </w:rPr>
        <w:t>Проводились вебинары некоммерческих организаций (например, «Солнечный мир» г. Москва для детей с РАС и их родителей), вебинары МГУ по вопросам коррекционной педагогики.</w:t>
      </w:r>
    </w:p>
    <w:p w:rsidR="005C4FD2" w:rsidRPr="00367680" w:rsidRDefault="005C4FD2" w:rsidP="005C4FD2">
      <w:pPr>
        <w:widowControl w:val="0"/>
        <w:autoSpaceDE w:val="0"/>
        <w:autoSpaceDN w:val="0"/>
        <w:spacing w:after="0"/>
        <w:rPr>
          <w:rFonts w:cs="Times New Roman"/>
        </w:rPr>
      </w:pPr>
      <w:r w:rsidRPr="00367680">
        <w:rPr>
          <w:rFonts w:cs="Times New Roman"/>
        </w:rPr>
        <w:t>Курсы повышения квалификации руководителей ДОУ «Эффективное управление», в рамках которых рассматривались вопросы психолого-педагогического сопровождения детей с ОВЗ, организации и работы ППк (психолого-педагогический консилиум).</w:t>
      </w:r>
    </w:p>
    <w:p w:rsidR="007A1F5E" w:rsidRPr="00367680" w:rsidRDefault="007A1F5E" w:rsidP="007A1F5E">
      <w:pPr>
        <w:tabs>
          <w:tab w:val="left" w:pos="1134"/>
        </w:tabs>
        <w:spacing w:after="0"/>
        <w:rPr>
          <w:rFonts w:eastAsia="Times New Roman" w:cs="Times New Roman"/>
          <w:szCs w:val="26"/>
          <w:lang w:eastAsia="ru-RU"/>
        </w:rPr>
      </w:pPr>
      <w:r w:rsidRPr="00367680">
        <w:rPr>
          <w:rFonts w:eastAsia="Times New Roman" w:cs="Times New Roman"/>
          <w:szCs w:val="26"/>
          <w:lang w:eastAsia="ru-RU"/>
        </w:rPr>
        <w:t>С данной категорией детей работают некоммерческие организации: образовательный Монтессори центр «Дети с небес», центр развития «Содружество», семейный клуб «Мастерская Детства», детский центр «Осминожка», детский центр развития «Созвездие».</w:t>
      </w:r>
    </w:p>
    <w:p w:rsidR="000B1838" w:rsidRPr="00367680" w:rsidRDefault="000B1838" w:rsidP="00EF3656">
      <w:pPr>
        <w:spacing w:after="0"/>
        <w:ind w:firstLine="851"/>
        <w:rPr>
          <w:rFonts w:cs="Times New Roman"/>
          <w:szCs w:val="26"/>
        </w:rPr>
      </w:pPr>
      <w:r w:rsidRPr="00367680">
        <w:rPr>
          <w:rFonts w:cs="Times New Roman"/>
          <w:szCs w:val="26"/>
        </w:rPr>
        <w:t xml:space="preserve">Существует необходимость </w:t>
      </w:r>
      <w:r w:rsidR="00061871" w:rsidRPr="00367680">
        <w:rPr>
          <w:rFonts w:cs="Times New Roman"/>
          <w:szCs w:val="26"/>
        </w:rPr>
        <w:t xml:space="preserve">количества </w:t>
      </w:r>
      <w:r w:rsidRPr="00367680">
        <w:rPr>
          <w:rFonts w:cs="Times New Roman"/>
          <w:szCs w:val="26"/>
        </w:rPr>
        <w:t>центров для проведения мероприятий по социализации и реабилитации детей с ОВЗ и инвалидов.</w:t>
      </w:r>
    </w:p>
    <w:p w:rsidR="000B1838" w:rsidRPr="00367680" w:rsidRDefault="000B1838" w:rsidP="00EF3656">
      <w:pPr>
        <w:spacing w:after="0"/>
        <w:ind w:firstLine="851"/>
        <w:rPr>
          <w:rFonts w:cs="Times New Roman"/>
          <w:b/>
          <w:szCs w:val="26"/>
        </w:rPr>
      </w:pPr>
      <w:r w:rsidRPr="00367680">
        <w:rPr>
          <w:rFonts w:cs="Times New Roman"/>
          <w:szCs w:val="26"/>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p w:rsidR="00CC0FBA" w:rsidRPr="00367680" w:rsidRDefault="00CC0FBA" w:rsidP="001F5179">
      <w:pPr>
        <w:pStyle w:val="1"/>
        <w:numPr>
          <w:ilvl w:val="0"/>
          <w:numId w:val="20"/>
        </w:numPr>
        <w:spacing w:before="0"/>
        <w:rPr>
          <w:rFonts w:cs="Times New Roman"/>
          <w:szCs w:val="26"/>
        </w:rPr>
      </w:pPr>
      <w:r w:rsidRPr="00367680">
        <w:rPr>
          <w:rFonts w:cs="Times New Roman"/>
          <w:szCs w:val="26"/>
        </w:rPr>
        <w:t>Рынок выполнения работ по благоустройству городской среды;</w:t>
      </w:r>
    </w:p>
    <w:p w:rsidR="005D21FF" w:rsidRPr="00367680" w:rsidRDefault="005D21FF" w:rsidP="00EF3656">
      <w:pPr>
        <w:spacing w:after="0"/>
        <w:ind w:firstLine="851"/>
        <w:rPr>
          <w:rFonts w:cs="Times New Roman"/>
          <w:szCs w:val="26"/>
        </w:rPr>
      </w:pPr>
      <w:r w:rsidRPr="00367680">
        <w:rPr>
          <w:rFonts w:cs="Times New Roman"/>
          <w:szCs w:val="26"/>
        </w:rPr>
        <w:t>На территории Находкинского городского округа на рынке благоустройства осуществляет деятельность 1 муниципальное предприятие, остальные хозяйствующие субъекты – частной формы собственности.</w:t>
      </w:r>
    </w:p>
    <w:p w:rsidR="005D21FF" w:rsidRPr="00367680" w:rsidRDefault="005D21FF" w:rsidP="007A1F5E">
      <w:pPr>
        <w:widowControl w:val="0"/>
        <w:autoSpaceDE w:val="0"/>
        <w:autoSpaceDN w:val="0"/>
        <w:spacing w:after="0"/>
        <w:rPr>
          <w:rFonts w:eastAsia="Times New Roman" w:cs="Times New Roman"/>
          <w:szCs w:val="26"/>
          <w:lang w:eastAsia="ru-RU"/>
        </w:rPr>
      </w:pPr>
      <w:r w:rsidRPr="00367680">
        <w:rPr>
          <w:rFonts w:eastAsia="Times New Roman" w:cs="Times New Roman"/>
          <w:szCs w:val="26"/>
          <w:lang w:eastAsia="ru-RU"/>
        </w:rPr>
        <w:t>Доля организаций частной формы собственности в сфере выполнения работ по благоустройству городской среды сохранена.</w:t>
      </w:r>
    </w:p>
    <w:p w:rsidR="005C4FD2" w:rsidRPr="00367680" w:rsidRDefault="005C4FD2" w:rsidP="00510C07">
      <w:pPr>
        <w:spacing w:after="0"/>
        <w:rPr>
          <w:rFonts w:cs="Times New Roman"/>
        </w:rPr>
      </w:pPr>
      <w:r w:rsidRPr="00367680">
        <w:rPr>
          <w:rFonts w:cs="Times New Roman"/>
        </w:rPr>
        <w:t>В 2023 году в сфере благоустройства Находкинского городского округа выполнены следующие работы:</w:t>
      </w:r>
    </w:p>
    <w:p w:rsidR="005C4FD2" w:rsidRPr="00367680" w:rsidRDefault="005C4FD2" w:rsidP="00510C07">
      <w:pPr>
        <w:spacing w:after="0"/>
        <w:rPr>
          <w:rFonts w:cs="Times New Roman"/>
        </w:rPr>
      </w:pPr>
      <w:r w:rsidRPr="00367680">
        <w:rPr>
          <w:rFonts w:cs="Times New Roman"/>
        </w:rPr>
        <w:t>- озеленение городских территорий;</w:t>
      </w:r>
    </w:p>
    <w:p w:rsidR="005C4FD2" w:rsidRPr="00367680" w:rsidRDefault="005C4FD2" w:rsidP="00510C07">
      <w:pPr>
        <w:spacing w:after="0"/>
        <w:rPr>
          <w:rFonts w:cs="Times New Roman"/>
        </w:rPr>
      </w:pPr>
      <w:r w:rsidRPr="00367680">
        <w:rPr>
          <w:rFonts w:cs="Times New Roman"/>
        </w:rPr>
        <w:t>- комплексное благоустройство скверов в рамках национального проекта формирования современной городской среды;</w:t>
      </w:r>
    </w:p>
    <w:p w:rsidR="005C4FD2" w:rsidRPr="00367680" w:rsidRDefault="005C4FD2" w:rsidP="00510C07">
      <w:pPr>
        <w:spacing w:after="0"/>
        <w:rPr>
          <w:rFonts w:cs="Times New Roman"/>
        </w:rPr>
      </w:pPr>
      <w:r w:rsidRPr="00367680">
        <w:rPr>
          <w:rFonts w:cs="Times New Roman"/>
        </w:rPr>
        <w:t>- благоустройство дворовых территорий в рамках подпрограммы «1000 дворов»;</w:t>
      </w:r>
    </w:p>
    <w:p w:rsidR="00510C07" w:rsidRPr="00367680" w:rsidRDefault="005C4FD2" w:rsidP="00510C07">
      <w:pPr>
        <w:widowControl w:val="0"/>
        <w:autoSpaceDE w:val="0"/>
        <w:autoSpaceDN w:val="0"/>
        <w:spacing w:after="0"/>
        <w:rPr>
          <w:rFonts w:cs="Times New Roman"/>
        </w:rPr>
      </w:pPr>
      <w:r w:rsidRPr="00367680">
        <w:rPr>
          <w:rFonts w:cs="Times New Roman"/>
        </w:rPr>
        <w:t>- ремонт элементов благоустройства.</w:t>
      </w:r>
    </w:p>
    <w:p w:rsidR="00510C07" w:rsidRPr="00367680" w:rsidRDefault="00510C07" w:rsidP="00510C07">
      <w:pPr>
        <w:widowControl w:val="0"/>
        <w:autoSpaceDE w:val="0"/>
        <w:autoSpaceDN w:val="0"/>
        <w:spacing w:after="0"/>
        <w:rPr>
          <w:rFonts w:cs="Times New Roman"/>
        </w:rPr>
      </w:pPr>
      <w:r w:rsidRPr="00367680">
        <w:rPr>
          <w:rFonts w:cs="Times New Roman"/>
        </w:rPr>
        <w:t>За 2023 год заключено 16 муниципальных контрактов, из них:</w:t>
      </w:r>
    </w:p>
    <w:p w:rsidR="00510C07" w:rsidRPr="00367680" w:rsidRDefault="00510C07" w:rsidP="00510C07">
      <w:pPr>
        <w:widowControl w:val="0"/>
        <w:autoSpaceDE w:val="0"/>
        <w:autoSpaceDN w:val="0"/>
        <w:spacing w:after="0"/>
        <w:rPr>
          <w:rFonts w:cs="Times New Roman"/>
        </w:rPr>
      </w:pPr>
      <w:r w:rsidRPr="00367680">
        <w:rPr>
          <w:rFonts w:cs="Times New Roman"/>
        </w:rPr>
        <w:t>5 контрактов на озеленение городских территорий (с ООО-3, ИП – 2);</w:t>
      </w:r>
    </w:p>
    <w:p w:rsidR="00510C07" w:rsidRPr="00367680" w:rsidRDefault="00510C07" w:rsidP="00510C07">
      <w:pPr>
        <w:widowControl w:val="0"/>
        <w:autoSpaceDE w:val="0"/>
        <w:autoSpaceDN w:val="0"/>
        <w:spacing w:after="0"/>
        <w:rPr>
          <w:rFonts w:cs="Times New Roman"/>
        </w:rPr>
      </w:pPr>
      <w:r w:rsidRPr="00367680">
        <w:rPr>
          <w:rFonts w:cs="Times New Roman"/>
        </w:rPr>
        <w:t xml:space="preserve">5 контрактов на содержание скверов (с ООО-3, ИП – 2); </w:t>
      </w:r>
    </w:p>
    <w:p w:rsidR="00510C07" w:rsidRPr="00367680" w:rsidRDefault="00510C07" w:rsidP="00510C07">
      <w:pPr>
        <w:widowControl w:val="0"/>
        <w:autoSpaceDE w:val="0"/>
        <w:autoSpaceDN w:val="0"/>
        <w:spacing w:after="0"/>
        <w:rPr>
          <w:rFonts w:cs="Times New Roman"/>
        </w:rPr>
      </w:pPr>
      <w:r w:rsidRPr="00367680">
        <w:rPr>
          <w:rFonts w:cs="Times New Roman"/>
        </w:rPr>
        <w:t xml:space="preserve">5 контрактов на комплексное благоустройство скверов в рамках национального проекта формирования современной городской среды  (с ООО -4, ИП – 1). </w:t>
      </w:r>
    </w:p>
    <w:p w:rsidR="00510C07" w:rsidRPr="00367680" w:rsidRDefault="00510C07" w:rsidP="00510C07">
      <w:pPr>
        <w:widowControl w:val="0"/>
        <w:autoSpaceDE w:val="0"/>
        <w:autoSpaceDN w:val="0"/>
        <w:spacing w:after="0"/>
        <w:rPr>
          <w:rFonts w:cs="Times New Roman"/>
        </w:rPr>
      </w:pPr>
      <w:r w:rsidRPr="00367680">
        <w:rPr>
          <w:rFonts w:cs="Times New Roman"/>
        </w:rPr>
        <w:t xml:space="preserve">1 контракт с ИП на ремонт элементов благоустройства. </w:t>
      </w:r>
    </w:p>
    <w:p w:rsidR="00510C07" w:rsidRDefault="00510C07" w:rsidP="00510C07">
      <w:pPr>
        <w:widowControl w:val="0"/>
        <w:autoSpaceDE w:val="0"/>
        <w:autoSpaceDN w:val="0"/>
        <w:spacing w:after="0"/>
        <w:rPr>
          <w:rFonts w:cs="Times New Roman"/>
        </w:rPr>
      </w:pPr>
      <w:r w:rsidRPr="00367680">
        <w:rPr>
          <w:rFonts w:cs="Times New Roman"/>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p w:rsidR="001F5179" w:rsidRPr="00367680" w:rsidRDefault="001F5179" w:rsidP="00510C07">
      <w:pPr>
        <w:widowControl w:val="0"/>
        <w:autoSpaceDE w:val="0"/>
        <w:autoSpaceDN w:val="0"/>
        <w:spacing w:after="0"/>
        <w:rPr>
          <w:rFonts w:cs="Times New Roman"/>
        </w:rPr>
      </w:pPr>
    </w:p>
    <w:p w:rsidR="00CC0FBA" w:rsidRDefault="00CC0FBA" w:rsidP="001F5179">
      <w:pPr>
        <w:pStyle w:val="1"/>
        <w:numPr>
          <w:ilvl w:val="0"/>
          <w:numId w:val="20"/>
        </w:numPr>
        <w:spacing w:before="0" w:line="240" w:lineRule="auto"/>
        <w:ind w:left="0" w:firstLine="851"/>
        <w:rPr>
          <w:rFonts w:cs="Times New Roman"/>
          <w:szCs w:val="26"/>
        </w:rPr>
      </w:pPr>
      <w:r w:rsidRPr="00367680">
        <w:rPr>
          <w:rFonts w:cs="Times New Roman"/>
          <w:szCs w:val="26"/>
        </w:rPr>
        <w:t>Рынок оказания услуг по перевозке пассажиров автомобильным транспортом по муниципальным маршрутам регулярных перевозок;</w:t>
      </w:r>
    </w:p>
    <w:p w:rsidR="001F5179" w:rsidRPr="001F5179" w:rsidRDefault="001F5179" w:rsidP="001F5179"/>
    <w:p w:rsidR="00E13472" w:rsidRPr="00367680" w:rsidRDefault="005D21FF" w:rsidP="007A1F5E">
      <w:pPr>
        <w:spacing w:after="0"/>
        <w:ind w:firstLine="851"/>
        <w:rPr>
          <w:rFonts w:cs="Times New Roman"/>
          <w:szCs w:val="26"/>
        </w:rPr>
      </w:pPr>
      <w:r w:rsidRPr="00367680">
        <w:rPr>
          <w:rFonts w:cs="Times New Roman"/>
          <w:szCs w:val="26"/>
        </w:rPr>
        <w:t>Транспортное обслуживание населения осуществляют 4 автотранспортных предприятия частной формы собственности</w:t>
      </w:r>
      <w:r w:rsidR="002C18A2" w:rsidRPr="00367680">
        <w:rPr>
          <w:rFonts w:cs="Times New Roman"/>
          <w:szCs w:val="26"/>
        </w:rPr>
        <w:t>:</w:t>
      </w:r>
      <w:r w:rsidR="008A327B" w:rsidRPr="00367680">
        <w:rPr>
          <w:rFonts w:cs="Times New Roman"/>
          <w:szCs w:val="26"/>
        </w:rPr>
        <w:t xml:space="preserve"> ООО «Центр развития спорта» («ЦРС»), ООО «Ориент-Авто», ООО «</w:t>
      </w:r>
      <w:r w:rsidR="001F5179" w:rsidRPr="00367680">
        <w:rPr>
          <w:rFonts w:cs="Times New Roman"/>
          <w:szCs w:val="26"/>
        </w:rPr>
        <w:t>АвтоЭкспресс</w:t>
      </w:r>
      <w:r w:rsidR="008A327B" w:rsidRPr="00367680">
        <w:rPr>
          <w:rFonts w:cs="Times New Roman"/>
          <w:szCs w:val="26"/>
        </w:rPr>
        <w:t xml:space="preserve"> Прим» (АЭП), ООО «Приморское пассажирское автотранспортное предприятие» («ПП АТП»). Все муниципальные маршруты на территории округа выполнялись по результатам конкурса, прошедшего в 2014 году с установленным нерегулируемым тарифом.</w:t>
      </w:r>
      <w:r w:rsidR="00E13472" w:rsidRPr="00367680">
        <w:rPr>
          <w:rFonts w:cs="Times New Roman"/>
          <w:szCs w:val="26"/>
        </w:rPr>
        <w:t xml:space="preserve"> Конкурсные процедуры на обслуживание маршрутов по нерегулируемым тарифам в соответствии с Федеральным </w:t>
      </w:r>
      <w:hyperlink r:id="rId20" w:history="1">
        <w:r w:rsidR="00E13472" w:rsidRPr="00367680">
          <w:rPr>
            <w:rFonts w:cs="Times New Roman"/>
            <w:szCs w:val="26"/>
          </w:rPr>
          <w:t>законом</w:t>
        </w:r>
      </w:hyperlink>
      <w:r w:rsidR="00E13472" w:rsidRPr="00367680">
        <w:rPr>
          <w:rFonts w:cs="Times New Roman"/>
          <w:szCs w:val="26"/>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C356FF" w:rsidRPr="00367680" w:rsidRDefault="005D21FF" w:rsidP="007B48DE">
      <w:pPr>
        <w:tabs>
          <w:tab w:val="left" w:pos="0"/>
        </w:tabs>
        <w:spacing w:after="0"/>
        <w:ind w:firstLine="851"/>
        <w:rPr>
          <w:rFonts w:cs="Times New Roman"/>
          <w:szCs w:val="26"/>
        </w:rPr>
      </w:pPr>
      <w:r w:rsidRPr="00367680">
        <w:rPr>
          <w:rFonts w:cs="Times New Roman"/>
          <w:szCs w:val="26"/>
        </w:rPr>
        <w:t>Маршрутная сеть Находкинского городского округа сост</w:t>
      </w:r>
      <w:r w:rsidR="008A327B" w:rsidRPr="00367680">
        <w:rPr>
          <w:rFonts w:cs="Times New Roman"/>
          <w:szCs w:val="26"/>
        </w:rPr>
        <w:t>оит из</w:t>
      </w:r>
      <w:r w:rsidRPr="00367680">
        <w:rPr>
          <w:rFonts w:cs="Times New Roman"/>
          <w:szCs w:val="26"/>
        </w:rPr>
        <w:t xml:space="preserve"> 21 маршрут</w:t>
      </w:r>
      <w:r w:rsidR="008A327B" w:rsidRPr="00367680">
        <w:rPr>
          <w:rFonts w:cs="Times New Roman"/>
          <w:szCs w:val="26"/>
        </w:rPr>
        <w:t>а</w:t>
      </w:r>
      <w:r w:rsidRPr="00367680">
        <w:rPr>
          <w:rFonts w:cs="Times New Roman"/>
          <w:szCs w:val="26"/>
        </w:rPr>
        <w:t>.</w:t>
      </w:r>
      <w:r w:rsidR="00C356FF" w:rsidRPr="00367680">
        <w:rPr>
          <w:rFonts w:cs="Times New Roman"/>
          <w:szCs w:val="26"/>
        </w:rPr>
        <w:t xml:space="preserve"> </w:t>
      </w:r>
    </w:p>
    <w:p w:rsidR="002C18A2" w:rsidRPr="00367680" w:rsidRDefault="002C18A2" w:rsidP="002C18A2">
      <w:pPr>
        <w:spacing w:after="0"/>
        <w:rPr>
          <w:rFonts w:cs="Times New Roman"/>
        </w:rPr>
      </w:pPr>
      <w:r w:rsidRPr="00367680">
        <w:rPr>
          <w:rFonts w:cs="Times New Roman"/>
        </w:rPr>
        <w:t>В связи с отсутствием предложений негосударственных перевозчиков, изменения в маршрутную сеть в отчетном периоде не вносились. Документом планирования регулярных перевозок пассажиров автомобильным транспортом по муниципальным маршрутам является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p>
    <w:p w:rsidR="002C18A2" w:rsidRPr="00367680" w:rsidRDefault="002C18A2" w:rsidP="002C18A2">
      <w:pPr>
        <w:spacing w:after="0"/>
        <w:ind w:firstLine="851"/>
        <w:rPr>
          <w:rFonts w:cs="Times New Roman"/>
        </w:rPr>
      </w:pPr>
      <w:r w:rsidRPr="00367680">
        <w:rPr>
          <w:rFonts w:cs="Times New Roman"/>
        </w:rPr>
        <w:t>Изменения в документ в отчетном периоде  не вносились.</w:t>
      </w:r>
    </w:p>
    <w:p w:rsidR="005D21FF" w:rsidRPr="00367680" w:rsidRDefault="005D21FF" w:rsidP="002C18A2">
      <w:pPr>
        <w:spacing w:after="0"/>
        <w:ind w:firstLine="851"/>
        <w:rPr>
          <w:rFonts w:cs="Times New Roman"/>
          <w:szCs w:val="26"/>
        </w:rPr>
      </w:pPr>
      <w:r w:rsidRPr="00367680">
        <w:rPr>
          <w:rFonts w:cs="Times New Roman"/>
          <w:szCs w:val="26"/>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5D21FF" w:rsidRPr="00367680" w:rsidRDefault="005D21FF" w:rsidP="002C18A2">
      <w:pPr>
        <w:spacing w:after="0"/>
        <w:ind w:firstLine="851"/>
        <w:rPr>
          <w:rFonts w:cs="Times New Roman"/>
          <w:szCs w:val="26"/>
        </w:rPr>
      </w:pPr>
      <w:r w:rsidRPr="00367680">
        <w:rPr>
          <w:rFonts w:cs="Times New Roman"/>
          <w:szCs w:val="26"/>
        </w:rPr>
        <w:t>На сайте Находкинского городского округа на постоянной основе осуществляется размещение и актуализация информации</w:t>
      </w:r>
      <w:r w:rsidR="00E13472" w:rsidRPr="00367680">
        <w:rPr>
          <w:rFonts w:cs="Times New Roman"/>
          <w:szCs w:val="26"/>
        </w:rPr>
        <w:t xml:space="preserve"> по </w:t>
      </w:r>
      <w:r w:rsidR="00E13472" w:rsidRPr="00367680">
        <w:rPr>
          <w:rFonts w:eastAsia="Calibri" w:cs="Times New Roman"/>
          <w:szCs w:val="26"/>
        </w:rPr>
        <w:t>реестру и расписанию муниципальных маршрутов регулярных перевозок пассажиров</w:t>
      </w:r>
    </w:p>
    <w:p w:rsidR="005D21FF" w:rsidRDefault="003E734D" w:rsidP="007A1F5E">
      <w:pPr>
        <w:spacing w:after="0"/>
        <w:ind w:firstLine="0"/>
        <w:rPr>
          <w:rStyle w:val="aa"/>
          <w:rFonts w:cs="Times New Roman"/>
          <w:szCs w:val="26"/>
        </w:rPr>
      </w:pPr>
      <w:hyperlink r:id="rId21" w:history="1">
        <w:r w:rsidR="005D21FF" w:rsidRPr="007A1F5E">
          <w:rPr>
            <w:rStyle w:val="aa"/>
            <w:rFonts w:cs="Times New Roman"/>
            <w:szCs w:val="26"/>
          </w:rPr>
          <w:t>https://www.nakhodka-city.ru/administration/structure/docx/?deptid=24&amp;gid=194</w:t>
        </w:r>
      </w:hyperlink>
    </w:p>
    <w:p w:rsidR="007B48DE" w:rsidRPr="00367680" w:rsidRDefault="007B48DE" w:rsidP="007B48DE">
      <w:pPr>
        <w:spacing w:after="0"/>
        <w:ind w:firstLine="851"/>
        <w:rPr>
          <w:rFonts w:cs="Times New Roman"/>
          <w:szCs w:val="26"/>
        </w:rPr>
      </w:pPr>
      <w:r w:rsidRPr="00367680">
        <w:rPr>
          <w:rFonts w:cs="Times New Roman"/>
          <w:szCs w:val="26"/>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p w:rsidR="007B48DE" w:rsidRPr="00367680" w:rsidRDefault="007B48DE" w:rsidP="007B48DE">
      <w:pPr>
        <w:spacing w:after="0"/>
        <w:ind w:firstLine="0"/>
        <w:rPr>
          <w:rFonts w:cs="Times New Roman"/>
          <w:szCs w:val="26"/>
        </w:rPr>
      </w:pPr>
      <w:r w:rsidRPr="00367680">
        <w:rPr>
          <w:rFonts w:cs="Times New Roman"/>
          <w:szCs w:val="26"/>
        </w:rPr>
        <w:t>Проблематика:</w:t>
      </w:r>
    </w:p>
    <w:p w:rsidR="007B48DE" w:rsidRPr="00367680" w:rsidRDefault="007B48DE" w:rsidP="007B48DE">
      <w:pPr>
        <w:spacing w:after="0"/>
        <w:ind w:firstLine="0"/>
        <w:rPr>
          <w:rFonts w:cs="Times New Roman"/>
          <w:szCs w:val="26"/>
        </w:rPr>
      </w:pPr>
      <w:r w:rsidRPr="00367680">
        <w:rPr>
          <w:rFonts w:cs="Times New Roman"/>
          <w:szCs w:val="26"/>
        </w:rPr>
        <w:t xml:space="preserve">-необходимость осуществления значительных первоначальных вложений (покупка автотранспортных средств (подвижного состава) и организация обслуживания автобусного парка) при длительных сроках окупаемости этих вложений; </w:t>
      </w:r>
    </w:p>
    <w:p w:rsidR="007B48DE" w:rsidRPr="00367680" w:rsidRDefault="007B48DE" w:rsidP="007B48DE">
      <w:pPr>
        <w:spacing w:after="0"/>
        <w:ind w:firstLine="0"/>
        <w:rPr>
          <w:rFonts w:cs="Times New Roman"/>
          <w:szCs w:val="26"/>
        </w:rPr>
      </w:pPr>
      <w:r w:rsidRPr="00367680">
        <w:rPr>
          <w:rFonts w:cs="Times New Roman"/>
          <w:szCs w:val="26"/>
        </w:rPr>
        <w:t>-отдаленность населенных пунктов от центра, большая протяженность маршрутов;</w:t>
      </w:r>
    </w:p>
    <w:p w:rsidR="007B48DE" w:rsidRPr="00367680" w:rsidRDefault="007B48DE" w:rsidP="007B48DE">
      <w:pPr>
        <w:spacing w:after="0"/>
        <w:ind w:firstLine="0"/>
        <w:rPr>
          <w:rFonts w:cs="Times New Roman"/>
          <w:szCs w:val="26"/>
        </w:rPr>
      </w:pPr>
      <w:r w:rsidRPr="00367680">
        <w:rPr>
          <w:rFonts w:cs="Times New Roman"/>
          <w:szCs w:val="26"/>
        </w:rPr>
        <w:t>уменьшение пассажиропотока.</w:t>
      </w:r>
    </w:p>
    <w:p w:rsidR="007B48DE" w:rsidRPr="00367680" w:rsidRDefault="007B48DE" w:rsidP="007A1F5E">
      <w:pPr>
        <w:spacing w:after="0"/>
        <w:ind w:firstLine="0"/>
        <w:rPr>
          <w:rFonts w:cs="Times New Roman"/>
          <w:szCs w:val="26"/>
        </w:rPr>
      </w:pPr>
    </w:p>
    <w:p w:rsidR="00CC0FBA" w:rsidRPr="00367680" w:rsidRDefault="00CC0FBA" w:rsidP="001F5179">
      <w:pPr>
        <w:pStyle w:val="1"/>
        <w:numPr>
          <w:ilvl w:val="0"/>
          <w:numId w:val="20"/>
        </w:numPr>
        <w:spacing w:before="0"/>
        <w:rPr>
          <w:rFonts w:cs="Times New Roman"/>
          <w:szCs w:val="26"/>
        </w:rPr>
      </w:pPr>
      <w:r w:rsidRPr="00367680">
        <w:rPr>
          <w:rFonts w:cs="Times New Roman"/>
          <w:szCs w:val="26"/>
        </w:rPr>
        <w:t>Рынок дорожной деятельности (за исключением проектирования);</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Доля организаций частной формы собственности в сфере дорожной деятельности (за исключением проектирования) сохранена</w:t>
      </w:r>
      <w:r w:rsidR="00A62383" w:rsidRPr="00367680">
        <w:rPr>
          <w:rFonts w:eastAsia="Times New Roman" w:cs="Times New Roman"/>
          <w:szCs w:val="26"/>
          <w:lang w:eastAsia="ru-RU"/>
        </w:rPr>
        <w:t xml:space="preserve"> и составляет 100%</w:t>
      </w:r>
      <w:r w:rsidRPr="00367680">
        <w:rPr>
          <w:rFonts w:eastAsia="Times New Roman" w:cs="Times New Roman"/>
          <w:szCs w:val="26"/>
          <w:lang w:eastAsia="ru-RU"/>
        </w:rPr>
        <w:t>.</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В 202</w:t>
      </w:r>
      <w:r w:rsidR="00A62383" w:rsidRPr="00367680">
        <w:rPr>
          <w:rFonts w:eastAsia="Times New Roman" w:cs="Times New Roman"/>
          <w:szCs w:val="26"/>
          <w:lang w:eastAsia="ru-RU"/>
        </w:rPr>
        <w:t>3</w:t>
      </w:r>
      <w:r w:rsidRPr="00367680">
        <w:rPr>
          <w:rFonts w:eastAsia="Times New Roman" w:cs="Times New Roman"/>
          <w:szCs w:val="26"/>
          <w:lang w:eastAsia="ru-RU"/>
        </w:rPr>
        <w:t xml:space="preserve"> году в сфере дорожной деятельности выполнены следующие работы:</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-ремонт дорог общего пользования;</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-ремонт придомовых территорий;</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-ремонт и установка пешеходных ограждений;</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-ремонт и установка автобусных остановок;</w:t>
      </w:r>
    </w:p>
    <w:p w:rsidR="005D21FF" w:rsidRPr="00367680" w:rsidRDefault="005D21FF" w:rsidP="007A1F5E">
      <w:pPr>
        <w:widowControl w:val="0"/>
        <w:autoSpaceDE w:val="0"/>
        <w:autoSpaceDN w:val="0"/>
        <w:spacing w:after="0"/>
        <w:ind w:firstLine="851"/>
        <w:rPr>
          <w:rFonts w:eastAsia="Times New Roman" w:cs="Times New Roman"/>
          <w:szCs w:val="26"/>
          <w:lang w:eastAsia="ru-RU"/>
        </w:rPr>
      </w:pPr>
      <w:r w:rsidRPr="00367680">
        <w:rPr>
          <w:rFonts w:eastAsia="Times New Roman" w:cs="Times New Roman"/>
          <w:szCs w:val="26"/>
          <w:lang w:eastAsia="ru-RU"/>
        </w:rPr>
        <w:t>-восстановление элементов дорог.</w:t>
      </w:r>
    </w:p>
    <w:p w:rsidR="00B53D79" w:rsidRPr="00367680" w:rsidRDefault="005D21FF" w:rsidP="00B53D79">
      <w:pPr>
        <w:spacing w:after="0"/>
        <w:ind w:firstLine="851"/>
        <w:rPr>
          <w:rFonts w:cs="Times New Roman"/>
          <w:szCs w:val="26"/>
        </w:rPr>
      </w:pPr>
      <w:r w:rsidRPr="00367680">
        <w:rPr>
          <w:rFonts w:eastAsia="Times New Roman" w:cs="Times New Roman"/>
          <w:szCs w:val="26"/>
          <w:lang w:eastAsia="ru-RU"/>
        </w:rPr>
        <w:t>В сфере дорожной деятельности на территории Находкинского</w:t>
      </w:r>
      <w:r w:rsidR="007B48DE" w:rsidRPr="00367680">
        <w:rPr>
          <w:rFonts w:eastAsia="Times New Roman" w:cs="Times New Roman"/>
          <w:szCs w:val="26"/>
          <w:lang w:eastAsia="ru-RU"/>
        </w:rPr>
        <w:t xml:space="preserve"> </w:t>
      </w:r>
      <w:r w:rsidRPr="00367680">
        <w:rPr>
          <w:rFonts w:eastAsia="Times New Roman" w:cs="Times New Roman"/>
          <w:szCs w:val="26"/>
          <w:lang w:eastAsia="ru-RU"/>
        </w:rPr>
        <w:t>городского округа за 202</w:t>
      </w:r>
      <w:r w:rsidR="00A62383" w:rsidRPr="00367680">
        <w:rPr>
          <w:rFonts w:eastAsia="Times New Roman" w:cs="Times New Roman"/>
          <w:szCs w:val="26"/>
          <w:lang w:eastAsia="ru-RU"/>
        </w:rPr>
        <w:t>3</w:t>
      </w:r>
      <w:r w:rsidRPr="00367680">
        <w:rPr>
          <w:rFonts w:eastAsia="Times New Roman" w:cs="Times New Roman"/>
          <w:szCs w:val="26"/>
          <w:lang w:eastAsia="ru-RU"/>
        </w:rPr>
        <w:t xml:space="preserve"> год на конкурсной основе заключено 1</w:t>
      </w:r>
      <w:r w:rsidR="00A62383" w:rsidRPr="00367680">
        <w:rPr>
          <w:rFonts w:eastAsia="Times New Roman" w:cs="Times New Roman"/>
          <w:szCs w:val="26"/>
          <w:lang w:eastAsia="ru-RU"/>
        </w:rPr>
        <w:t>5</w:t>
      </w:r>
      <w:r w:rsidRPr="00367680">
        <w:rPr>
          <w:rFonts w:eastAsia="Times New Roman" w:cs="Times New Roman"/>
          <w:szCs w:val="26"/>
          <w:lang w:eastAsia="ru-RU"/>
        </w:rPr>
        <w:t xml:space="preserve"> муниципальных контрактов</w:t>
      </w:r>
      <w:r w:rsidR="00B53D79" w:rsidRPr="00367680">
        <w:rPr>
          <w:rFonts w:eastAsia="Times New Roman" w:cs="Times New Roman"/>
          <w:szCs w:val="26"/>
          <w:lang w:eastAsia="ru-RU"/>
        </w:rPr>
        <w:t xml:space="preserve"> с предприятиями частной формы собственности в форме </w:t>
      </w:r>
      <w:r w:rsidRPr="00367680">
        <w:rPr>
          <w:rFonts w:eastAsia="Times New Roman" w:cs="Times New Roman"/>
          <w:szCs w:val="26"/>
          <w:lang w:eastAsia="ru-RU"/>
        </w:rPr>
        <w:t>ООО</w:t>
      </w:r>
      <w:r w:rsidR="00B53D79" w:rsidRPr="00367680">
        <w:rPr>
          <w:rFonts w:eastAsia="Times New Roman" w:cs="Times New Roman"/>
          <w:szCs w:val="26"/>
          <w:lang w:eastAsia="ru-RU"/>
        </w:rPr>
        <w:t>,</w:t>
      </w:r>
      <w:r w:rsidR="00B53D79" w:rsidRPr="00367680">
        <w:rPr>
          <w:rFonts w:cs="Times New Roman"/>
          <w:szCs w:val="26"/>
        </w:rPr>
        <w:t xml:space="preserve"> тем самым соблюдается недопущение укрупнения лотов при проведении процедур закупок в сфере дорожной деятельности. </w:t>
      </w:r>
    </w:p>
    <w:p w:rsidR="005D21FF" w:rsidRPr="00367680" w:rsidRDefault="005D21FF" w:rsidP="007A1F5E">
      <w:pPr>
        <w:spacing w:after="0"/>
        <w:ind w:firstLine="851"/>
        <w:rPr>
          <w:rFonts w:cs="Times New Roman"/>
          <w:szCs w:val="26"/>
        </w:rPr>
      </w:pPr>
      <w:r w:rsidRPr="00367680">
        <w:rPr>
          <w:rFonts w:cs="Times New Roman"/>
          <w:szCs w:val="26"/>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21FF" w:rsidRPr="00367680" w:rsidRDefault="005D21FF" w:rsidP="007A1F5E">
      <w:pPr>
        <w:spacing w:after="0"/>
        <w:ind w:firstLine="851"/>
        <w:rPr>
          <w:rFonts w:cs="Times New Roman"/>
          <w:szCs w:val="26"/>
        </w:rPr>
      </w:pPr>
      <w:r w:rsidRPr="00367680">
        <w:rPr>
          <w:rFonts w:cs="Times New Roman"/>
          <w:szCs w:val="26"/>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62383" w:rsidRPr="00367680" w:rsidRDefault="005D21FF" w:rsidP="007A1F5E">
      <w:pPr>
        <w:spacing w:after="0"/>
        <w:ind w:firstLine="851"/>
        <w:rPr>
          <w:rFonts w:cs="Times New Roman"/>
          <w:szCs w:val="26"/>
        </w:rPr>
      </w:pPr>
      <w:r w:rsidRPr="00367680">
        <w:rPr>
          <w:rFonts w:cs="Times New Roman"/>
          <w:szCs w:val="26"/>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BA4B35" w:rsidRPr="00367680">
        <w:rPr>
          <w:rFonts w:cs="Times New Roman"/>
          <w:szCs w:val="26"/>
        </w:rPr>
        <w:t xml:space="preserve"> </w:t>
      </w:r>
    </w:p>
    <w:p w:rsidR="00A62383" w:rsidRPr="00367680" w:rsidRDefault="00A62383" w:rsidP="007A1F5E">
      <w:pPr>
        <w:spacing w:after="0"/>
        <w:ind w:firstLine="851"/>
        <w:rPr>
          <w:rFonts w:cs="Times New Roman"/>
        </w:rPr>
      </w:pPr>
      <w:r w:rsidRPr="00367680">
        <w:rPr>
          <w:rFonts w:cs="Times New Roman"/>
        </w:rPr>
        <w:t>Муниципальные контракты на 2023 год заключены с помощью привлечения к участию в торгах путем размещения информации о планировании закупок в единой информационной системе в сфере закупок.</w:t>
      </w:r>
    </w:p>
    <w:p w:rsidR="005D21FF" w:rsidRPr="00367680" w:rsidRDefault="005D21FF" w:rsidP="007A1F5E">
      <w:pPr>
        <w:spacing w:after="0"/>
        <w:ind w:firstLine="851"/>
        <w:rPr>
          <w:rFonts w:cs="Times New Roman"/>
          <w:szCs w:val="26"/>
        </w:rPr>
      </w:pPr>
      <w:r w:rsidRPr="00367680">
        <w:rPr>
          <w:rFonts w:cs="Times New Roman"/>
          <w:szCs w:val="26"/>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5D21FF" w:rsidRPr="00367680" w:rsidRDefault="005D21FF" w:rsidP="007A1F5E">
      <w:pPr>
        <w:spacing w:after="0"/>
        <w:ind w:firstLine="851"/>
        <w:rPr>
          <w:rFonts w:cs="Times New Roman"/>
          <w:szCs w:val="26"/>
        </w:rPr>
      </w:pPr>
      <w:r w:rsidRPr="00367680">
        <w:rPr>
          <w:rFonts w:cs="Times New Roman"/>
          <w:szCs w:val="26"/>
        </w:rPr>
        <w:t>Цели: развитие сети автомобильных дорог общего пользования муниципального значения;</w:t>
      </w:r>
    </w:p>
    <w:p w:rsidR="005D21FF" w:rsidRDefault="005D21FF" w:rsidP="007A1F5E">
      <w:pPr>
        <w:spacing w:after="0"/>
        <w:ind w:firstLine="851"/>
        <w:rPr>
          <w:rFonts w:cs="Times New Roman"/>
          <w:szCs w:val="26"/>
        </w:rPr>
      </w:pPr>
      <w:r w:rsidRPr="00367680">
        <w:rPr>
          <w:rFonts w:cs="Times New Roman"/>
          <w:szCs w:val="26"/>
        </w:rPr>
        <w:t>обеспечение устойчивой и безопасной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 и пешеходов.</w:t>
      </w:r>
    </w:p>
    <w:p w:rsidR="001F5179" w:rsidRPr="00367680" w:rsidRDefault="001F5179" w:rsidP="007A1F5E">
      <w:pPr>
        <w:spacing w:after="0"/>
        <w:ind w:firstLine="851"/>
        <w:rPr>
          <w:rFonts w:cs="Times New Roman"/>
          <w:szCs w:val="26"/>
        </w:rPr>
      </w:pPr>
    </w:p>
    <w:p w:rsidR="00CC0FBA" w:rsidRPr="00367680" w:rsidRDefault="00CC0FBA" w:rsidP="001F5179">
      <w:pPr>
        <w:pStyle w:val="1"/>
        <w:numPr>
          <w:ilvl w:val="0"/>
          <w:numId w:val="20"/>
        </w:numPr>
        <w:spacing w:before="0"/>
        <w:rPr>
          <w:rFonts w:cs="Times New Roman"/>
          <w:szCs w:val="26"/>
        </w:rPr>
      </w:pPr>
      <w:r w:rsidRPr="00367680">
        <w:rPr>
          <w:rFonts w:cs="Times New Roman"/>
          <w:szCs w:val="26"/>
        </w:rPr>
        <w:t>Рынок кадастровых и землеустроительных работ;</w:t>
      </w:r>
    </w:p>
    <w:p w:rsidR="006F0888" w:rsidRPr="00367680" w:rsidRDefault="006F0888" w:rsidP="007B48DE">
      <w:pPr>
        <w:spacing w:after="0"/>
        <w:ind w:firstLine="851"/>
        <w:rPr>
          <w:rFonts w:eastAsia="Calibri" w:cs="Times New Roman"/>
          <w:szCs w:val="26"/>
        </w:rPr>
      </w:pPr>
      <w:r w:rsidRPr="00367680">
        <w:rPr>
          <w:rFonts w:eastAsia="Calibri" w:cs="Times New Roman"/>
          <w:szCs w:val="26"/>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6F0888" w:rsidRPr="00367680" w:rsidRDefault="006F0888" w:rsidP="007A1F5E">
      <w:pPr>
        <w:spacing w:after="0"/>
        <w:ind w:firstLine="0"/>
        <w:rPr>
          <w:rFonts w:eastAsia="Calibri" w:cs="Times New Roman"/>
          <w:szCs w:val="26"/>
        </w:rPr>
      </w:pPr>
      <w:r w:rsidRPr="00367680">
        <w:rPr>
          <w:rFonts w:eastAsia="Calibri" w:cs="Times New Roman"/>
          <w:szCs w:val="26"/>
        </w:rPr>
        <w:t>Проблематика:</w:t>
      </w:r>
    </w:p>
    <w:p w:rsidR="006F0888" w:rsidRPr="00367680" w:rsidRDefault="006F0888" w:rsidP="007B48DE">
      <w:pPr>
        <w:spacing w:after="0"/>
        <w:ind w:firstLine="851"/>
        <w:rPr>
          <w:rFonts w:eastAsia="Calibri" w:cs="Times New Roman"/>
          <w:szCs w:val="26"/>
        </w:rPr>
      </w:pPr>
      <w:r w:rsidRPr="00367680">
        <w:rPr>
          <w:rFonts w:eastAsia="Calibri" w:cs="Times New Roman"/>
          <w:szCs w:val="26"/>
        </w:rPr>
        <w:t>Присутствие на рынке кадастровых и землеустроительных работ муниципальных организаций для решения органами местного самоуправления вопросов образования, межевания, постановки земельных участков на кадастровый учет</w:t>
      </w:r>
    </w:p>
    <w:p w:rsidR="006F0888" w:rsidRPr="00367680" w:rsidRDefault="006F0888" w:rsidP="007A1F5E">
      <w:pPr>
        <w:spacing w:after="0"/>
        <w:rPr>
          <w:rFonts w:cs="Times New Roman"/>
          <w:spacing w:val="-4"/>
          <w:szCs w:val="26"/>
        </w:rPr>
      </w:pPr>
      <w:r w:rsidRPr="00367680">
        <w:rPr>
          <w:rFonts w:cs="Times New Roman"/>
          <w:spacing w:val="-4"/>
          <w:szCs w:val="26"/>
        </w:rPr>
        <w:t>Отдел информационного обеспечения и геослужбы при МКУ «Находка ДАГиЗ»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6F0888" w:rsidRPr="00367680" w:rsidRDefault="006F0888" w:rsidP="007A1F5E">
      <w:pPr>
        <w:spacing w:after="0"/>
        <w:ind w:firstLine="80"/>
        <w:rPr>
          <w:rFonts w:cs="Times New Roman"/>
          <w:spacing w:val="-4"/>
          <w:szCs w:val="26"/>
        </w:rPr>
      </w:pPr>
      <w:r w:rsidRPr="00367680">
        <w:rPr>
          <w:rFonts w:cs="Times New Roman"/>
          <w:spacing w:val="-4"/>
          <w:szCs w:val="26"/>
        </w:rPr>
        <w:t>Данные Работы МКУ «Находка ДАГиЗ»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6F0888" w:rsidRPr="00367680" w:rsidRDefault="006F0888" w:rsidP="007B48DE">
      <w:pPr>
        <w:spacing w:after="0"/>
        <w:ind w:firstLine="851"/>
        <w:rPr>
          <w:rFonts w:cs="Times New Roman"/>
          <w:spacing w:val="-4"/>
          <w:szCs w:val="26"/>
        </w:rPr>
      </w:pPr>
      <w:r w:rsidRPr="00367680">
        <w:rPr>
          <w:rFonts w:cs="Times New Roman"/>
          <w:spacing w:val="-4"/>
          <w:szCs w:val="26"/>
        </w:rPr>
        <w:t>Доля МКУ «Находка ДАГиЗ»,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6F0888" w:rsidRPr="00367680" w:rsidRDefault="006F0888" w:rsidP="007B48DE">
      <w:pPr>
        <w:spacing w:after="0"/>
        <w:ind w:firstLine="851"/>
        <w:rPr>
          <w:rFonts w:cs="Times New Roman"/>
          <w:spacing w:val="-4"/>
          <w:szCs w:val="26"/>
        </w:rPr>
      </w:pPr>
      <w:r w:rsidRPr="00367680">
        <w:rPr>
          <w:rFonts w:cs="Times New Roman"/>
          <w:spacing w:val="-4"/>
          <w:szCs w:val="26"/>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p w:rsidR="00C56339" w:rsidRPr="00367680" w:rsidRDefault="00C56339" w:rsidP="00C56339">
      <w:pPr>
        <w:spacing w:after="0"/>
        <w:rPr>
          <w:rFonts w:cs="Times New Roman"/>
          <w:szCs w:val="26"/>
        </w:rPr>
      </w:pPr>
      <w:r w:rsidRPr="00367680">
        <w:rPr>
          <w:rFonts w:cs="Times New Roman"/>
          <w:szCs w:val="26"/>
        </w:rPr>
        <w:t xml:space="preserve">В МКУ «Находка ДАГиЗ» ведется учет межевых и технических планов, актов обследования на предмет прохождения проверок. Заявления на проведение проверок межевых и технических планов, актов обследования, подаются кадастровыми инженерами в Росреестр с использованием электронного сервиса «Личный кабинет кадастрового инженера» на портале Росреестра </w:t>
      </w:r>
      <w:hyperlink r:id="rId22" w:history="1">
        <w:r w:rsidRPr="00367680">
          <w:rPr>
            <w:rStyle w:val="aa"/>
            <w:rFonts w:cs="Times New Roman"/>
            <w:color w:val="auto"/>
            <w:szCs w:val="26"/>
          </w:rPr>
          <w:t>www.</w:t>
        </w:r>
        <w:r w:rsidRPr="00367680">
          <w:rPr>
            <w:rStyle w:val="aa"/>
            <w:rFonts w:cs="Times New Roman"/>
            <w:color w:val="auto"/>
            <w:szCs w:val="26"/>
            <w:lang w:val="en-US"/>
          </w:rPr>
          <w:t>rosreestr</w:t>
        </w:r>
        <w:r w:rsidRPr="00367680">
          <w:rPr>
            <w:rStyle w:val="aa"/>
            <w:rFonts w:cs="Times New Roman"/>
            <w:color w:val="auto"/>
            <w:szCs w:val="26"/>
          </w:rPr>
          <w:t>.</w:t>
        </w:r>
        <w:r w:rsidRPr="00367680">
          <w:rPr>
            <w:rStyle w:val="aa"/>
            <w:rFonts w:cs="Times New Roman"/>
            <w:color w:val="auto"/>
            <w:szCs w:val="26"/>
            <w:lang w:val="en-US"/>
          </w:rPr>
          <w:t>ru</w:t>
        </w:r>
      </w:hyperlink>
      <w:r w:rsidRPr="00367680">
        <w:rPr>
          <w:rFonts w:cs="Times New Roman"/>
          <w:szCs w:val="26"/>
        </w:rPr>
        <w:t>.</w:t>
      </w:r>
    </w:p>
    <w:p w:rsidR="00C56339" w:rsidRPr="00367680" w:rsidRDefault="00C56339" w:rsidP="00C56339">
      <w:pPr>
        <w:spacing w:after="0"/>
        <w:ind w:firstLine="851"/>
        <w:rPr>
          <w:rFonts w:cs="Times New Roman"/>
          <w:szCs w:val="26"/>
        </w:rPr>
      </w:pPr>
      <w:r w:rsidRPr="00367680">
        <w:rPr>
          <w:rFonts w:cs="Times New Roman"/>
          <w:szCs w:val="26"/>
        </w:rPr>
        <w:t>К настоящему времени таких документов в МКУ «Находка ДАГиЗ» из Росреестра не поступало.</w:t>
      </w:r>
    </w:p>
    <w:p w:rsidR="006F0888" w:rsidRPr="00367680" w:rsidRDefault="007B48DE" w:rsidP="007B48DE">
      <w:pPr>
        <w:spacing w:after="0"/>
        <w:ind w:firstLine="851"/>
        <w:rPr>
          <w:rFonts w:cs="Times New Roman"/>
          <w:szCs w:val="26"/>
        </w:rPr>
      </w:pPr>
      <w:r w:rsidRPr="00367680">
        <w:rPr>
          <w:rFonts w:cs="Times New Roman"/>
          <w:szCs w:val="26"/>
        </w:rPr>
        <w:t>Р</w:t>
      </w:r>
      <w:r w:rsidR="006F0888" w:rsidRPr="00367680">
        <w:rPr>
          <w:rFonts w:cs="Times New Roman"/>
          <w:szCs w:val="26"/>
        </w:rPr>
        <w:t>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w:t>
      </w:r>
      <w:r w:rsidRPr="00367680">
        <w:rPr>
          <w:rFonts w:cs="Times New Roman"/>
          <w:szCs w:val="26"/>
        </w:rPr>
        <w:t xml:space="preserve"> Росреестром не принималось</w:t>
      </w:r>
      <w:r w:rsidR="006F0888" w:rsidRPr="00367680">
        <w:rPr>
          <w:rFonts w:cs="Times New Roman"/>
          <w:szCs w:val="26"/>
        </w:rPr>
        <w:t>.</w:t>
      </w:r>
    </w:p>
    <w:p w:rsidR="006F0888" w:rsidRDefault="006F0888" w:rsidP="007B48DE">
      <w:pPr>
        <w:spacing w:after="0"/>
        <w:ind w:firstLine="851"/>
        <w:rPr>
          <w:rFonts w:cs="Times New Roman"/>
          <w:szCs w:val="26"/>
        </w:rPr>
      </w:pPr>
      <w:r w:rsidRPr="00367680">
        <w:rPr>
          <w:rFonts w:cs="Times New Roman"/>
          <w:szCs w:val="26"/>
        </w:rPr>
        <w:t xml:space="preserve">Вовлечению кадастровых инженеров в работу по проведению комплексных кадастровых работ предполагается на конкурсной основе. На текущий момент проведение комплексных кадастровых работ в Находкинском городском округе не запланировано. </w:t>
      </w:r>
    </w:p>
    <w:p w:rsidR="001F5179" w:rsidRPr="00367680" w:rsidRDefault="001F5179" w:rsidP="007B48DE">
      <w:pPr>
        <w:spacing w:after="0"/>
        <w:ind w:firstLine="851"/>
        <w:rPr>
          <w:rFonts w:cs="Times New Roman"/>
          <w:szCs w:val="26"/>
        </w:rPr>
      </w:pPr>
    </w:p>
    <w:p w:rsidR="00CC0FBA" w:rsidRPr="00367680" w:rsidRDefault="00D37169" w:rsidP="001F5179">
      <w:pPr>
        <w:pStyle w:val="1"/>
        <w:numPr>
          <w:ilvl w:val="0"/>
          <w:numId w:val="20"/>
        </w:numPr>
        <w:spacing w:before="0"/>
        <w:rPr>
          <w:rFonts w:cs="Times New Roman"/>
          <w:szCs w:val="26"/>
        </w:rPr>
      </w:pPr>
      <w:r w:rsidRPr="00367680">
        <w:rPr>
          <w:rFonts w:cs="Times New Roman"/>
          <w:szCs w:val="26"/>
        </w:rPr>
        <w:t>Рынок</w:t>
      </w:r>
      <w:r w:rsidR="00CC0FBA" w:rsidRPr="00367680">
        <w:rPr>
          <w:rFonts w:cs="Times New Roman"/>
          <w:szCs w:val="26"/>
        </w:rPr>
        <w:t xml:space="preserve"> наружной рекламы;</w:t>
      </w:r>
    </w:p>
    <w:p w:rsidR="006F0888" w:rsidRPr="00367680" w:rsidRDefault="006F0888" w:rsidP="007A1F5E">
      <w:pPr>
        <w:spacing w:after="0"/>
        <w:ind w:firstLine="851"/>
        <w:rPr>
          <w:rFonts w:cs="Times New Roman"/>
          <w:szCs w:val="26"/>
        </w:rPr>
      </w:pPr>
      <w:r w:rsidRPr="00367680">
        <w:rPr>
          <w:rFonts w:cs="Times New Roman"/>
          <w:szCs w:val="26"/>
        </w:rPr>
        <w:t>Рынок наружной рекламы представлен организациями частной формы собственности (100% от действующего числа хозяйствующих субъектов рынка). Деятельность предприятий данного рынка осуществляется в конкурентных условиях.</w:t>
      </w:r>
    </w:p>
    <w:p w:rsidR="006F0888" w:rsidRPr="00367680" w:rsidRDefault="006F0888" w:rsidP="007A1F5E">
      <w:pPr>
        <w:spacing w:after="0"/>
        <w:ind w:firstLine="851"/>
        <w:rPr>
          <w:rFonts w:cs="Times New Roman"/>
          <w:szCs w:val="26"/>
        </w:rPr>
      </w:pPr>
      <w:r w:rsidRPr="00367680">
        <w:rPr>
          <w:rFonts w:cs="Times New Roman"/>
          <w:szCs w:val="26"/>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6F0888" w:rsidRPr="00367680" w:rsidRDefault="006F0888" w:rsidP="007A1F5E">
      <w:pPr>
        <w:spacing w:after="0"/>
        <w:ind w:firstLine="851"/>
        <w:rPr>
          <w:rFonts w:cs="Times New Roman"/>
          <w:szCs w:val="26"/>
        </w:rPr>
      </w:pPr>
      <w:r w:rsidRPr="00367680">
        <w:rPr>
          <w:rFonts w:cs="Times New Roman"/>
          <w:szCs w:val="26"/>
        </w:rPr>
        <w:t>Перечень всех НПА, МПА, регулирующих сферу наружной рекламы, размещен по ссылке (постоянно пополняется/обновляется):</w:t>
      </w:r>
    </w:p>
    <w:p w:rsidR="006F0888" w:rsidRPr="00367680" w:rsidRDefault="003E734D" w:rsidP="007A1F5E">
      <w:pPr>
        <w:spacing w:after="0"/>
        <w:ind w:firstLine="851"/>
        <w:rPr>
          <w:rStyle w:val="aa"/>
          <w:rFonts w:cs="Times New Roman"/>
          <w:szCs w:val="26"/>
        </w:rPr>
      </w:pPr>
      <w:hyperlink r:id="rId23" w:history="1">
        <w:r w:rsidR="006F0888" w:rsidRPr="00367680">
          <w:rPr>
            <w:rStyle w:val="aa"/>
            <w:rFonts w:cs="Times New Roman"/>
            <w:szCs w:val="26"/>
          </w:rPr>
          <w:t>https://www.nakhodka-city.ru/administration/structure/docx/?deptid=8&amp;gid=471</w:t>
        </w:r>
      </w:hyperlink>
    </w:p>
    <w:p w:rsidR="00877F93" w:rsidRPr="00367680" w:rsidRDefault="00877F93" w:rsidP="007A1F5E">
      <w:pPr>
        <w:spacing w:after="0"/>
        <w:rPr>
          <w:rFonts w:cs="Times New Roman"/>
          <w:spacing w:val="-6"/>
          <w:szCs w:val="26"/>
        </w:rPr>
      </w:pPr>
      <w:r w:rsidRPr="00367680">
        <w:rPr>
          <w:rFonts w:cs="Times New Roman"/>
          <w:spacing w:val="-6"/>
          <w:szCs w:val="2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D60DAE" w:rsidRPr="00367680" w:rsidRDefault="00D60DAE" w:rsidP="007A1F5E">
      <w:pPr>
        <w:spacing w:after="0"/>
        <w:ind w:firstLine="851"/>
        <w:rPr>
          <w:rFonts w:cs="Times New Roman"/>
          <w:spacing w:val="-6"/>
        </w:rPr>
      </w:pPr>
      <w:r w:rsidRPr="00367680">
        <w:rPr>
          <w:rFonts w:cs="Times New Roman"/>
          <w:spacing w:val="-6"/>
        </w:rPr>
        <w:t>В Схему размещения рекламных конструкций на территории Находкинского городского округа в настоящее время включено 367 мест под установку отдельно стоящих рекламных конструкций разного формата, из них 324 – большого формата (билборды, ситиборды, суперборды). Юридическим лицам, оказывающим услуги по размещению рекламных материалов, принадлежит порядка 220 рекламных конструкций (билборды, ситиборды, суперборды). Остальные хозяйствующие субъекты имеют рекламные конструкции для размещения информации о собственной деятельности.</w:t>
      </w:r>
    </w:p>
    <w:p w:rsidR="00877F93" w:rsidRPr="007A1F5E" w:rsidRDefault="00877F93" w:rsidP="007A1F5E">
      <w:pPr>
        <w:spacing w:after="0"/>
        <w:ind w:firstLine="851"/>
        <w:rPr>
          <w:rFonts w:cs="Times New Roman"/>
          <w:szCs w:val="26"/>
        </w:rPr>
      </w:pPr>
      <w:r w:rsidRPr="00367680">
        <w:rPr>
          <w:rFonts w:cs="Times New Roman"/>
          <w:szCs w:val="26"/>
        </w:rPr>
        <w:t>Актуальные и согласованные схемы размещения рекламных констру</w:t>
      </w:r>
      <w:r w:rsidR="00D60DAE" w:rsidRPr="00367680">
        <w:rPr>
          <w:rFonts w:cs="Times New Roman"/>
          <w:szCs w:val="26"/>
        </w:rPr>
        <w:t>кций на территории НГО размещены</w:t>
      </w:r>
      <w:r w:rsidRPr="00367680">
        <w:rPr>
          <w:rFonts w:cs="Times New Roman"/>
          <w:szCs w:val="26"/>
        </w:rPr>
        <w:t xml:space="preserve"> по ссылке </w:t>
      </w:r>
      <w:hyperlink r:id="rId24" w:history="1">
        <w:r w:rsidRPr="007A1F5E">
          <w:rPr>
            <w:rStyle w:val="aa"/>
            <w:rFonts w:cs="Times New Roman"/>
            <w:szCs w:val="26"/>
          </w:rPr>
          <w:t>https://www.nakhodka-city.ru/administration/structure/docx/?deptid=8&amp;gid=43</w:t>
        </w:r>
      </w:hyperlink>
    </w:p>
    <w:p w:rsidR="00CC0FBA" w:rsidRPr="007A1F5E" w:rsidRDefault="00CC0FBA" w:rsidP="007A1F5E">
      <w:pPr>
        <w:pStyle w:val="1"/>
        <w:spacing w:before="0"/>
        <w:rPr>
          <w:rFonts w:cs="Times New Roman"/>
          <w:szCs w:val="26"/>
        </w:rPr>
      </w:pPr>
      <w:r w:rsidRPr="007A1F5E">
        <w:rPr>
          <w:rFonts w:cs="Times New Roman"/>
          <w:szCs w:val="26"/>
        </w:rPr>
        <w:t>1</w:t>
      </w:r>
      <w:r w:rsidR="001F5179">
        <w:rPr>
          <w:rFonts w:cs="Times New Roman"/>
          <w:szCs w:val="26"/>
        </w:rPr>
        <w:t>1</w:t>
      </w:r>
      <w:r w:rsidRPr="007A1F5E">
        <w:rPr>
          <w:rFonts w:cs="Times New Roman"/>
          <w:szCs w:val="26"/>
        </w:rPr>
        <w:t>. Рынок розничной торговли.</w:t>
      </w:r>
    </w:p>
    <w:p w:rsidR="000D20A7" w:rsidRPr="00367680" w:rsidRDefault="00C005E8" w:rsidP="000D20A7">
      <w:pPr>
        <w:spacing w:after="0"/>
        <w:rPr>
          <w:rFonts w:cs="Times New Roman"/>
          <w:szCs w:val="26"/>
        </w:rPr>
      </w:pPr>
      <w:r w:rsidRPr="00367680">
        <w:rPr>
          <w:rFonts w:cs="Times New Roman"/>
          <w:szCs w:val="26"/>
        </w:rPr>
        <w:t xml:space="preserve">Рынок услуг торговли в Находкинском городском округе является конкурентным. </w:t>
      </w:r>
    </w:p>
    <w:p w:rsidR="000D20A7" w:rsidRPr="00367680" w:rsidRDefault="000D20A7" w:rsidP="000D20A7">
      <w:pPr>
        <w:spacing w:after="0"/>
        <w:rPr>
          <w:rFonts w:cs="Times New Roman"/>
        </w:rPr>
      </w:pPr>
      <w:r w:rsidRPr="00367680">
        <w:rPr>
          <w:rFonts w:cs="Times New Roman"/>
        </w:rPr>
        <w:t xml:space="preserve">По состоянию на 31.12.2023 на территории Находкинского городского округа  стационарная розничная торговая сеть насчитывала 676 предприятий, из них: 293 продовольственных магазина, 302 непродовольственных магазина, 20 торговых центров, 16 торговых комплексов, 7 супермаркетов, 7 универсамов, 22 магазина со смешанным ассортиментом товаров, 12 магазинов – дискаунтеров, 1 комиссионный магазин. Общая площадь площадей под розничную торговлю составляет 187 тыс. кв.м. </w:t>
      </w:r>
    </w:p>
    <w:p w:rsidR="000D20A7" w:rsidRPr="00367680" w:rsidRDefault="000D20A7" w:rsidP="000D20A7">
      <w:pPr>
        <w:spacing w:after="0"/>
        <w:rPr>
          <w:rFonts w:cs="Times New Roman"/>
        </w:rPr>
      </w:pPr>
      <w:r w:rsidRPr="00367680">
        <w:rPr>
          <w:rFonts w:cs="Times New Roman"/>
        </w:rPr>
        <w:t xml:space="preserve">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31.12.2023 года на территории округа работает 63 объекта социальной направленности, в том числе 38 магазинов, 18 павильонов, 7 отделов. Из них фирменных торговых предприятий товаропроизводителей края – 36 объектов: 6- сельскохозяйственного производственного кооператива «Новолитовский», 3- производственного кооператива «Хлебокомбинат Находкинский», 21 - торговой сети ООО «РодСтор Групп», 2 – фирменных магазина «Торгового дома «ВИК», 6 фирменных объектов «Ратимир» (отдел в ТЦ «Тихоокеанский», ул. Находкинский проспект, 36, отдел в супермаркете ул. Постышева, 2/21 и отдел в супермаркете  Находкинский пр-т, 68, 4 павильона -  по ул. Фрунзе,13, ул. Советская, 15А, ул. Свердлова, 45, п. Ливадия). </w:t>
      </w:r>
    </w:p>
    <w:p w:rsidR="000D20A7" w:rsidRPr="00367680" w:rsidRDefault="000D20A7" w:rsidP="000D20A7">
      <w:pPr>
        <w:spacing w:after="0"/>
        <w:rPr>
          <w:rFonts w:cs="Times New Roman"/>
        </w:rPr>
      </w:pPr>
      <w:r w:rsidRPr="00367680">
        <w:rPr>
          <w:rFonts w:cs="Times New Roman"/>
        </w:rPr>
        <w:t xml:space="preserve">На территории Находкинского городского округа функционирует 10 торговых баз, на которых размещено 79 объектов оптовой торговли, площадь складских помещений составляет 15,3 тыс.кв. м. На базах осуществляют деятельность 59 хозяйствующих субъектов, численность работников хозяйствующих субъектов составляет 703 человека. </w:t>
      </w:r>
    </w:p>
    <w:p w:rsidR="000D20A7" w:rsidRPr="00367680" w:rsidRDefault="000D20A7" w:rsidP="000D20A7">
      <w:pPr>
        <w:spacing w:after="0"/>
        <w:rPr>
          <w:rFonts w:cs="Times New Roman"/>
        </w:rPr>
      </w:pPr>
      <w:r w:rsidRPr="00367680">
        <w:rPr>
          <w:rFonts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p>
    <w:p w:rsidR="007911D9" w:rsidRPr="00367680" w:rsidRDefault="007911D9" w:rsidP="008915F4">
      <w:pPr>
        <w:spacing w:after="0"/>
        <w:rPr>
          <w:rFonts w:cs="Times New Roman"/>
        </w:rPr>
      </w:pPr>
      <w:r w:rsidRPr="00367680">
        <w:rPr>
          <w:rFonts w:cs="Times New Roman"/>
        </w:rPr>
        <w:t>На территории округа организована работа 9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8915F4" w:rsidRPr="00367680" w:rsidRDefault="008915F4" w:rsidP="008915F4">
      <w:pPr>
        <w:spacing w:after="0"/>
        <w:rPr>
          <w:szCs w:val="26"/>
        </w:rPr>
      </w:pPr>
      <w:r w:rsidRPr="00367680">
        <w:rPr>
          <w:szCs w:val="26"/>
        </w:rPr>
        <w:t xml:space="preserve">На ярмарках покупателям был предложен широкий ассортимент товаров приморского производства, в том числе: сельскохозяйственную продукцию, дикоросы, мед и продукцию пчеловодства, хлеб, хлебобулочные, кондитерские изделия, молочную продукцию, яйцо куриное, мясные и колбасные изделия, полуфабрикаты, рыбу и морепродукты, бакалейную группу товаров по ценам ниже, чем в розничной торговой сети. Информация о проводимых ярмарках и возможности принять в них участие размещается на официальном сайте администраций, официальных страничках в социальных сетях. Кроме того, в период массового сбора урожая с 30 сентября по 02 октября 2023 года традиционно проводились дополнительные ярмарки с участием юридических лиц, индивидуальных предпринимателей и граждан, ведущих личные подсобные хозяйства. </w:t>
      </w:r>
    </w:p>
    <w:p w:rsidR="007911D9" w:rsidRPr="00367680" w:rsidRDefault="007911D9" w:rsidP="007A1F5E">
      <w:pPr>
        <w:spacing w:after="0"/>
        <w:rPr>
          <w:rFonts w:cs="Times New Roman"/>
        </w:rPr>
      </w:pPr>
      <w:r w:rsidRPr="00367680">
        <w:rPr>
          <w:rFonts w:cs="Times New Roman"/>
        </w:rPr>
        <w:t>Постановлением от 23.11.2023 № 2301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внесены изменения в части определения 2 новых мест размещения.</w:t>
      </w:r>
    </w:p>
    <w:p w:rsidR="00C005E8" w:rsidRPr="00367680" w:rsidRDefault="00C005E8" w:rsidP="007A1F5E">
      <w:pPr>
        <w:spacing w:after="0"/>
        <w:rPr>
          <w:rFonts w:eastAsia="Times New Roman" w:cs="Times New Roman"/>
          <w:szCs w:val="26"/>
          <w:lang w:eastAsia="ru-RU"/>
        </w:rPr>
      </w:pPr>
      <w:r w:rsidRPr="00367680">
        <w:rPr>
          <w:rFonts w:cs="Times New Roman"/>
          <w:szCs w:val="26"/>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p w:rsidR="00B53D79" w:rsidRPr="00367680" w:rsidRDefault="00B53D79" w:rsidP="007A1F5E">
      <w:pPr>
        <w:spacing w:after="0"/>
        <w:rPr>
          <w:rFonts w:eastAsia="Times New Roman" w:cs="Times New Roman"/>
          <w:szCs w:val="26"/>
          <w:lang w:eastAsia="ru-RU"/>
        </w:rPr>
      </w:pPr>
    </w:p>
    <w:p w:rsidR="00107205" w:rsidRPr="00367680" w:rsidRDefault="00B53D79" w:rsidP="00B53D79">
      <w:pPr>
        <w:autoSpaceDE w:val="0"/>
        <w:autoSpaceDN w:val="0"/>
        <w:adjustRightInd w:val="0"/>
        <w:spacing w:after="0" w:line="240" w:lineRule="auto"/>
        <w:rPr>
          <w:b/>
        </w:rPr>
      </w:pPr>
      <w:r w:rsidRPr="00367680">
        <w:rPr>
          <w:b/>
        </w:rPr>
        <w:t xml:space="preserve">Мониторинг цен на товары, входящие в перечень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w:t>
      </w:r>
    </w:p>
    <w:p w:rsidR="007911D9" w:rsidRPr="00367680" w:rsidRDefault="007911D9" w:rsidP="00596EF3">
      <w:pPr>
        <w:spacing w:after="0"/>
        <w:rPr>
          <w:szCs w:val="26"/>
        </w:rPr>
      </w:pPr>
    </w:p>
    <w:p w:rsidR="00596EF3" w:rsidRPr="00367680" w:rsidRDefault="00596EF3" w:rsidP="00596EF3">
      <w:pPr>
        <w:spacing w:after="0"/>
        <w:rPr>
          <w:szCs w:val="26"/>
        </w:rPr>
      </w:pPr>
      <w:r w:rsidRPr="00367680">
        <w:rPr>
          <w:szCs w:val="26"/>
        </w:rPr>
        <w:t>Федеральным законом Российской Федерации от 23.12.2009 № 381-ФЗ</w:t>
      </w:r>
      <w:r w:rsidR="00367680">
        <w:rPr>
          <w:szCs w:val="26"/>
        </w:rPr>
        <w:t xml:space="preserve"> </w:t>
      </w:r>
      <w:r w:rsidRPr="00367680">
        <w:rPr>
          <w:szCs w:val="26"/>
        </w:rPr>
        <w:t>«Об основах государственного регулирования торговой деятельности в Российской Федерации» утвержден механизм государственного регулирования</w:t>
      </w:r>
      <w:r w:rsidRPr="00367680">
        <w:rPr>
          <w:szCs w:val="26"/>
        </w:rPr>
        <w:br/>
        <w:t>цен на отдельные виды социально значимых продовольственных товаров. Принято Постановление Правительства Российской Федерации от15.07.2010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w:t>
      </w:r>
      <w:r w:rsidRPr="00367680">
        <w:rPr>
          <w:szCs w:val="26"/>
        </w:rPr>
        <w:br/>
        <w:t>значимых продовольственных товаров, за приобретение определённого</w:t>
      </w:r>
      <w:r w:rsidRPr="00367680">
        <w:rPr>
          <w:szCs w:val="26"/>
        </w:rPr>
        <w:br/>
        <w:t>количества которых хозяйствующему субъекту, осуществляющему торговую видов социально значимых продовольственных товаров первой</w:t>
      </w:r>
      <w:r w:rsidRPr="00367680">
        <w:rPr>
          <w:szCs w:val="26"/>
        </w:rPr>
        <w:br/>
        <w:t>необходимости, в отношении которых могут устанавливаться предельно</w:t>
      </w:r>
      <w:r w:rsidRPr="00367680">
        <w:rPr>
          <w:szCs w:val="26"/>
        </w:rPr>
        <w:br/>
        <w:t>допустимые розничные цены, и перечня отдельных видов социально</w:t>
      </w:r>
      <w:r w:rsidRPr="00367680">
        <w:rPr>
          <w:szCs w:val="26"/>
        </w:rPr>
        <w:br/>
        <w:t>значимых продовольственных товаров, за приобретение определённого</w:t>
      </w:r>
      <w:r w:rsidRPr="00367680">
        <w:rPr>
          <w:szCs w:val="26"/>
        </w:rPr>
        <w:br/>
        <w:t>количества которых хозяйствующему субъекту, осуществляющему торговую</w:t>
      </w:r>
      <w:r w:rsidRPr="00367680">
        <w:rPr>
          <w:szCs w:val="26"/>
        </w:rPr>
        <w:br/>
        <w:t xml:space="preserve">деятельность, не допускается выплата вознаграждения». Постановление определяет 24 наименования социально значимых продовольственных товаров первой необходимости, розничные цены на которые подлежат государственному регулированию. </w:t>
      </w:r>
    </w:p>
    <w:p w:rsidR="00596EF3" w:rsidRPr="00367680" w:rsidRDefault="00F46753" w:rsidP="00596EF3">
      <w:pPr>
        <w:spacing w:after="0"/>
        <w:rPr>
          <w:szCs w:val="26"/>
        </w:rPr>
      </w:pPr>
      <w:r w:rsidRPr="00367680">
        <w:rPr>
          <w:szCs w:val="26"/>
        </w:rPr>
        <w:t xml:space="preserve">Продовольственные товары завозятся в Находкинский городской округ из Владивостока, других регионов и населенных пунктов Приморского края, а также по импорту. </w:t>
      </w:r>
      <w:r w:rsidR="00587BFC" w:rsidRPr="00367680">
        <w:rPr>
          <w:szCs w:val="26"/>
        </w:rPr>
        <w:t>Предприятия пищевой промышленности края используют для промышленной переработки сырье из других регионов в связи с недостатком местного. Доставка основного сырья осуществляется по железной дороге. В связи с этим</w:t>
      </w:r>
      <w:r w:rsidR="008915F4" w:rsidRPr="00367680">
        <w:rPr>
          <w:szCs w:val="26"/>
        </w:rPr>
        <w:t xml:space="preserve"> и в цене производителя и в розничной цене </w:t>
      </w:r>
      <w:r w:rsidR="00587BFC" w:rsidRPr="00367680">
        <w:rPr>
          <w:szCs w:val="26"/>
        </w:rPr>
        <w:t>весомую долю составляют транспортные расходы. Кроме того</w:t>
      </w:r>
      <w:r w:rsidR="008915F4" w:rsidRPr="00367680">
        <w:rPr>
          <w:szCs w:val="26"/>
        </w:rPr>
        <w:t>, на</w:t>
      </w:r>
      <w:r w:rsidRPr="00367680">
        <w:rPr>
          <w:szCs w:val="26"/>
        </w:rPr>
        <w:t xml:space="preserve"> себестоимость продукции местных предприятий-производителей влияет рост </w:t>
      </w:r>
      <w:r w:rsidR="00587BFC" w:rsidRPr="00367680">
        <w:rPr>
          <w:szCs w:val="26"/>
        </w:rPr>
        <w:t xml:space="preserve">железнодорожных тарифов, </w:t>
      </w:r>
      <w:r w:rsidRPr="00367680">
        <w:rPr>
          <w:szCs w:val="26"/>
        </w:rPr>
        <w:t xml:space="preserve">стоимости </w:t>
      </w:r>
      <w:r w:rsidR="00587BFC" w:rsidRPr="00367680">
        <w:rPr>
          <w:szCs w:val="26"/>
        </w:rPr>
        <w:t xml:space="preserve">коммунальных </w:t>
      </w:r>
      <w:r w:rsidRPr="00367680">
        <w:rPr>
          <w:szCs w:val="26"/>
        </w:rPr>
        <w:t>услуг, ГСМ,</w:t>
      </w:r>
      <w:r w:rsidR="00587BFC" w:rsidRPr="00367680">
        <w:rPr>
          <w:szCs w:val="26"/>
        </w:rPr>
        <w:t xml:space="preserve"> </w:t>
      </w:r>
      <w:r w:rsidRPr="00367680">
        <w:rPr>
          <w:szCs w:val="26"/>
        </w:rPr>
        <w:t>затрат на модернизацию предприятий</w:t>
      </w:r>
      <w:r w:rsidR="00587BFC" w:rsidRPr="00367680">
        <w:rPr>
          <w:szCs w:val="26"/>
        </w:rPr>
        <w:t>, тарифов на электроэнергию</w:t>
      </w:r>
      <w:r w:rsidRPr="00367680">
        <w:rPr>
          <w:szCs w:val="26"/>
        </w:rPr>
        <w:t>.</w:t>
      </w:r>
    </w:p>
    <w:p w:rsidR="00596EF3" w:rsidRPr="00367680" w:rsidRDefault="00596EF3" w:rsidP="00596EF3">
      <w:pPr>
        <w:spacing w:after="0" w:line="240" w:lineRule="auto"/>
        <w:jc w:val="center"/>
        <w:rPr>
          <w:szCs w:val="26"/>
        </w:rPr>
      </w:pPr>
      <w:r w:rsidRPr="00367680">
        <w:rPr>
          <w:b/>
          <w:szCs w:val="26"/>
        </w:rPr>
        <w:t>Средние потребительские цены и индексы потребительских цен на продовольственные товары первой необходимости, в отношении которых могут устанавливаться предельно допустимые розничные цены по г. Находка</w:t>
      </w:r>
      <w:r w:rsidRPr="00367680">
        <w:rPr>
          <w:szCs w:val="26"/>
        </w:rPr>
        <w:br/>
        <w:t>(по данным Приморскстата)</w:t>
      </w:r>
    </w:p>
    <w:tbl>
      <w:tblPr>
        <w:tblStyle w:val="a3"/>
        <w:tblW w:w="9497" w:type="dxa"/>
        <w:tblInd w:w="250" w:type="dxa"/>
        <w:tblLayout w:type="fixed"/>
        <w:tblLook w:val="04A0" w:firstRow="1" w:lastRow="0" w:firstColumn="1" w:lastColumn="0" w:noHBand="0" w:noVBand="1"/>
      </w:tblPr>
      <w:tblGrid>
        <w:gridCol w:w="567"/>
        <w:gridCol w:w="4787"/>
        <w:gridCol w:w="1418"/>
        <w:gridCol w:w="1417"/>
        <w:gridCol w:w="1308"/>
      </w:tblGrid>
      <w:tr w:rsidR="00596EF3" w:rsidRPr="00367680" w:rsidTr="00596EF3">
        <w:trPr>
          <w:trHeight w:val="566"/>
        </w:trPr>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pPr>
              <w:spacing w:line="240" w:lineRule="auto"/>
              <w:jc w:val="center"/>
              <w:rPr>
                <w:rFonts w:eastAsia="Times New Roman"/>
                <w:szCs w:val="26"/>
              </w:rPr>
            </w:pPr>
            <w:r w:rsidRPr="00367680">
              <w:rPr>
                <w:szCs w:val="26"/>
              </w:rPr>
              <w:t>№</w:t>
            </w:r>
          </w:p>
          <w:p w:rsidR="00596EF3" w:rsidRPr="00367680" w:rsidRDefault="00596EF3">
            <w:pPr>
              <w:spacing w:line="240" w:lineRule="auto"/>
              <w:jc w:val="center"/>
              <w:rPr>
                <w:rFonts w:eastAsia="Times New Roman" w:cs="Times New Roman"/>
                <w:szCs w:val="26"/>
              </w:rPr>
            </w:pPr>
            <w:r w:rsidRPr="00367680">
              <w:rPr>
                <w:szCs w:val="26"/>
              </w:rPr>
              <w:t>п/п</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pPr>
              <w:spacing w:line="240" w:lineRule="auto"/>
              <w:jc w:val="center"/>
              <w:rPr>
                <w:rFonts w:eastAsia="Times New Roman" w:cs="Times New Roman"/>
                <w:szCs w:val="26"/>
              </w:rPr>
            </w:pPr>
            <w:r w:rsidRPr="00367680">
              <w:rPr>
                <w:szCs w:val="26"/>
              </w:rPr>
              <w:t>Наименование товаров</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 w:val="24"/>
                <w:szCs w:val="24"/>
              </w:rPr>
            </w:pPr>
            <w:r w:rsidRPr="00367680">
              <w:rPr>
                <w:sz w:val="24"/>
                <w:szCs w:val="24"/>
              </w:rPr>
              <w:t>01.01.2023</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rPr>
                <w:rFonts w:eastAsia="Times New Roman" w:cs="Times New Roman"/>
                <w:sz w:val="24"/>
                <w:szCs w:val="24"/>
              </w:rPr>
            </w:pPr>
            <w:r w:rsidRPr="00367680">
              <w:rPr>
                <w:sz w:val="24"/>
                <w:szCs w:val="24"/>
              </w:rPr>
              <w:t>31.12.2023</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32"/>
              <w:jc w:val="center"/>
              <w:rPr>
                <w:sz w:val="24"/>
                <w:szCs w:val="24"/>
              </w:rPr>
            </w:pPr>
            <w:r w:rsidRPr="00367680">
              <w:rPr>
                <w:sz w:val="24"/>
                <w:szCs w:val="24"/>
              </w:rPr>
              <w:t>Изменение цен</w:t>
            </w:r>
          </w:p>
          <w:p w:rsidR="00596EF3" w:rsidRPr="00367680" w:rsidRDefault="00596EF3" w:rsidP="00596EF3">
            <w:pPr>
              <w:spacing w:line="240" w:lineRule="auto"/>
              <w:ind w:left="-75" w:firstLine="32"/>
              <w:jc w:val="center"/>
              <w:rPr>
                <w:rFonts w:eastAsia="Times New Roman" w:cs="Times New Roman"/>
                <w:sz w:val="24"/>
                <w:szCs w:val="24"/>
              </w:rPr>
            </w:pPr>
            <w:r w:rsidRPr="00367680">
              <w:rPr>
                <w:sz w:val="24"/>
                <w:szCs w:val="24"/>
              </w:rPr>
              <w:t>%</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1</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Говядина (кроме бескостного</w:t>
            </w:r>
            <w:r w:rsidRPr="00367680">
              <w:rPr>
                <w:szCs w:val="26"/>
              </w:rPr>
              <w:br/>
              <w:t>мяса),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433,00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484,00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114%</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2</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Свинина (кроме бескостного мяса),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267,00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303,00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104%</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3</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Баранина (кроме бескостного мяса),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576,00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682,00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124%</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4</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Куры охлажденные и мороженые,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232,00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299,00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129%</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5</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Рыба мороженая неразделанная,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183,00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179,00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98%</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20"/>
              <w:jc w:val="center"/>
              <w:rPr>
                <w:rFonts w:eastAsia="Times New Roman" w:cs="Times New Roman"/>
                <w:szCs w:val="26"/>
              </w:rPr>
            </w:pPr>
            <w:r w:rsidRPr="00367680">
              <w:rPr>
                <w:szCs w:val="26"/>
              </w:rPr>
              <w:t>6</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Масло сливочное,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977,00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977,00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100%</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697"/>
              <w:jc w:val="center"/>
              <w:rPr>
                <w:rFonts w:eastAsia="Times New Roman" w:cs="Times New Roman"/>
                <w:szCs w:val="26"/>
              </w:rPr>
            </w:pPr>
            <w:r w:rsidRPr="00367680">
              <w:rPr>
                <w:szCs w:val="26"/>
              </w:rPr>
              <w:t>7</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Масло подсолнечное, кг</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161,00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157,00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98%</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697"/>
              <w:jc w:val="center"/>
              <w:rPr>
                <w:rFonts w:eastAsia="Times New Roman" w:cs="Times New Roman"/>
                <w:szCs w:val="26"/>
              </w:rPr>
            </w:pPr>
            <w:r w:rsidRPr="00367680">
              <w:rPr>
                <w:szCs w:val="26"/>
              </w:rPr>
              <w:t>8</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Молоко питьевое цельное</w:t>
            </w:r>
            <w:r w:rsidRPr="00367680">
              <w:rPr>
                <w:szCs w:val="26"/>
              </w:rPr>
              <w:br/>
              <w:t>пастеризованное 2,5-3,2% жирности, л</w:t>
            </w:r>
          </w:p>
        </w:tc>
        <w:tc>
          <w:tcPr>
            <w:tcW w:w="1418" w:type="dxa"/>
            <w:tcBorders>
              <w:top w:val="single" w:sz="4" w:space="0" w:color="auto"/>
              <w:left w:val="single" w:sz="4" w:space="0" w:color="auto"/>
              <w:bottom w:val="single" w:sz="4" w:space="0" w:color="auto"/>
              <w:right w:val="single" w:sz="4" w:space="0" w:color="auto"/>
            </w:tcBorders>
          </w:tcPr>
          <w:p w:rsidR="00596EF3" w:rsidRPr="00367680" w:rsidRDefault="00596EF3" w:rsidP="00596EF3">
            <w:pPr>
              <w:spacing w:line="240" w:lineRule="auto"/>
              <w:ind w:firstLine="0"/>
              <w:jc w:val="center"/>
              <w:rPr>
                <w:rFonts w:eastAsia="Times New Roman"/>
                <w:sz w:val="24"/>
                <w:szCs w:val="24"/>
              </w:rPr>
            </w:pPr>
            <w:r w:rsidRPr="00367680">
              <w:rPr>
                <w:sz w:val="24"/>
                <w:szCs w:val="24"/>
              </w:rPr>
              <w:t>125,00</w:t>
            </w:r>
          </w:p>
          <w:p w:rsidR="00596EF3" w:rsidRPr="00367680" w:rsidRDefault="00596EF3" w:rsidP="00596EF3">
            <w:pPr>
              <w:spacing w:line="240" w:lineRule="auto"/>
              <w:ind w:firstLine="0"/>
              <w:jc w:val="center"/>
              <w:rPr>
                <w:rFonts w:eastAsia="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111,00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89%</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697"/>
              <w:jc w:val="center"/>
              <w:rPr>
                <w:rFonts w:eastAsia="Times New Roman" w:cs="Times New Roman"/>
                <w:szCs w:val="26"/>
              </w:rPr>
            </w:pPr>
            <w:r w:rsidRPr="00367680">
              <w:rPr>
                <w:szCs w:val="26"/>
              </w:rPr>
              <w:t>9</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Яйцо куриное, десяток</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107,00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155,00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145%</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697"/>
              <w:jc w:val="center"/>
              <w:rPr>
                <w:rFonts w:eastAsia="Times New Roman" w:cs="Times New Roman"/>
                <w:szCs w:val="26"/>
              </w:rPr>
            </w:pPr>
            <w:r w:rsidRPr="00367680">
              <w:rPr>
                <w:szCs w:val="26"/>
              </w:rPr>
              <w:t>10</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Сахар - песок,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75,00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88,00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117%</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11</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Чай черный байховый,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1353,00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1604,00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119%</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12</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Соль пищевая,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34,00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33,00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97%</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13</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Мука пшеничная,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58,00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63,00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108%</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14</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Хлеб ржаной, ржано-пшеничный,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98,00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102,20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114%</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15</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Хлеб и булочные изделия из муки высшего сорта,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102,20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109,00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107%</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16</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Рис шлифованный,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110,00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127,00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115%</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17</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Пшено,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72,00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72,00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100%</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18</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Крупа гречневая – ядрица,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98,00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93,00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95%</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19</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Вермишель,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115,00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108,00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94%</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20</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Картофель,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50,00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64,00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128%</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21</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Капуста белокочанная свежая,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tabs>
                <w:tab w:val="left" w:pos="225"/>
                <w:tab w:val="center" w:pos="540"/>
              </w:tabs>
              <w:spacing w:line="240" w:lineRule="auto"/>
              <w:ind w:firstLine="0"/>
              <w:rPr>
                <w:rFonts w:eastAsia="Times New Roman" w:cs="Times New Roman"/>
                <w:sz w:val="24"/>
                <w:szCs w:val="24"/>
              </w:rPr>
            </w:pPr>
            <w:r w:rsidRPr="00367680">
              <w:rPr>
                <w:sz w:val="24"/>
                <w:szCs w:val="24"/>
              </w:rPr>
              <w:tab/>
              <w:t xml:space="preserve">  55,00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61,00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111%</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22</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Лук репчатый,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53,00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56,00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106%</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23</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Морковь,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72,00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76,00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105%</w:t>
            </w:r>
          </w:p>
        </w:tc>
      </w:tr>
      <w:tr w:rsidR="00596EF3" w:rsidRPr="00367680" w:rsidTr="00596EF3">
        <w:tc>
          <w:tcPr>
            <w:tcW w:w="56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05"/>
              <w:jc w:val="center"/>
              <w:rPr>
                <w:rFonts w:eastAsia="Times New Roman" w:cs="Times New Roman"/>
                <w:szCs w:val="26"/>
              </w:rPr>
            </w:pPr>
            <w:r w:rsidRPr="00367680">
              <w:rPr>
                <w:szCs w:val="26"/>
              </w:rPr>
              <w:t>24</w:t>
            </w:r>
          </w:p>
        </w:tc>
        <w:tc>
          <w:tcPr>
            <w:tcW w:w="478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rPr>
                <w:rFonts w:eastAsia="Times New Roman" w:cs="Times New Roman"/>
                <w:szCs w:val="26"/>
              </w:rPr>
            </w:pPr>
            <w:r w:rsidRPr="00367680">
              <w:rPr>
                <w:szCs w:val="26"/>
              </w:rPr>
              <w:t>Яблоки, кг</w:t>
            </w:r>
          </w:p>
        </w:tc>
        <w:tc>
          <w:tcPr>
            <w:tcW w:w="141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0"/>
              <w:jc w:val="center"/>
              <w:rPr>
                <w:rFonts w:eastAsia="Times New Roman" w:cs="Times New Roman"/>
                <w:sz w:val="24"/>
                <w:szCs w:val="24"/>
              </w:rPr>
            </w:pPr>
            <w:r w:rsidRPr="00367680">
              <w:rPr>
                <w:sz w:val="24"/>
                <w:szCs w:val="24"/>
              </w:rPr>
              <w:t>167,00</w:t>
            </w:r>
          </w:p>
        </w:tc>
        <w:tc>
          <w:tcPr>
            <w:tcW w:w="1417"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firstLine="32"/>
              <w:jc w:val="center"/>
              <w:rPr>
                <w:rFonts w:eastAsia="Times New Roman" w:cs="Times New Roman"/>
                <w:sz w:val="24"/>
                <w:szCs w:val="24"/>
              </w:rPr>
            </w:pPr>
            <w:r w:rsidRPr="00367680">
              <w:rPr>
                <w:sz w:val="24"/>
                <w:szCs w:val="24"/>
              </w:rPr>
              <w:t>178,00</w:t>
            </w:r>
          </w:p>
        </w:tc>
        <w:tc>
          <w:tcPr>
            <w:tcW w:w="1308" w:type="dxa"/>
            <w:tcBorders>
              <w:top w:val="single" w:sz="4" w:space="0" w:color="auto"/>
              <w:left w:val="single" w:sz="4" w:space="0" w:color="auto"/>
              <w:bottom w:val="single" w:sz="4" w:space="0" w:color="auto"/>
              <w:right w:val="single" w:sz="4" w:space="0" w:color="auto"/>
            </w:tcBorders>
            <w:hideMark/>
          </w:tcPr>
          <w:p w:rsidR="00596EF3" w:rsidRPr="00367680" w:rsidRDefault="00596EF3" w:rsidP="00596EF3">
            <w:pPr>
              <w:spacing w:line="240" w:lineRule="auto"/>
              <w:ind w:left="-75" w:firstLine="0"/>
              <w:jc w:val="center"/>
              <w:rPr>
                <w:rFonts w:eastAsia="Times New Roman" w:cs="Times New Roman"/>
                <w:sz w:val="24"/>
                <w:szCs w:val="24"/>
              </w:rPr>
            </w:pPr>
            <w:r w:rsidRPr="00367680">
              <w:rPr>
                <w:sz w:val="24"/>
                <w:szCs w:val="24"/>
              </w:rPr>
              <w:t>113%</w:t>
            </w:r>
          </w:p>
        </w:tc>
      </w:tr>
    </w:tbl>
    <w:p w:rsidR="008915F4" w:rsidRPr="00367680" w:rsidRDefault="008915F4" w:rsidP="00596EF3">
      <w:pPr>
        <w:spacing w:after="0"/>
        <w:rPr>
          <w:szCs w:val="26"/>
        </w:rPr>
      </w:pPr>
    </w:p>
    <w:p w:rsidR="00596EF3" w:rsidRPr="00367680" w:rsidRDefault="00596EF3" w:rsidP="00596EF3">
      <w:pPr>
        <w:spacing w:after="0"/>
        <w:rPr>
          <w:rFonts w:eastAsia="Times New Roman"/>
          <w:szCs w:val="26"/>
        </w:rPr>
      </w:pPr>
      <w:r w:rsidRPr="00367680">
        <w:rPr>
          <w:szCs w:val="26"/>
        </w:rPr>
        <w:t>На большинство социально значимых продовольственных товаров в</w:t>
      </w:r>
      <w:r w:rsidRPr="00367680">
        <w:rPr>
          <w:szCs w:val="26"/>
        </w:rPr>
        <w:br/>
        <w:t xml:space="preserve">городе Находке в 2023 году наблюдался рост цен. </w:t>
      </w:r>
      <w:r w:rsidR="008915F4" w:rsidRPr="00367680">
        <w:rPr>
          <w:szCs w:val="26"/>
        </w:rPr>
        <w:t>Ф</w:t>
      </w:r>
      <w:r w:rsidRPr="00367680">
        <w:rPr>
          <w:szCs w:val="26"/>
        </w:rPr>
        <w:t>акт</w:t>
      </w:r>
      <w:r w:rsidRPr="00367680">
        <w:rPr>
          <w:szCs w:val="26"/>
        </w:rPr>
        <w:br/>
        <w:t>необоснованного резкого роста цен на продовольственные товары отмечен на  сахар. По данным Федеральной службы государственной статистики по</w:t>
      </w:r>
      <w:r w:rsidRPr="00367680">
        <w:rPr>
          <w:szCs w:val="26"/>
        </w:rPr>
        <w:br/>
        <w:t>Приморскому краю (далее - Приморкстат) из 24 позиций перечня цен на</w:t>
      </w:r>
      <w:r w:rsidRPr="00367680">
        <w:rPr>
          <w:szCs w:val="26"/>
        </w:rPr>
        <w:br/>
        <w:t xml:space="preserve">основные продовольственные товары в Находке в течение 2023 </w:t>
      </w:r>
      <w:r w:rsidR="00367680" w:rsidRPr="00367680">
        <w:rPr>
          <w:szCs w:val="26"/>
        </w:rPr>
        <w:t>года (</w:t>
      </w:r>
      <w:r w:rsidRPr="00367680">
        <w:rPr>
          <w:szCs w:val="26"/>
        </w:rPr>
        <w:t>декабрь 2022 года к декабрю 2023 года) снизились средние потребительские</w:t>
      </w:r>
      <w:r w:rsidRPr="00367680">
        <w:rPr>
          <w:szCs w:val="26"/>
        </w:rPr>
        <w:br/>
        <w:t xml:space="preserve">цены </w:t>
      </w:r>
      <w:r w:rsidR="00367680" w:rsidRPr="00367680">
        <w:rPr>
          <w:szCs w:val="26"/>
        </w:rPr>
        <w:t>на 6</w:t>
      </w:r>
      <w:r w:rsidRPr="00367680">
        <w:rPr>
          <w:szCs w:val="26"/>
        </w:rPr>
        <w:t xml:space="preserve"> наименований </w:t>
      </w:r>
      <w:r w:rsidR="00367680" w:rsidRPr="00367680">
        <w:rPr>
          <w:szCs w:val="26"/>
        </w:rPr>
        <w:t>товаров: рыба</w:t>
      </w:r>
      <w:r w:rsidRPr="00367680">
        <w:rPr>
          <w:szCs w:val="26"/>
        </w:rPr>
        <w:t xml:space="preserve"> мороженая, масло подсолнечное, молоко питьевое цельное пастеризованное 2,5-3,2% жирности, соль пищевая, крупа гречневая-ядрица, вермишель.</w:t>
      </w:r>
    </w:p>
    <w:p w:rsidR="00596EF3" w:rsidRPr="00367680" w:rsidRDefault="00596EF3" w:rsidP="00596EF3">
      <w:pPr>
        <w:spacing w:after="0"/>
        <w:rPr>
          <w:szCs w:val="26"/>
        </w:rPr>
      </w:pPr>
      <w:r w:rsidRPr="00367680">
        <w:rPr>
          <w:szCs w:val="26"/>
        </w:rPr>
        <w:t>Увеличились с начала 2023 года средние потребительские цены на 15</w:t>
      </w:r>
      <w:r w:rsidRPr="00367680">
        <w:rPr>
          <w:szCs w:val="26"/>
        </w:rPr>
        <w:br/>
        <w:t>наименований товаров.</w:t>
      </w:r>
    </w:p>
    <w:p w:rsidR="00596EF3" w:rsidRPr="00367680" w:rsidRDefault="00596EF3" w:rsidP="00596EF3">
      <w:pPr>
        <w:spacing w:after="0"/>
        <w:rPr>
          <w:szCs w:val="26"/>
        </w:rPr>
      </w:pPr>
      <w:r w:rsidRPr="00367680">
        <w:rPr>
          <w:szCs w:val="26"/>
        </w:rPr>
        <w:t>В целях обеспечения населения основными продуктами питания</w:t>
      </w:r>
      <w:r w:rsidRPr="00367680">
        <w:rPr>
          <w:szCs w:val="26"/>
        </w:rPr>
        <w:br/>
        <w:t>по доступным ценам в городе Находке</w:t>
      </w:r>
      <w:r w:rsidRPr="00367680">
        <w:rPr>
          <w:rFonts w:ascii="Arial" w:hAnsi="Arial" w:cs="Arial"/>
        </w:rPr>
        <w:t xml:space="preserve"> </w:t>
      </w:r>
      <w:r w:rsidRPr="00367680">
        <w:rPr>
          <w:szCs w:val="26"/>
        </w:rPr>
        <w:t>в</w:t>
      </w:r>
      <w:r w:rsidRPr="00367680">
        <w:rPr>
          <w:rFonts w:ascii="Arial" w:hAnsi="Arial" w:cs="Arial"/>
        </w:rPr>
        <w:t xml:space="preserve"> </w:t>
      </w:r>
      <w:r w:rsidRPr="00367680">
        <w:rPr>
          <w:szCs w:val="26"/>
        </w:rPr>
        <w:t>2023 году была продолжена реализация ряда социальных программ, в том числе:</w:t>
      </w:r>
    </w:p>
    <w:p w:rsidR="00596EF3" w:rsidRPr="00367680" w:rsidRDefault="00596EF3" w:rsidP="00596EF3">
      <w:pPr>
        <w:spacing w:after="0"/>
        <w:rPr>
          <w:szCs w:val="26"/>
        </w:rPr>
      </w:pPr>
      <w:r w:rsidRPr="00367680">
        <w:rPr>
          <w:szCs w:val="26"/>
        </w:rPr>
        <w:t xml:space="preserve">- </w:t>
      </w:r>
      <w:r w:rsidRPr="00367680">
        <w:rPr>
          <w:b/>
          <w:szCs w:val="26"/>
        </w:rPr>
        <w:t>Проект «Доступное Приморье»</w:t>
      </w:r>
      <w:r w:rsidRPr="00367680">
        <w:rPr>
          <w:szCs w:val="26"/>
        </w:rPr>
        <w:t>, в рамках которого реализуются</w:t>
      </w:r>
      <w:r w:rsidRPr="00367680">
        <w:rPr>
          <w:szCs w:val="26"/>
        </w:rPr>
        <w:br/>
        <w:t xml:space="preserve">основные продукты питания (хлеб, молоко, мясо, яйцо куриное, </w:t>
      </w:r>
      <w:r w:rsidR="00367680" w:rsidRPr="00367680">
        <w:rPr>
          <w:szCs w:val="26"/>
        </w:rPr>
        <w:t>крупы, картофель</w:t>
      </w:r>
      <w:r w:rsidRPr="00367680">
        <w:rPr>
          <w:szCs w:val="26"/>
        </w:rPr>
        <w:t xml:space="preserve"> и овощи) по социально ориентированным ценам. Проектом предусмотрено наличие на торговой полке в объекте торговли по одному виду каждого наименования из 24 позиций (одномоментно не менее 15 наименований) основных продуктов питания по социально ориентированным ценам: хлеб, молоко, мясо, яйцо куриное, крупы, сахар, масло растительное, картофель и овощи.</w:t>
      </w:r>
      <w:r w:rsidRPr="00367680">
        <w:rPr>
          <w:rFonts w:ascii="Arial" w:hAnsi="Arial" w:cs="Arial"/>
        </w:rPr>
        <w:t xml:space="preserve"> </w:t>
      </w:r>
      <w:r w:rsidRPr="00367680">
        <w:rPr>
          <w:szCs w:val="26"/>
        </w:rPr>
        <w:t>Участниками проекта являются крупные торговые сети (всего 15 магазинов) «Реми», «</w:t>
      </w:r>
      <w:r w:rsidRPr="00367680">
        <w:rPr>
          <w:szCs w:val="26"/>
          <w:lang w:val="en-US"/>
        </w:rPr>
        <w:t>C</w:t>
      </w:r>
      <w:r w:rsidRPr="00367680">
        <w:rPr>
          <w:szCs w:val="26"/>
        </w:rPr>
        <w:t xml:space="preserve">амбери», «Близкий», «Амбар», расположенных в разных микрорайонах Находкинского городского округа: супермаркеты «РЕМИ» (ул. Рыбацкая, 9, Находкинский пр-т, 60, ул. Нахимовская, 14А, Находкинский пр-т, 1Г, п. Врангель, Восточный пр-т, 3); супермаркеты «Самбери» (ул. Спортивная, 2, ул. Школьная, 1Б, проспект Мира, 49, бульвар Энтузиастов, 2); супермаркеты «Близкий» (Озерный бульвар, 10, п. Ливадия, ул. Заречная, 2А), супермаркеты «Амбар» (Находкинский   пр-т, 5, ул. Шоссейная, 94д). Данный проект позволяет обеспечить на торговой полке основные виды продуктов питания по ценам ниже среднестатистических по краю. </w:t>
      </w:r>
    </w:p>
    <w:p w:rsidR="00596EF3" w:rsidRPr="00367680" w:rsidRDefault="00596EF3" w:rsidP="00596EF3">
      <w:pPr>
        <w:spacing w:after="0"/>
        <w:rPr>
          <w:szCs w:val="26"/>
        </w:rPr>
      </w:pPr>
      <w:r w:rsidRPr="00367680">
        <w:rPr>
          <w:b/>
          <w:szCs w:val="26"/>
        </w:rPr>
        <w:t xml:space="preserve">- Социальный проект «Приморское лучшее». </w:t>
      </w:r>
      <w:r w:rsidRPr="00367680">
        <w:rPr>
          <w:szCs w:val="26"/>
        </w:rPr>
        <w:t>Участниками проекта «Приморское – лучшее» стали 15 супермаркетов «Реми»,  «Экономыч», «Самбери» и «Близкий». Основная цель данного проекта – это обеспечение населения продуктами питания от приморских производителей по социально ориентированным ценам с торговой надбавкой не более 15%.</w:t>
      </w:r>
    </w:p>
    <w:p w:rsidR="00596EF3" w:rsidRPr="00367680" w:rsidRDefault="00596EF3" w:rsidP="00596EF3">
      <w:pPr>
        <w:spacing w:after="0"/>
        <w:rPr>
          <w:szCs w:val="26"/>
        </w:rPr>
      </w:pPr>
      <w:r w:rsidRPr="00367680">
        <w:rPr>
          <w:szCs w:val="26"/>
        </w:rPr>
        <w:t xml:space="preserve">- </w:t>
      </w:r>
      <w:r w:rsidRPr="00367680">
        <w:rPr>
          <w:b/>
          <w:szCs w:val="26"/>
        </w:rPr>
        <w:t>Социальный проект Карта «Приморец»</w:t>
      </w:r>
      <w:r w:rsidRPr="00367680">
        <w:rPr>
          <w:szCs w:val="26"/>
        </w:rPr>
        <w:t xml:space="preserve"> реализуется с целью</w:t>
      </w:r>
      <w:r w:rsidRPr="00367680">
        <w:rPr>
          <w:szCs w:val="26"/>
        </w:rPr>
        <w:br/>
        <w:t>улучшения качества жизни жителей, нуждающихся в социальной</w:t>
      </w:r>
      <w:r w:rsidRPr="00367680">
        <w:rPr>
          <w:szCs w:val="26"/>
        </w:rPr>
        <w:br/>
        <w:t>поддержке - инвалидов, детей-инвалидов, пенсионеров, имеющих звание</w:t>
      </w:r>
      <w:r w:rsidR="008915F4" w:rsidRPr="00367680">
        <w:rPr>
          <w:szCs w:val="26"/>
        </w:rPr>
        <w:t xml:space="preserve"> </w:t>
      </w:r>
      <w:r w:rsidRPr="00367680">
        <w:rPr>
          <w:szCs w:val="26"/>
        </w:rPr>
        <w:t>«Ветеран труда», инвалиды войны, участники ВОВ и др. Партнеры проекта (33 объекта торговли продовольственными и непродовольственными товарами, а также аптечные организации) самостоятельно определяют ассортимент товаров, реализуемых в рамках социального проекта и процент скидки. Отдельные хозяйствующие субъекты предлагают скидки на весь реализуемый ассортимент. Размер скидки варьируется от 1 до 15%, что также обеспечивает возможность приобретения товаров со значительным снижением цены;</w:t>
      </w:r>
    </w:p>
    <w:p w:rsidR="00596EF3" w:rsidRPr="00367680" w:rsidRDefault="00596EF3" w:rsidP="00596EF3">
      <w:pPr>
        <w:spacing w:after="0"/>
        <w:rPr>
          <w:szCs w:val="26"/>
        </w:rPr>
      </w:pPr>
      <w:r w:rsidRPr="00367680">
        <w:rPr>
          <w:szCs w:val="26"/>
        </w:rPr>
        <w:t xml:space="preserve">- </w:t>
      </w:r>
      <w:r w:rsidRPr="00367680">
        <w:rPr>
          <w:b/>
          <w:szCs w:val="26"/>
        </w:rPr>
        <w:t>Социальный проект «Добрый хлеб»</w:t>
      </w:r>
      <w:r w:rsidRPr="00367680">
        <w:rPr>
          <w:szCs w:val="26"/>
        </w:rPr>
        <w:t>, который предусматривает</w:t>
      </w:r>
      <w:r w:rsidRPr="00367680">
        <w:rPr>
          <w:szCs w:val="26"/>
        </w:rPr>
        <w:br/>
        <w:t xml:space="preserve">реализацию </w:t>
      </w:r>
      <w:r w:rsidR="008915F4" w:rsidRPr="00367680">
        <w:rPr>
          <w:szCs w:val="26"/>
        </w:rPr>
        <w:t xml:space="preserve">хлеба </w:t>
      </w:r>
      <w:r w:rsidRPr="00367680">
        <w:rPr>
          <w:szCs w:val="26"/>
        </w:rPr>
        <w:t xml:space="preserve">держателям Карты «Приморец». </w:t>
      </w:r>
      <w:r w:rsidR="008915F4" w:rsidRPr="00367680">
        <w:rPr>
          <w:szCs w:val="26"/>
        </w:rPr>
        <w:t xml:space="preserve">В </w:t>
      </w:r>
      <w:r w:rsidRPr="00367680">
        <w:rPr>
          <w:szCs w:val="26"/>
        </w:rPr>
        <w:t>торгов</w:t>
      </w:r>
      <w:r w:rsidR="008915F4" w:rsidRPr="00367680">
        <w:rPr>
          <w:szCs w:val="26"/>
        </w:rPr>
        <w:t>ой</w:t>
      </w:r>
      <w:r w:rsidRPr="00367680">
        <w:rPr>
          <w:szCs w:val="26"/>
        </w:rPr>
        <w:t xml:space="preserve"> сет</w:t>
      </w:r>
      <w:r w:rsidR="008915F4" w:rsidRPr="00367680">
        <w:rPr>
          <w:szCs w:val="26"/>
        </w:rPr>
        <w:t>и</w:t>
      </w:r>
      <w:r w:rsidRPr="00367680">
        <w:rPr>
          <w:szCs w:val="26"/>
        </w:rPr>
        <w:t xml:space="preserve"> «Реми» (ул. Нахимовская, 14) </w:t>
      </w:r>
      <w:r w:rsidR="00367680" w:rsidRPr="00367680">
        <w:rPr>
          <w:szCs w:val="26"/>
        </w:rPr>
        <w:t>и «</w:t>
      </w:r>
      <w:r w:rsidR="008915F4" w:rsidRPr="00367680">
        <w:rPr>
          <w:szCs w:val="26"/>
        </w:rPr>
        <w:t xml:space="preserve">Самбери» (ул. Школьная, 1Б) </w:t>
      </w:r>
      <w:r w:rsidR="00367680" w:rsidRPr="00367680">
        <w:rPr>
          <w:szCs w:val="26"/>
        </w:rPr>
        <w:t>в г.</w:t>
      </w:r>
      <w:r w:rsidR="008915F4" w:rsidRPr="00367680">
        <w:rPr>
          <w:szCs w:val="26"/>
        </w:rPr>
        <w:t xml:space="preserve"> Находка </w:t>
      </w:r>
      <w:r w:rsidRPr="00367680">
        <w:rPr>
          <w:szCs w:val="26"/>
        </w:rPr>
        <w:t xml:space="preserve">хлеб Кишиневский 400 гр. в продаже </w:t>
      </w:r>
      <w:r w:rsidR="008915F4" w:rsidRPr="00367680">
        <w:rPr>
          <w:szCs w:val="26"/>
        </w:rPr>
        <w:t xml:space="preserve">стоил </w:t>
      </w:r>
      <w:r w:rsidRPr="00367680">
        <w:rPr>
          <w:szCs w:val="26"/>
        </w:rPr>
        <w:t>24,90</w:t>
      </w:r>
      <w:r w:rsidR="008915F4" w:rsidRPr="00367680">
        <w:rPr>
          <w:szCs w:val="26"/>
        </w:rPr>
        <w:t xml:space="preserve"> руб.</w:t>
      </w:r>
      <w:r w:rsidR="00367680" w:rsidRPr="00367680">
        <w:rPr>
          <w:szCs w:val="26"/>
        </w:rPr>
        <w:t>, для</w:t>
      </w:r>
      <w:r w:rsidRPr="00367680">
        <w:rPr>
          <w:szCs w:val="26"/>
        </w:rPr>
        <w:t xml:space="preserve"> держателей карт</w:t>
      </w:r>
      <w:r w:rsidR="008915F4" w:rsidRPr="00367680">
        <w:rPr>
          <w:szCs w:val="26"/>
        </w:rPr>
        <w:t xml:space="preserve"> -</w:t>
      </w:r>
      <w:r w:rsidRPr="00367680">
        <w:rPr>
          <w:szCs w:val="26"/>
        </w:rPr>
        <w:t xml:space="preserve"> 17,90</w:t>
      </w:r>
      <w:r w:rsidR="008915F4" w:rsidRPr="00367680">
        <w:rPr>
          <w:szCs w:val="26"/>
        </w:rPr>
        <w:t xml:space="preserve"> руб.</w:t>
      </w:r>
      <w:r w:rsidRPr="00367680">
        <w:rPr>
          <w:szCs w:val="26"/>
        </w:rPr>
        <w:t xml:space="preserve">  </w:t>
      </w:r>
    </w:p>
    <w:p w:rsidR="00596EF3" w:rsidRPr="00367680" w:rsidRDefault="00596EF3" w:rsidP="00596EF3">
      <w:pPr>
        <w:spacing w:after="0"/>
        <w:rPr>
          <w:szCs w:val="26"/>
        </w:rPr>
      </w:pPr>
      <w:r w:rsidRPr="00367680">
        <w:rPr>
          <w:b/>
          <w:szCs w:val="26"/>
        </w:rPr>
        <w:t xml:space="preserve">- Социальный проект «Держим цены» </w:t>
      </w:r>
      <w:r w:rsidRPr="00367680">
        <w:rPr>
          <w:szCs w:val="26"/>
        </w:rPr>
        <w:t>поддержали 57 хозяйствующих субъектов (70 предприятий торговли). Основная цель данного проекта – применение розничной торговой надбавки на группу социально значимых продовольственных товаров  (15 наименований) не выше 15%.</w:t>
      </w:r>
    </w:p>
    <w:p w:rsidR="00596EF3" w:rsidRDefault="00596EF3" w:rsidP="00596EF3">
      <w:pPr>
        <w:spacing w:after="0"/>
        <w:rPr>
          <w:szCs w:val="26"/>
        </w:rPr>
      </w:pPr>
      <w:r w:rsidRPr="00367680">
        <w:rPr>
          <w:szCs w:val="26"/>
        </w:rPr>
        <w:t xml:space="preserve">В 2023 году в </w:t>
      </w:r>
      <w:r w:rsidR="008915F4" w:rsidRPr="00367680">
        <w:rPr>
          <w:szCs w:val="26"/>
        </w:rPr>
        <w:t>администрацию округа</w:t>
      </w:r>
      <w:r w:rsidRPr="00367680">
        <w:rPr>
          <w:szCs w:val="26"/>
        </w:rPr>
        <w:t xml:space="preserve"> поступило одно обращение по повышению цен на продукты питания </w:t>
      </w:r>
      <w:r w:rsidR="008915F4" w:rsidRPr="00367680">
        <w:rPr>
          <w:szCs w:val="26"/>
        </w:rPr>
        <w:t>(</w:t>
      </w:r>
      <w:r w:rsidRPr="00367680">
        <w:rPr>
          <w:szCs w:val="26"/>
        </w:rPr>
        <w:t>кефир</w:t>
      </w:r>
      <w:r w:rsidR="0033215D" w:rsidRPr="00367680">
        <w:rPr>
          <w:szCs w:val="26"/>
        </w:rPr>
        <w:t xml:space="preserve">) в </w:t>
      </w:r>
      <w:r w:rsidRPr="00367680">
        <w:rPr>
          <w:szCs w:val="26"/>
        </w:rPr>
        <w:t>магазин</w:t>
      </w:r>
      <w:r w:rsidR="0033215D" w:rsidRPr="00367680">
        <w:rPr>
          <w:szCs w:val="26"/>
        </w:rPr>
        <w:t>е</w:t>
      </w:r>
      <w:r w:rsidRPr="00367680">
        <w:rPr>
          <w:szCs w:val="26"/>
        </w:rPr>
        <w:t xml:space="preserve"> «Успех» по ул. Бокситогорской, 39.</w:t>
      </w:r>
    </w:p>
    <w:p w:rsidR="00367680" w:rsidRPr="00367680" w:rsidRDefault="00367680" w:rsidP="00596EF3">
      <w:pPr>
        <w:spacing w:after="0"/>
        <w:rPr>
          <w:szCs w:val="26"/>
        </w:rPr>
      </w:pPr>
    </w:p>
    <w:p w:rsidR="007A7B2B" w:rsidRDefault="007A7B2B" w:rsidP="00367680">
      <w:pPr>
        <w:spacing w:after="0" w:line="240" w:lineRule="auto"/>
        <w:rPr>
          <w:rFonts w:cs="Times New Roman"/>
          <w:b/>
          <w:szCs w:val="26"/>
        </w:rPr>
      </w:pPr>
      <w:r w:rsidRPr="00367680">
        <w:rPr>
          <w:rFonts w:cs="Times New Roman"/>
          <w:b/>
          <w:szCs w:val="26"/>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p>
    <w:p w:rsidR="00367680" w:rsidRPr="00367680" w:rsidRDefault="00367680" w:rsidP="00367680">
      <w:pPr>
        <w:spacing w:after="0" w:line="240" w:lineRule="auto"/>
        <w:rPr>
          <w:rFonts w:cs="Times New Roman"/>
          <w:b/>
          <w:szCs w:val="26"/>
        </w:rPr>
      </w:pPr>
    </w:p>
    <w:p w:rsidR="009A1956" w:rsidRPr="00367680" w:rsidRDefault="009A1956" w:rsidP="009A1956">
      <w:pPr>
        <w:spacing w:after="0"/>
        <w:ind w:firstLine="708"/>
        <w:rPr>
          <w:szCs w:val="26"/>
        </w:rPr>
      </w:pPr>
      <w:r w:rsidRPr="00367680">
        <w:rPr>
          <w:rFonts w:cs="Times New Roman"/>
          <w:szCs w:val="26"/>
        </w:rPr>
        <w:t xml:space="preserve">В рамках проведения ежегодного мониторинга наличия (отсутствия) административных барьеров и оценки состояния конкурентной среды субъектами предпринимательской деятельности было проведено анкетирование субъектов предпринимательской деятельности. </w:t>
      </w:r>
      <w:r w:rsidRPr="00367680">
        <w:rPr>
          <w:szCs w:val="26"/>
        </w:rPr>
        <w:t xml:space="preserve">Опрос проводился путем онлайн-анкетирования.  </w:t>
      </w:r>
    </w:p>
    <w:p w:rsidR="009A1956" w:rsidRPr="00367680" w:rsidRDefault="009A1956" w:rsidP="009A1956">
      <w:pPr>
        <w:spacing w:after="0"/>
        <w:ind w:firstLine="708"/>
        <w:rPr>
          <w:szCs w:val="26"/>
        </w:rPr>
      </w:pPr>
      <w:r w:rsidRPr="00367680">
        <w:rPr>
          <w:szCs w:val="26"/>
        </w:rPr>
        <w:t xml:space="preserve">В опросе принимали участие 115 респондентов, из них 51 индивидуальный предприниматель и 64 юридических лица. </w:t>
      </w:r>
    </w:p>
    <w:p w:rsidR="000321F9" w:rsidRPr="00367680" w:rsidRDefault="000321F9" w:rsidP="000321F9">
      <w:pPr>
        <w:pStyle w:val="32"/>
        <w:spacing w:after="0"/>
        <w:ind w:left="0"/>
        <w:rPr>
          <w:sz w:val="26"/>
          <w:szCs w:val="26"/>
        </w:rPr>
      </w:pPr>
      <w:r w:rsidRPr="00367680">
        <w:rPr>
          <w:sz w:val="26"/>
          <w:szCs w:val="26"/>
        </w:rPr>
        <w:t>По итогам обследования 71 % респондентов осуществляют свою деятельность более 5 лет, менее года работают 4 % хозяйствующих субъектов из числа опрошенных, от года до 3-х лет – 11 % субъектов, от 3-х до 5 лет – 13 % субъектов.</w:t>
      </w:r>
    </w:p>
    <w:p w:rsidR="000321F9" w:rsidRPr="00367680" w:rsidRDefault="000321F9" w:rsidP="000321F9">
      <w:pPr>
        <w:pStyle w:val="32"/>
        <w:spacing w:after="0"/>
        <w:ind w:left="0"/>
        <w:rPr>
          <w:sz w:val="26"/>
          <w:szCs w:val="26"/>
        </w:rPr>
      </w:pPr>
      <w:r w:rsidRPr="00367680">
        <w:rPr>
          <w:sz w:val="26"/>
          <w:szCs w:val="26"/>
        </w:rPr>
        <w:t>Субъекты бизнеса, принявшие участие в опросе, заняты в различными видами деятельности: дошкольное образование, дополнительное образование детей, организация детского отдыха и оздоровления, дорожная деятельность, жилищное строительство, кадастровые и землеустроительные работы, легкая промышленность, медицинские услуги, оказание услуг по перевозке пассажиров, предоставление социальных услуг, розничная торговля, розничная торговля лекарственными препаратами, медицинскими изделиями и сопутствующими товарами, строительство объектов капитального строительства, за исключением жилищного и дорожного строительства, сфера наружной рекламы, психолого-педагогическое сопровождение детей с ограниченными возможностями здоровья, благоустройство городской среды, содержание и текущий ремонту общего имущества собственников помещений в многоквартирном доме.</w:t>
      </w:r>
    </w:p>
    <w:p w:rsidR="000321F9" w:rsidRPr="00367680" w:rsidRDefault="000321F9" w:rsidP="000321F9">
      <w:pPr>
        <w:spacing w:after="0"/>
        <w:rPr>
          <w:rFonts w:cs="Times New Roman"/>
          <w:szCs w:val="26"/>
        </w:rPr>
      </w:pPr>
      <w:r w:rsidRPr="00367680">
        <w:rPr>
          <w:rFonts w:eastAsia="Times New Roman" w:cs="Times New Roman"/>
          <w:szCs w:val="26"/>
          <w:lang w:eastAsia="ru-RU"/>
        </w:rPr>
        <w:t>Основной продукцией (товаром, работой, услугой) бизнеса  в 76 % являются услуги,  в 14 % основной продукцией является именно конечная продукция, 7</w:t>
      </w:r>
      <w:r w:rsidRPr="00367680">
        <w:rPr>
          <w:rFonts w:cs="Times New Roman"/>
          <w:szCs w:val="26"/>
        </w:rPr>
        <w:t xml:space="preserve"> % - бизнес осуществляет торговлю или дистрибуцию товаров и услуг, произведенных другими компаниями, 3 % респондентов указали – другое. </w:t>
      </w:r>
    </w:p>
    <w:p w:rsidR="000321F9" w:rsidRPr="00367680" w:rsidRDefault="000321F9" w:rsidP="000321F9">
      <w:pPr>
        <w:spacing w:after="0"/>
        <w:rPr>
          <w:rFonts w:cs="Times New Roman"/>
          <w:szCs w:val="26"/>
        </w:rPr>
      </w:pPr>
      <w:r w:rsidRPr="00367680">
        <w:rPr>
          <w:rFonts w:cs="Times New Roman"/>
          <w:szCs w:val="26"/>
        </w:rPr>
        <w:t>Основным  географическим рынком на котором регулярно реализуется наибольшая доля продукции (товара, работы, услуги) для бизнеса является локальный рынок, доля которого 74 %. Доля регионального рынка составляет 17 %, доля российского рынка –5 %, на рынках нескольких субъектов работают 2 % субъектов бизнеса из числа опрошенных, на рынке стран СНГ работают  2 % респондентов.</w:t>
      </w:r>
    </w:p>
    <w:p w:rsidR="000321F9" w:rsidRPr="00367680" w:rsidRDefault="000321F9" w:rsidP="000321F9">
      <w:pPr>
        <w:spacing w:after="0"/>
        <w:rPr>
          <w:rFonts w:cs="Times New Roman"/>
          <w:szCs w:val="26"/>
        </w:rPr>
      </w:pPr>
      <w:r w:rsidRPr="00367680">
        <w:rPr>
          <w:rFonts w:cs="Times New Roman"/>
          <w:szCs w:val="26"/>
        </w:rPr>
        <w:t xml:space="preserve">Условия ведения бизнеса с высокой конкуренцией оценивают 17 % субъектов бизнеса, 13 % оценивают конкуренцию как очень высокую, 34 % работают в условиях умеренной конкуренции, 22 % работают в условиях слабой конкуренции, 11 % считают, что конкуренция отсутствует на рынке, 3 % затруднились в выборе условий ведения бизнеса. </w:t>
      </w:r>
    </w:p>
    <w:p w:rsidR="000321F9" w:rsidRPr="00367680" w:rsidRDefault="000321F9" w:rsidP="000321F9">
      <w:pPr>
        <w:spacing w:after="0"/>
        <w:rPr>
          <w:rFonts w:cs="Times New Roman"/>
          <w:szCs w:val="26"/>
        </w:rPr>
      </w:pPr>
      <w:r w:rsidRPr="00367680">
        <w:rPr>
          <w:rFonts w:cs="Times New Roman"/>
          <w:szCs w:val="26"/>
        </w:rPr>
        <w:t>Опрос показал, что за последние три года субъекты бизнеса активно предпринимают меры по повышению конкурентоспособности продукции, работ, услуг: обучение, переподготовка персонала, новые способы продвижения продукции (маркетинговые стратегии), приобретение технического оборудования, разработка новых модификаций и форм производимой продукции, расширение ассортимента, развитие и расширение системы представительств (торговой сети, сети филиалов и проч.), приобретение технологий, патентов, лицензий, ноу-хау. Из общего количества опрошенных 10 %   не предпринимали никаких действий.</w:t>
      </w:r>
    </w:p>
    <w:p w:rsidR="000321F9" w:rsidRPr="00367680" w:rsidRDefault="000321F9" w:rsidP="000321F9">
      <w:pPr>
        <w:spacing w:after="0"/>
        <w:rPr>
          <w:rFonts w:cs="Times New Roman"/>
          <w:szCs w:val="26"/>
        </w:rPr>
      </w:pPr>
      <w:r w:rsidRPr="00367680">
        <w:rPr>
          <w:rFonts w:cs="Times New Roman"/>
          <w:szCs w:val="26"/>
        </w:rPr>
        <w:t>Большинство предпринимателей, а это 37 % указали, что  ситуация не изменилась, 1 % респондентов считает, что количество конкурентов сократилось на 1-3 конкурента, 18 % указали, что количество конкурентов увеличилось более чем на 4 конкурента,  а 30 % считает, что количество конкурентов увеличилось на 1-3 конкурента.</w:t>
      </w:r>
    </w:p>
    <w:p w:rsidR="000321F9" w:rsidRPr="00367680" w:rsidRDefault="000321F9" w:rsidP="000321F9">
      <w:pPr>
        <w:spacing w:after="0"/>
        <w:rPr>
          <w:rFonts w:cs="Times New Roman"/>
          <w:szCs w:val="26"/>
        </w:rPr>
      </w:pPr>
      <w:r w:rsidRPr="00367680">
        <w:rPr>
          <w:rFonts w:cs="Times New Roman"/>
          <w:szCs w:val="26"/>
        </w:rPr>
        <w:t>38 % предпринимателей указали, что число конкурентов бизнеса за последние 3 года не изменилось, 23 % считают, что количество конкурентов увеличилось на 1-3 конкурента, 22 % указали, что увеличилось количество конкурентов более чем на 4 конкурента.</w:t>
      </w:r>
    </w:p>
    <w:p w:rsidR="009A1956" w:rsidRPr="00367680" w:rsidRDefault="009A1956" w:rsidP="009A1956">
      <w:pPr>
        <w:spacing w:after="0"/>
        <w:ind w:firstLine="708"/>
        <w:rPr>
          <w:rFonts w:cs="Times New Roman"/>
          <w:szCs w:val="26"/>
        </w:rPr>
      </w:pPr>
      <w:r w:rsidRPr="00367680">
        <w:rPr>
          <w:rFonts w:cs="Times New Roman"/>
          <w:szCs w:val="26"/>
        </w:rPr>
        <w:t>Субъекты предпринимательской деятельности указали административные барьеры, с которыми они сталкивались.</w:t>
      </w:r>
    </w:p>
    <w:p w:rsidR="009A1956" w:rsidRPr="00367680" w:rsidRDefault="009A1956" w:rsidP="009A1956">
      <w:pPr>
        <w:spacing w:after="0"/>
        <w:rPr>
          <w:rFonts w:eastAsia="Times New Roman" w:cs="Times New Roman"/>
          <w:szCs w:val="26"/>
          <w:lang w:eastAsia="ru-RU"/>
        </w:rPr>
      </w:pPr>
      <w:r w:rsidRPr="00367680">
        <w:rPr>
          <w:rFonts w:eastAsia="Times New Roman" w:cs="Times New Roman"/>
          <w:szCs w:val="26"/>
          <w:lang w:eastAsia="ru-RU"/>
        </w:rPr>
        <w:t xml:space="preserve">По мнению 35 % опрошенных респондентов существенным административным барьером для ведения текущей деятельности или открытия нового бизнеса на рынке являются высокие налоги. </w:t>
      </w:r>
    </w:p>
    <w:p w:rsidR="009A1956" w:rsidRPr="00367680" w:rsidRDefault="009A1956" w:rsidP="009A1956">
      <w:pPr>
        <w:spacing w:after="0"/>
        <w:ind w:firstLine="851"/>
        <w:rPr>
          <w:rFonts w:eastAsia="Times New Roman" w:cs="Times New Roman"/>
          <w:szCs w:val="26"/>
          <w:lang w:eastAsia="ru-RU"/>
        </w:rPr>
      </w:pPr>
      <w:r w:rsidRPr="00367680">
        <w:rPr>
          <w:rFonts w:eastAsia="Times New Roman" w:cs="Times New Roman"/>
          <w:szCs w:val="26"/>
          <w:lang w:eastAsia="ru-RU"/>
        </w:rPr>
        <w:t xml:space="preserve">Для 28 % респондентов наиболее существенным барьером для ведения текущей деятельности или открытия нового бизнеса на рынке является нестабильность российского законодательства, регулирующего предпринимательскую деятельность. </w:t>
      </w:r>
    </w:p>
    <w:p w:rsidR="009A1956" w:rsidRPr="00367680" w:rsidRDefault="009A1956" w:rsidP="009A1956">
      <w:pPr>
        <w:spacing w:after="0"/>
        <w:ind w:firstLine="851"/>
        <w:rPr>
          <w:rFonts w:eastAsia="Times New Roman" w:cs="Times New Roman"/>
          <w:szCs w:val="26"/>
          <w:lang w:eastAsia="ru-RU"/>
        </w:rPr>
      </w:pPr>
      <w:r w:rsidRPr="00367680">
        <w:rPr>
          <w:rFonts w:eastAsia="Times New Roman" w:cs="Times New Roman"/>
          <w:szCs w:val="26"/>
          <w:lang w:eastAsia="ru-RU"/>
        </w:rPr>
        <w:t>По мнению 13 % респондентов барьером является сложность/затянутость процедуры получения лицензий, 16 % респондентов указали на сложность получения земельных участков.</w:t>
      </w:r>
    </w:p>
    <w:p w:rsidR="009A1956" w:rsidRPr="00367680" w:rsidRDefault="009A1956" w:rsidP="009A1956">
      <w:pPr>
        <w:spacing w:after="0"/>
        <w:ind w:firstLine="851"/>
        <w:rPr>
          <w:rFonts w:eastAsia="Times New Roman" w:cs="Times New Roman"/>
          <w:szCs w:val="26"/>
          <w:lang w:eastAsia="ru-RU"/>
        </w:rPr>
      </w:pPr>
      <w:r w:rsidRPr="00367680">
        <w:rPr>
          <w:rFonts w:eastAsia="Times New Roman" w:cs="Times New Roman"/>
          <w:szCs w:val="26"/>
          <w:lang w:eastAsia="ru-RU"/>
        </w:rPr>
        <w:t>Для 10 % респондентов барьером является коррупция (включая взятки, дискриминацию и предоставление преференций отдельным участникам на заведомо неравных условиях).</w:t>
      </w:r>
    </w:p>
    <w:p w:rsidR="009A1956" w:rsidRPr="00367680" w:rsidRDefault="009A1956" w:rsidP="009A1956">
      <w:pPr>
        <w:spacing w:after="0"/>
        <w:ind w:firstLine="851"/>
        <w:rPr>
          <w:rFonts w:eastAsia="Times New Roman" w:cs="Times New Roman"/>
          <w:szCs w:val="26"/>
          <w:lang w:eastAsia="ru-RU"/>
        </w:rPr>
      </w:pPr>
      <w:r w:rsidRPr="00367680">
        <w:rPr>
          <w:rFonts w:eastAsia="Times New Roman" w:cs="Times New Roman"/>
          <w:szCs w:val="26"/>
          <w:lang w:eastAsia="ru-RU"/>
        </w:rPr>
        <w:t>Для 8 % респондентов барьером является ограничение/сложность доступа к поставкам товаров, оказанию услуг и выполнению работ в рамках государственных закупок. У 10 % респондентов возникают трудности установления партнерских отношений с органами власти. По мнению 5 % участников опроса барьером является ограничение/сложность доступа к закупкам компаний с государственным участием и субъектов естественных монополий. 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 считают барьером 5 % респондентов, 7 %  - иные действия, давление со стороны органов власти, препятствующие ведению бизнеса на рынке или входу на рынок новых участников. Силовое давление со стороны правоохранительных органов отметили 2 % опрошенных предпринимателей. Считают, что ограничений нет 29 % респондентов.</w:t>
      </w:r>
    </w:p>
    <w:p w:rsidR="009A1956" w:rsidRPr="00367680" w:rsidRDefault="009A1956" w:rsidP="009A1956">
      <w:pPr>
        <w:spacing w:after="0"/>
        <w:rPr>
          <w:rFonts w:eastAsia="Times New Roman" w:cs="Times New Roman"/>
          <w:szCs w:val="26"/>
          <w:lang w:eastAsia="ru-RU"/>
        </w:rPr>
      </w:pPr>
      <w:r w:rsidRPr="00367680">
        <w:rPr>
          <w:rFonts w:cs="Times New Roman"/>
          <w:szCs w:val="26"/>
        </w:rPr>
        <w:t xml:space="preserve">Обследование показало, что </w:t>
      </w:r>
      <w:r w:rsidRPr="00367680">
        <w:rPr>
          <w:rFonts w:eastAsia="Times New Roman" w:cs="Times New Roman"/>
          <w:szCs w:val="26"/>
          <w:lang w:eastAsia="ru-RU"/>
        </w:rPr>
        <w:t xml:space="preserve">большинство опрошенных участников, а это 50 % удовлетворены деятельностью органов власти на основном для бизнеса рынке, 28 % – скорее удовлетворены, 13 % участников затруднились ответить, 4 % участников скорее не удовлетворены, 5 % – не удовлетворены.  </w:t>
      </w:r>
    </w:p>
    <w:p w:rsidR="009A1956" w:rsidRPr="00367680" w:rsidRDefault="009A1956" w:rsidP="009A1956">
      <w:pPr>
        <w:spacing w:after="0"/>
        <w:rPr>
          <w:rFonts w:eastAsia="Times New Roman" w:cs="Times New Roman"/>
          <w:szCs w:val="26"/>
          <w:lang w:eastAsia="ru-RU"/>
        </w:rPr>
      </w:pPr>
      <w:r w:rsidRPr="00367680">
        <w:rPr>
          <w:rFonts w:eastAsia="Times New Roman" w:cs="Times New Roman"/>
          <w:szCs w:val="26"/>
          <w:lang w:eastAsia="ru-RU"/>
        </w:rPr>
        <w:t xml:space="preserve">Для 24 % респондентов административных барьеров нет, 25 % респондентов считают, что административные барьеры есть, но они преодолимы без существенных затрат для ведения текущей деятельности и открытия нового бизнеса на основном для бизнеса рынке. </w:t>
      </w:r>
      <w:r w:rsidR="00286F33" w:rsidRPr="00367680">
        <w:rPr>
          <w:rFonts w:eastAsia="Times New Roman" w:cs="Times New Roman"/>
          <w:szCs w:val="26"/>
          <w:lang w:eastAsia="ru-RU"/>
        </w:rPr>
        <w:t xml:space="preserve">Считают что есть барьеры, преодолимые при осуществлении значительных затрат </w:t>
      </w:r>
      <w:r w:rsidRPr="00367680">
        <w:rPr>
          <w:rFonts w:eastAsia="Times New Roman" w:cs="Times New Roman"/>
          <w:szCs w:val="26"/>
          <w:lang w:eastAsia="ru-RU"/>
        </w:rPr>
        <w:t>22 % респондентов. По мнению 4 % предпринимателей есть непреодолимые административные барьеры</w:t>
      </w:r>
      <w:r w:rsidR="00286F33" w:rsidRPr="00367680">
        <w:rPr>
          <w:rFonts w:eastAsia="Times New Roman" w:cs="Times New Roman"/>
          <w:szCs w:val="26"/>
          <w:lang w:eastAsia="ru-RU"/>
        </w:rPr>
        <w:t>,</w:t>
      </w:r>
      <w:r w:rsidRPr="00367680">
        <w:rPr>
          <w:rFonts w:eastAsia="Times New Roman" w:cs="Times New Roman"/>
          <w:szCs w:val="26"/>
          <w:lang w:eastAsia="ru-RU"/>
        </w:rPr>
        <w:t xml:space="preserve"> 25 % респондентов затрудняются ответить. </w:t>
      </w:r>
    </w:p>
    <w:p w:rsidR="009A1956" w:rsidRPr="00367680" w:rsidRDefault="009A1956" w:rsidP="009A1956">
      <w:pPr>
        <w:spacing w:after="0"/>
        <w:rPr>
          <w:rFonts w:eastAsia="Times New Roman" w:cs="Times New Roman"/>
          <w:szCs w:val="26"/>
          <w:lang w:eastAsia="ru-RU"/>
        </w:rPr>
      </w:pPr>
      <w:r w:rsidRPr="00367680">
        <w:rPr>
          <w:rFonts w:eastAsia="Times New Roman" w:cs="Times New Roman"/>
          <w:szCs w:val="26"/>
          <w:lang w:eastAsia="ru-RU"/>
        </w:rPr>
        <w:t xml:space="preserve">По мнению 12 % участников административные барьеры отсутствуют, как и ранее, для 28 % участников опроса бизнесу в текущем году стало проще преодолевать административные барьеры. По мнению 6 % </w:t>
      </w:r>
      <w:r w:rsidR="00286F33" w:rsidRPr="00367680">
        <w:rPr>
          <w:rFonts w:eastAsia="Times New Roman" w:cs="Times New Roman"/>
          <w:szCs w:val="26"/>
          <w:lang w:eastAsia="ru-RU"/>
        </w:rPr>
        <w:t>респондентов,</w:t>
      </w:r>
      <w:r w:rsidRPr="00367680">
        <w:rPr>
          <w:rFonts w:eastAsia="Times New Roman" w:cs="Times New Roman"/>
          <w:szCs w:val="26"/>
          <w:lang w:eastAsia="ru-RU"/>
        </w:rPr>
        <w:t xml:space="preserve"> бизнесу стало сложнее</w:t>
      </w:r>
      <w:r w:rsidR="00286F33" w:rsidRPr="00367680">
        <w:rPr>
          <w:rFonts w:eastAsia="Times New Roman" w:cs="Times New Roman"/>
          <w:szCs w:val="26"/>
          <w:lang w:eastAsia="ru-RU"/>
        </w:rPr>
        <w:t>,</w:t>
      </w:r>
      <w:r w:rsidRPr="00367680">
        <w:rPr>
          <w:rFonts w:eastAsia="Times New Roman" w:cs="Times New Roman"/>
          <w:szCs w:val="26"/>
          <w:lang w:eastAsia="ru-RU"/>
        </w:rPr>
        <w:t xml:space="preserve"> </w:t>
      </w:r>
      <w:r w:rsidR="00286F33" w:rsidRPr="00367680">
        <w:rPr>
          <w:rFonts w:eastAsia="Times New Roman" w:cs="Times New Roman"/>
          <w:szCs w:val="26"/>
          <w:lang w:eastAsia="ru-RU"/>
        </w:rPr>
        <w:t xml:space="preserve">чем раньше, </w:t>
      </w:r>
      <w:r w:rsidRPr="00367680">
        <w:rPr>
          <w:rFonts w:eastAsia="Times New Roman" w:cs="Times New Roman"/>
          <w:szCs w:val="26"/>
          <w:lang w:eastAsia="ru-RU"/>
        </w:rPr>
        <w:t xml:space="preserve">преодолевать административные барьеры, для 13 % участников </w:t>
      </w:r>
      <w:r w:rsidR="00286F33" w:rsidRPr="00367680">
        <w:rPr>
          <w:rFonts w:eastAsia="Times New Roman" w:cs="Times New Roman"/>
          <w:szCs w:val="26"/>
          <w:lang w:eastAsia="ru-RU"/>
        </w:rPr>
        <w:t xml:space="preserve">опроса </w:t>
      </w:r>
      <w:r w:rsidRPr="00367680">
        <w:rPr>
          <w:rFonts w:eastAsia="Times New Roman" w:cs="Times New Roman"/>
          <w:szCs w:val="26"/>
          <w:lang w:eastAsia="ru-RU"/>
        </w:rPr>
        <w:t xml:space="preserve">уровень и количество административных барьеров не изменились, 31 % </w:t>
      </w:r>
      <w:r w:rsidR="00286F33" w:rsidRPr="00367680">
        <w:rPr>
          <w:rFonts w:eastAsia="Times New Roman" w:cs="Times New Roman"/>
          <w:szCs w:val="26"/>
          <w:lang w:eastAsia="ru-RU"/>
        </w:rPr>
        <w:t>опрошенных</w:t>
      </w:r>
      <w:r w:rsidRPr="00367680">
        <w:rPr>
          <w:rFonts w:eastAsia="Times New Roman" w:cs="Times New Roman"/>
          <w:szCs w:val="26"/>
          <w:lang w:eastAsia="ru-RU"/>
        </w:rPr>
        <w:t xml:space="preserve"> затрудн</w:t>
      </w:r>
      <w:r w:rsidR="00286F33" w:rsidRPr="00367680">
        <w:rPr>
          <w:rFonts w:eastAsia="Times New Roman" w:cs="Times New Roman"/>
          <w:szCs w:val="26"/>
          <w:lang w:eastAsia="ru-RU"/>
        </w:rPr>
        <w:t>ился</w:t>
      </w:r>
      <w:r w:rsidRPr="00367680">
        <w:rPr>
          <w:rFonts w:eastAsia="Times New Roman" w:cs="Times New Roman"/>
          <w:szCs w:val="26"/>
          <w:lang w:eastAsia="ru-RU"/>
        </w:rPr>
        <w:t xml:space="preserve"> ответить, для 8 % участников </w:t>
      </w:r>
      <w:r w:rsidR="00286F33" w:rsidRPr="00367680">
        <w:rPr>
          <w:rFonts w:eastAsia="Times New Roman" w:cs="Times New Roman"/>
          <w:szCs w:val="26"/>
          <w:lang w:eastAsia="ru-RU"/>
        </w:rPr>
        <w:t xml:space="preserve">анкетирования </w:t>
      </w:r>
      <w:r w:rsidRPr="00367680">
        <w:rPr>
          <w:rFonts w:eastAsia="Times New Roman" w:cs="Times New Roman"/>
          <w:szCs w:val="26"/>
          <w:lang w:eastAsia="ru-RU"/>
        </w:rPr>
        <w:t xml:space="preserve">административные барьеры полностью устранены. </w:t>
      </w:r>
    </w:p>
    <w:p w:rsidR="009A1956" w:rsidRPr="00367680" w:rsidRDefault="009A1956" w:rsidP="009A1956">
      <w:pPr>
        <w:spacing w:after="0"/>
        <w:rPr>
          <w:rFonts w:cs="Times New Roman"/>
          <w:szCs w:val="26"/>
        </w:rPr>
      </w:pPr>
      <w:r w:rsidRPr="00367680">
        <w:rPr>
          <w:rFonts w:eastAsia="Times New Roman" w:cs="Times New Roman"/>
          <w:szCs w:val="26"/>
          <w:lang w:eastAsia="ru-RU"/>
        </w:rPr>
        <w:t xml:space="preserve">При оценке административных барьеров в течение последних 3 лет сложилась следующая ситуация. Для 12 % участников </w:t>
      </w:r>
      <w:r w:rsidR="00286F33" w:rsidRPr="00367680">
        <w:rPr>
          <w:rFonts w:eastAsia="Times New Roman" w:cs="Times New Roman"/>
          <w:szCs w:val="26"/>
          <w:lang w:eastAsia="ru-RU"/>
        </w:rPr>
        <w:t xml:space="preserve">опроса </w:t>
      </w:r>
      <w:r w:rsidRPr="00367680">
        <w:rPr>
          <w:rFonts w:eastAsia="Times New Roman" w:cs="Times New Roman"/>
          <w:szCs w:val="26"/>
          <w:lang w:eastAsia="ru-RU"/>
        </w:rPr>
        <w:t xml:space="preserve">административные барьеры отсутствуют, как и ранее. 29 % </w:t>
      </w:r>
      <w:r w:rsidR="00286F33" w:rsidRPr="00367680">
        <w:rPr>
          <w:rFonts w:eastAsia="Times New Roman" w:cs="Times New Roman"/>
          <w:szCs w:val="26"/>
          <w:lang w:eastAsia="ru-RU"/>
        </w:rPr>
        <w:t>респондентов</w:t>
      </w:r>
      <w:r w:rsidRPr="00367680">
        <w:rPr>
          <w:rFonts w:eastAsia="Times New Roman" w:cs="Times New Roman"/>
          <w:szCs w:val="26"/>
          <w:lang w:eastAsia="ru-RU"/>
        </w:rPr>
        <w:t xml:space="preserve"> считают, что  стало проще преодолевать административные барьеры</w:t>
      </w:r>
      <w:r w:rsidR="00286F33" w:rsidRPr="00367680">
        <w:rPr>
          <w:rFonts w:eastAsia="Times New Roman" w:cs="Times New Roman"/>
          <w:szCs w:val="26"/>
          <w:lang w:eastAsia="ru-RU"/>
        </w:rPr>
        <w:t>,</w:t>
      </w:r>
      <w:r w:rsidRPr="00367680">
        <w:rPr>
          <w:rFonts w:eastAsia="Times New Roman" w:cs="Times New Roman"/>
          <w:szCs w:val="26"/>
          <w:lang w:eastAsia="ru-RU"/>
        </w:rPr>
        <w:t xml:space="preserve"> 7 % </w:t>
      </w:r>
      <w:r w:rsidR="00286F33" w:rsidRPr="00367680">
        <w:rPr>
          <w:rFonts w:eastAsia="Times New Roman" w:cs="Times New Roman"/>
          <w:szCs w:val="26"/>
          <w:lang w:eastAsia="ru-RU"/>
        </w:rPr>
        <w:t>считает, что</w:t>
      </w:r>
      <w:r w:rsidRPr="00367680">
        <w:rPr>
          <w:rFonts w:eastAsia="Times New Roman" w:cs="Times New Roman"/>
          <w:szCs w:val="26"/>
          <w:lang w:eastAsia="ru-RU"/>
        </w:rPr>
        <w:t xml:space="preserve"> бизнесу было сложнее преодолевать административные барьеры, чем раньше</w:t>
      </w:r>
      <w:r w:rsidR="00286F33" w:rsidRPr="00367680">
        <w:rPr>
          <w:rFonts w:eastAsia="Times New Roman" w:cs="Times New Roman"/>
          <w:szCs w:val="26"/>
          <w:lang w:eastAsia="ru-RU"/>
        </w:rPr>
        <w:t>.</w:t>
      </w:r>
      <w:r w:rsidRPr="00367680">
        <w:rPr>
          <w:rFonts w:eastAsia="Times New Roman" w:cs="Times New Roman"/>
          <w:szCs w:val="26"/>
          <w:lang w:eastAsia="ru-RU"/>
        </w:rPr>
        <w:t xml:space="preserve"> </w:t>
      </w:r>
      <w:r w:rsidR="00286F33" w:rsidRPr="00367680">
        <w:rPr>
          <w:rFonts w:eastAsia="Times New Roman" w:cs="Times New Roman"/>
          <w:szCs w:val="26"/>
          <w:lang w:eastAsia="ru-RU"/>
        </w:rPr>
        <w:t xml:space="preserve">Затруднились ответить </w:t>
      </w:r>
      <w:r w:rsidRPr="00367680">
        <w:rPr>
          <w:rFonts w:eastAsia="Times New Roman" w:cs="Times New Roman"/>
          <w:szCs w:val="26"/>
          <w:lang w:eastAsia="ru-RU"/>
        </w:rPr>
        <w:t>29 % участников</w:t>
      </w:r>
      <w:r w:rsidR="00286F33" w:rsidRPr="00367680">
        <w:rPr>
          <w:rFonts w:eastAsia="Times New Roman" w:cs="Times New Roman"/>
          <w:szCs w:val="26"/>
          <w:lang w:eastAsia="ru-RU"/>
        </w:rPr>
        <w:t xml:space="preserve"> опроса. Д</w:t>
      </w:r>
      <w:r w:rsidRPr="00367680">
        <w:rPr>
          <w:rFonts w:eastAsia="Times New Roman" w:cs="Times New Roman"/>
          <w:szCs w:val="26"/>
          <w:lang w:eastAsia="ru-RU"/>
        </w:rPr>
        <w:t>ля 16 % участников уровень и количество административных барьеров не изменились.</w:t>
      </w:r>
    </w:p>
    <w:p w:rsidR="009A1956" w:rsidRPr="00367680" w:rsidRDefault="009A1956" w:rsidP="009A1956">
      <w:pPr>
        <w:spacing w:after="0"/>
        <w:rPr>
          <w:rFonts w:cs="Times New Roman"/>
          <w:szCs w:val="26"/>
        </w:rPr>
      </w:pPr>
      <w:r w:rsidRPr="00367680">
        <w:rPr>
          <w:rFonts w:cs="Times New Roman"/>
          <w:szCs w:val="26"/>
        </w:rPr>
        <w:t xml:space="preserve">При ответе на вопрос сталкивались ли Вы с дискриминационными условиями доступа на товарный рынок, основной для бизнеса, 6 % участников отметили отсутствие организации и проведения торгов на право заключения договоров в случаях, когда </w:t>
      </w:r>
      <w:r w:rsidR="00286F33" w:rsidRPr="00367680">
        <w:rPr>
          <w:rFonts w:cs="Times New Roman"/>
          <w:szCs w:val="26"/>
        </w:rPr>
        <w:t xml:space="preserve">их требует </w:t>
      </w:r>
      <w:r w:rsidRPr="00367680">
        <w:rPr>
          <w:rFonts w:cs="Times New Roman"/>
          <w:szCs w:val="26"/>
        </w:rPr>
        <w:t>законодательство, 48 % участников не сталкивались с дискриминационными условиями, 29 % участников затрудняются ответить, 6 % участников столкнулись с ценовой дискриминацией, 3 % участников столкнулись с продажей товара только в определенном ассортименте, продажей в нагрузку, разными условиями поставки, 2 % участников считают, что акты органов государственной власти субъектов Российской Федерации вводят ограничения в отношении создания хозяйствующих субъектов, осуществления ими отдельных видов деятельности, 3 % предпринимателей столкнулись со всеми перечисленными дискриминационными условиями.</w:t>
      </w:r>
    </w:p>
    <w:p w:rsidR="009A1956" w:rsidRPr="00367680" w:rsidRDefault="009A1956" w:rsidP="009A1956">
      <w:pPr>
        <w:spacing w:after="0"/>
        <w:rPr>
          <w:rFonts w:cs="Times New Roman"/>
          <w:szCs w:val="26"/>
        </w:rPr>
      </w:pPr>
      <w:r w:rsidRPr="00367680">
        <w:rPr>
          <w:rFonts w:cs="Times New Roman"/>
          <w:szCs w:val="26"/>
        </w:rPr>
        <w:t xml:space="preserve">В </w:t>
      </w:r>
      <w:r w:rsidR="00286F33" w:rsidRPr="00367680">
        <w:rPr>
          <w:rFonts w:cs="Times New Roman"/>
          <w:szCs w:val="26"/>
        </w:rPr>
        <w:t>отчетном</w:t>
      </w:r>
      <w:r w:rsidRPr="00367680">
        <w:rPr>
          <w:rFonts w:cs="Times New Roman"/>
          <w:szCs w:val="26"/>
        </w:rPr>
        <w:t xml:space="preserve"> году 80 % из числа опрошенных субъектов </w:t>
      </w:r>
      <w:r w:rsidR="00286F33" w:rsidRPr="00367680">
        <w:rPr>
          <w:rFonts w:cs="Times New Roman"/>
          <w:szCs w:val="26"/>
        </w:rPr>
        <w:t>предпринимательства</w:t>
      </w:r>
      <w:r w:rsidRPr="00367680">
        <w:rPr>
          <w:rFonts w:cs="Times New Roman"/>
          <w:szCs w:val="26"/>
        </w:rPr>
        <w:t xml:space="preserve"> н</w:t>
      </w:r>
      <w:r w:rsidR="00286F33" w:rsidRPr="00367680">
        <w:rPr>
          <w:rFonts w:cs="Times New Roman"/>
          <w:szCs w:val="26"/>
        </w:rPr>
        <w:t>е обращались в надзорные органы</w:t>
      </w:r>
      <w:r w:rsidRPr="00367680">
        <w:rPr>
          <w:rFonts w:cs="Times New Roman"/>
          <w:szCs w:val="26"/>
        </w:rPr>
        <w:t>. Из числа обратившихся в надзорные органы, частично отстояли свои права 9 % респондентов, 3 % предпринимател</w:t>
      </w:r>
      <w:r w:rsidR="00286F33" w:rsidRPr="00367680">
        <w:rPr>
          <w:rFonts w:cs="Times New Roman"/>
          <w:szCs w:val="26"/>
        </w:rPr>
        <w:t>ей</w:t>
      </w:r>
      <w:r w:rsidRPr="00367680">
        <w:rPr>
          <w:rFonts w:cs="Times New Roman"/>
          <w:szCs w:val="26"/>
        </w:rPr>
        <w:t xml:space="preserve"> не удалось отстоять свои права, 6 %  полностью отстоя</w:t>
      </w:r>
      <w:r w:rsidR="00286F33" w:rsidRPr="00367680">
        <w:rPr>
          <w:rFonts w:cs="Times New Roman"/>
          <w:szCs w:val="26"/>
        </w:rPr>
        <w:t>ли</w:t>
      </w:r>
      <w:r w:rsidRPr="00367680">
        <w:rPr>
          <w:rFonts w:cs="Times New Roman"/>
          <w:szCs w:val="26"/>
        </w:rPr>
        <w:t xml:space="preserve"> свои права, у 2 % - вопрос </w:t>
      </w:r>
      <w:r w:rsidR="00286F33" w:rsidRPr="00367680">
        <w:rPr>
          <w:rFonts w:cs="Times New Roman"/>
          <w:szCs w:val="26"/>
        </w:rPr>
        <w:t>находится</w:t>
      </w:r>
      <w:r w:rsidRPr="00367680">
        <w:rPr>
          <w:rFonts w:cs="Times New Roman"/>
          <w:szCs w:val="26"/>
        </w:rPr>
        <w:t xml:space="preserve"> на стадии рассмотрения. </w:t>
      </w:r>
    </w:p>
    <w:p w:rsidR="009A1956" w:rsidRPr="00367680" w:rsidRDefault="009A1956" w:rsidP="009A1956">
      <w:pPr>
        <w:spacing w:after="0"/>
        <w:rPr>
          <w:rFonts w:cs="Times New Roman"/>
          <w:szCs w:val="26"/>
        </w:rPr>
      </w:pPr>
      <w:r w:rsidRPr="00367680">
        <w:rPr>
          <w:rFonts w:cs="Times New Roman"/>
          <w:szCs w:val="26"/>
        </w:rPr>
        <w:t xml:space="preserve">За последние три года 72 % из числа опрошенных субъектов </w:t>
      </w:r>
      <w:r w:rsidR="00286F33" w:rsidRPr="00367680">
        <w:rPr>
          <w:rFonts w:cs="Times New Roman"/>
          <w:szCs w:val="26"/>
        </w:rPr>
        <w:t>предпринимательства</w:t>
      </w:r>
      <w:r w:rsidRPr="00367680">
        <w:rPr>
          <w:rFonts w:cs="Times New Roman"/>
          <w:szCs w:val="26"/>
        </w:rPr>
        <w:t xml:space="preserve"> не обращались в надзорные органы. Из числа обратившихся в надзорные органы, частично отстояли свои права 12 % респондентов, 5 % предпринимателям не удалось отстоять свои права, 10 % - полностью удалось отстоять свои права, у 1 % - вопрос </w:t>
      </w:r>
      <w:r w:rsidR="00286F33" w:rsidRPr="00367680">
        <w:rPr>
          <w:rFonts w:cs="Times New Roman"/>
          <w:szCs w:val="26"/>
        </w:rPr>
        <w:t>находится</w:t>
      </w:r>
      <w:r w:rsidRPr="00367680">
        <w:rPr>
          <w:rFonts w:cs="Times New Roman"/>
          <w:szCs w:val="26"/>
        </w:rPr>
        <w:t xml:space="preserve"> на стадии рассмотрения. </w:t>
      </w:r>
    </w:p>
    <w:p w:rsidR="009A1956" w:rsidRPr="00367680" w:rsidRDefault="009A1956" w:rsidP="009A1956">
      <w:pPr>
        <w:spacing w:after="0"/>
        <w:rPr>
          <w:rFonts w:cs="Times New Roman"/>
          <w:szCs w:val="26"/>
        </w:rPr>
      </w:pPr>
      <w:r w:rsidRPr="00367680">
        <w:rPr>
          <w:rFonts w:cs="Times New Roman"/>
          <w:szCs w:val="26"/>
        </w:rPr>
        <w:t xml:space="preserve">По итогам </w:t>
      </w:r>
      <w:r w:rsidR="00286F33" w:rsidRPr="00367680">
        <w:rPr>
          <w:rFonts w:cs="Times New Roman"/>
          <w:szCs w:val="26"/>
        </w:rPr>
        <w:t>отчетного</w:t>
      </w:r>
      <w:r w:rsidRPr="00367680">
        <w:rPr>
          <w:rFonts w:cs="Times New Roman"/>
          <w:szCs w:val="26"/>
        </w:rPr>
        <w:t xml:space="preserve"> года в аппарат Уполномоченного по защите прав предпринимателей в Приморском крае от субъектов </w:t>
      </w:r>
      <w:r w:rsidR="00286F33" w:rsidRPr="00367680">
        <w:rPr>
          <w:rFonts w:cs="Times New Roman"/>
          <w:szCs w:val="26"/>
        </w:rPr>
        <w:t>предпринимательства</w:t>
      </w:r>
      <w:r w:rsidRPr="00367680">
        <w:rPr>
          <w:rFonts w:cs="Times New Roman"/>
          <w:szCs w:val="26"/>
        </w:rPr>
        <w:t xml:space="preserve"> Находкинского городского округа поступило 6 обращений, </w:t>
      </w:r>
      <w:r w:rsidR="00286F33" w:rsidRPr="00367680">
        <w:rPr>
          <w:rFonts w:cs="Times New Roman"/>
          <w:szCs w:val="26"/>
        </w:rPr>
        <w:t>из них:</w:t>
      </w:r>
      <w:r w:rsidRPr="00367680">
        <w:rPr>
          <w:rFonts w:cs="Times New Roman"/>
          <w:szCs w:val="26"/>
        </w:rPr>
        <w:t xml:space="preserve"> 1 - спор двух хозяйствующих субъектов, 2 – изменение меры пресечения, 1 – жалоба на действия КГБУ «АИС ПК», 1 – жалоба на Министерство имущественных и земельных отношений</w:t>
      </w:r>
      <w:r w:rsidR="00286F33" w:rsidRPr="00367680">
        <w:rPr>
          <w:rFonts w:cs="Times New Roman"/>
          <w:szCs w:val="26"/>
        </w:rPr>
        <w:t xml:space="preserve"> ПК</w:t>
      </w:r>
      <w:r w:rsidRPr="00367680">
        <w:rPr>
          <w:rFonts w:cs="Times New Roman"/>
          <w:szCs w:val="26"/>
        </w:rPr>
        <w:t xml:space="preserve">, 1 – о принятии участия Уполномоченного по защите прав предпринимателей в Приморском крае в заседании комиссии. </w:t>
      </w:r>
    </w:p>
    <w:p w:rsidR="000321F9" w:rsidRPr="003719AC" w:rsidRDefault="000321F9" w:rsidP="009A1956">
      <w:pPr>
        <w:spacing w:after="0"/>
        <w:rPr>
          <w:rFonts w:cs="Times New Roman"/>
          <w:color w:val="00B050"/>
          <w:szCs w:val="26"/>
        </w:rPr>
      </w:pPr>
    </w:p>
    <w:p w:rsidR="007A7B2B" w:rsidRPr="00B65225" w:rsidRDefault="007A7B2B" w:rsidP="00663A27">
      <w:pPr>
        <w:autoSpaceDE w:val="0"/>
        <w:autoSpaceDN w:val="0"/>
        <w:adjustRightInd w:val="0"/>
        <w:spacing w:after="0" w:line="240" w:lineRule="auto"/>
        <w:rPr>
          <w:rFonts w:cs="Times New Roman"/>
          <w:b/>
          <w:szCs w:val="26"/>
        </w:rPr>
      </w:pPr>
      <w:r w:rsidRPr="00B65225">
        <w:rPr>
          <w:rFonts w:cs="Times New Roman"/>
          <w:b/>
          <w:szCs w:val="26"/>
        </w:rPr>
        <w:t>2.</w:t>
      </w:r>
      <w:r w:rsidR="00AD3743" w:rsidRPr="00B65225">
        <w:rPr>
          <w:rFonts w:cs="Times New Roman"/>
          <w:b/>
          <w:szCs w:val="26"/>
        </w:rPr>
        <w:t>4</w:t>
      </w:r>
      <w:r w:rsidRPr="00B65225">
        <w:rPr>
          <w:rFonts w:cs="Times New Roman"/>
          <w:b/>
          <w:szCs w:val="26"/>
        </w:rPr>
        <w:t>.3. Результаты мониторинга удовлетворенности потребителей</w:t>
      </w:r>
      <w:r w:rsidR="00AD3743" w:rsidRPr="00B65225">
        <w:rPr>
          <w:rFonts w:cs="Times New Roman"/>
          <w:b/>
          <w:szCs w:val="26"/>
        </w:rPr>
        <w:t xml:space="preserve"> </w:t>
      </w:r>
      <w:r w:rsidRPr="00B65225">
        <w:rPr>
          <w:rFonts w:cs="Times New Roman"/>
          <w:b/>
          <w:szCs w:val="26"/>
        </w:rPr>
        <w:t xml:space="preserve">качеством товаров, работ и услуг на рынках </w:t>
      </w:r>
      <w:r w:rsidR="00AD3743" w:rsidRPr="00B65225">
        <w:rPr>
          <w:rFonts w:cs="Times New Roman"/>
          <w:b/>
          <w:szCs w:val="26"/>
        </w:rPr>
        <w:t xml:space="preserve">муниципального образования </w:t>
      </w:r>
      <w:r w:rsidRPr="00B65225">
        <w:rPr>
          <w:rFonts w:cs="Times New Roman"/>
          <w:b/>
          <w:szCs w:val="26"/>
        </w:rPr>
        <w:t>и состоянием ценовой конкуренции (с указанием числа респондентов,</w:t>
      </w:r>
      <w:r w:rsidR="00AD3743" w:rsidRPr="00B65225">
        <w:rPr>
          <w:rFonts w:cs="Times New Roman"/>
          <w:b/>
          <w:szCs w:val="26"/>
        </w:rPr>
        <w:t xml:space="preserve"> </w:t>
      </w:r>
      <w:r w:rsidRPr="00B65225">
        <w:rPr>
          <w:rFonts w:cs="Times New Roman"/>
          <w:b/>
          <w:szCs w:val="26"/>
        </w:rPr>
        <w:t>участвующих в опросах по каждому рынку).</w:t>
      </w:r>
    </w:p>
    <w:p w:rsidR="00AD3743" w:rsidRPr="00D533EA" w:rsidRDefault="00AD3743" w:rsidP="00663A27">
      <w:pPr>
        <w:autoSpaceDE w:val="0"/>
        <w:autoSpaceDN w:val="0"/>
        <w:adjustRightInd w:val="0"/>
        <w:spacing w:after="0" w:line="240" w:lineRule="auto"/>
        <w:rPr>
          <w:rFonts w:cs="Times New Roman"/>
          <w:szCs w:val="26"/>
        </w:rPr>
      </w:pPr>
    </w:p>
    <w:p w:rsidR="008E3C43" w:rsidRPr="00367680" w:rsidRDefault="008E3C43" w:rsidP="00951851">
      <w:pPr>
        <w:spacing w:after="0"/>
        <w:rPr>
          <w:rFonts w:cs="Times New Roman"/>
          <w:szCs w:val="26"/>
        </w:rPr>
      </w:pPr>
      <w:r w:rsidRPr="00367680">
        <w:rPr>
          <w:rFonts w:cs="Times New Roman"/>
          <w:szCs w:val="26"/>
        </w:rPr>
        <w:t xml:space="preserve">В ходе проведения ежегодного мониторинга </w:t>
      </w:r>
      <w:r w:rsidRPr="00367680">
        <w:rPr>
          <w:rFonts w:eastAsia="Times New Roman" w:cs="Times New Roman"/>
          <w:szCs w:val="26"/>
          <w:lang w:eastAsia="ru-RU"/>
        </w:rPr>
        <w:t>удовлетворенности потребителей качеством товаров, работ, услуг на товарных рынках  Находкинского городского округа</w:t>
      </w:r>
      <w:r w:rsidRPr="00367680">
        <w:rPr>
          <w:rFonts w:eastAsia="Times New Roman" w:cs="Times New Roman"/>
          <w:b/>
          <w:szCs w:val="26"/>
          <w:lang w:eastAsia="ru-RU"/>
        </w:rPr>
        <w:t xml:space="preserve"> </w:t>
      </w:r>
      <w:r w:rsidRPr="00367680">
        <w:rPr>
          <w:rFonts w:eastAsia="Times New Roman" w:cs="Times New Roman"/>
          <w:szCs w:val="26"/>
          <w:lang w:eastAsia="ru-RU"/>
        </w:rPr>
        <w:t>и состоянием ценовой конкуренции</w:t>
      </w:r>
      <w:r w:rsidRPr="00367680">
        <w:rPr>
          <w:rFonts w:cs="Times New Roman"/>
          <w:szCs w:val="26"/>
        </w:rPr>
        <w:t xml:space="preserve"> было проведено анкетирование потребителей товаров, работ услуг.</w:t>
      </w:r>
    </w:p>
    <w:p w:rsidR="008E3C43" w:rsidRPr="00367680" w:rsidRDefault="008E3C43" w:rsidP="00951851">
      <w:pPr>
        <w:spacing w:after="0"/>
        <w:rPr>
          <w:rFonts w:cs="Times New Roman"/>
          <w:szCs w:val="26"/>
        </w:rPr>
      </w:pPr>
      <w:r w:rsidRPr="00367680">
        <w:rPr>
          <w:rFonts w:cs="Times New Roman"/>
          <w:szCs w:val="26"/>
        </w:rPr>
        <w:t xml:space="preserve">К проведению анкетирования были привлечены граждане, проживающие на территории </w:t>
      </w:r>
      <w:r w:rsidRPr="00367680">
        <w:rPr>
          <w:rFonts w:eastAsia="Times New Roman" w:cs="Times New Roman"/>
          <w:szCs w:val="26"/>
          <w:lang w:eastAsia="ru-RU"/>
        </w:rPr>
        <w:t>Находкинского городского округа, представители</w:t>
      </w:r>
      <w:r w:rsidRPr="00367680">
        <w:rPr>
          <w:rFonts w:eastAsia="Times New Roman" w:cs="Times New Roman"/>
          <w:b/>
          <w:szCs w:val="26"/>
          <w:lang w:eastAsia="ru-RU"/>
        </w:rPr>
        <w:t xml:space="preserve"> </w:t>
      </w:r>
      <w:r w:rsidRPr="00367680">
        <w:rPr>
          <w:rFonts w:cs="Times New Roman"/>
          <w:szCs w:val="26"/>
        </w:rPr>
        <w:t xml:space="preserve">общественных объединений, муниципальные служащие - потребители товаров (работ, услуг). </w:t>
      </w:r>
    </w:p>
    <w:p w:rsidR="008E3C43" w:rsidRPr="00367680" w:rsidRDefault="008E3C43" w:rsidP="00951851">
      <w:pPr>
        <w:spacing w:after="0"/>
        <w:rPr>
          <w:rFonts w:eastAsia="Times New Roman" w:cs="Times New Roman"/>
          <w:szCs w:val="26"/>
          <w:lang w:eastAsia="ru-RU"/>
        </w:rPr>
      </w:pPr>
      <w:r w:rsidRPr="00367680">
        <w:rPr>
          <w:rFonts w:eastAsia="Times New Roman" w:cs="Times New Roman"/>
          <w:szCs w:val="26"/>
          <w:lang w:eastAsia="ru-RU"/>
        </w:rPr>
        <w:t>По итогам анкетирования получены следующие результаты:</w:t>
      </w:r>
    </w:p>
    <w:p w:rsidR="008F1CB5" w:rsidRPr="00367680" w:rsidRDefault="008F1CB5" w:rsidP="00951851">
      <w:pPr>
        <w:spacing w:after="0"/>
        <w:rPr>
          <w:rFonts w:eastAsia="Times New Roman" w:cs="Times New Roman"/>
          <w:szCs w:val="26"/>
          <w:lang w:eastAsia="ru-RU"/>
        </w:rPr>
      </w:pPr>
      <w:r w:rsidRPr="00367680">
        <w:rPr>
          <w:rFonts w:eastAsia="Times New Roman" w:cs="Times New Roman"/>
          <w:szCs w:val="26"/>
          <w:lang w:eastAsia="ru-RU"/>
        </w:rPr>
        <w:t xml:space="preserve">Участники опроса оценили </w:t>
      </w:r>
      <w:r w:rsidRPr="00367680">
        <w:rPr>
          <w:rFonts w:eastAsia="Times New Roman" w:cs="Times New Roman"/>
          <w:b/>
          <w:szCs w:val="26"/>
          <w:lang w:eastAsia="ru-RU"/>
        </w:rPr>
        <w:t>количество организаций</w:t>
      </w:r>
      <w:r w:rsidRPr="00367680">
        <w:rPr>
          <w:rFonts w:eastAsia="Times New Roman" w:cs="Times New Roman"/>
          <w:szCs w:val="26"/>
          <w:lang w:eastAsia="ru-RU"/>
        </w:rPr>
        <w:t xml:space="preserve">, предоставляющих товары, работы и услуги на исследуемых рынках в Находкинском городском округе следующим образом. </w:t>
      </w:r>
    </w:p>
    <w:tbl>
      <w:tblPr>
        <w:tblStyle w:val="a3"/>
        <w:tblW w:w="9780" w:type="dxa"/>
        <w:tblLayout w:type="fixed"/>
        <w:tblLook w:val="04A0" w:firstRow="1" w:lastRow="0" w:firstColumn="1" w:lastColumn="0" w:noHBand="0" w:noVBand="1"/>
      </w:tblPr>
      <w:tblGrid>
        <w:gridCol w:w="3795"/>
        <w:gridCol w:w="1276"/>
        <w:gridCol w:w="1134"/>
        <w:gridCol w:w="1074"/>
        <w:gridCol w:w="1194"/>
        <w:gridCol w:w="1307"/>
      </w:tblGrid>
      <w:tr w:rsidR="00C52978" w:rsidRPr="00367680" w:rsidTr="00C52978">
        <w:trPr>
          <w:tblHeader/>
        </w:trPr>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jc w:val="center"/>
              <w:rPr>
                <w:rFonts w:eastAsia="Times New Roman" w:cs="Times New Roman"/>
                <w:sz w:val="24"/>
                <w:szCs w:val="24"/>
                <w:lang w:eastAsia="ru-RU"/>
              </w:rPr>
            </w:pPr>
            <w:r w:rsidRPr="00367680">
              <w:rPr>
                <w:rFonts w:cs="Times New Roman"/>
                <w:sz w:val="24"/>
                <w:szCs w:val="24"/>
              </w:rPr>
              <w:t>Наименование рынка</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Число респондентов, чел.</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Достаточно, %</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Мало, %</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Много, %</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Затрудняюсь ответить, %</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 xml:space="preserve">Рынок услуг общего образования </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1161</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63,4</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22,2</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2,2</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12,2</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1159</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54,7</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val="en-US" w:eastAsia="ru-RU"/>
              </w:rPr>
              <w:t>3</w:t>
            </w:r>
            <w:r w:rsidRPr="00367680">
              <w:rPr>
                <w:rFonts w:eastAsia="Times New Roman" w:cs="Times New Roman"/>
                <w:sz w:val="24"/>
                <w:szCs w:val="24"/>
                <w:lang w:eastAsia="ru-RU"/>
              </w:rPr>
              <w:t>2</w:t>
            </w:r>
            <w:r w:rsidRPr="00367680">
              <w:rPr>
                <w:rFonts w:eastAsia="Times New Roman" w:cs="Times New Roman"/>
                <w:sz w:val="24"/>
                <w:szCs w:val="24"/>
                <w:lang w:val="en-US" w:eastAsia="ru-RU"/>
              </w:rPr>
              <w:t>.</w:t>
            </w:r>
            <w:r w:rsidRPr="00367680">
              <w:rPr>
                <w:rFonts w:eastAsia="Times New Roman" w:cs="Times New Roman"/>
                <w:sz w:val="24"/>
                <w:szCs w:val="24"/>
                <w:lang w:eastAsia="ru-RU"/>
              </w:rPr>
              <w:t>5</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val="en-US" w:eastAsia="ru-RU"/>
              </w:rPr>
            </w:pPr>
            <w:r w:rsidRPr="00367680">
              <w:rPr>
                <w:rFonts w:eastAsia="Times New Roman" w:cs="Times New Roman"/>
                <w:sz w:val="24"/>
                <w:szCs w:val="24"/>
                <w:lang w:eastAsia="ru-RU"/>
              </w:rPr>
              <w:t>1,2</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11,6</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детского отдыха и оздоровления</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1157</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31,3</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56,6</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0,5</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11,6</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медицинских услуг</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jc w:val="center"/>
              <w:rPr>
                <w:rFonts w:ascii="Times New Roman" w:hAnsi="Times New Roman" w:cs="Times New Roman"/>
                <w:sz w:val="24"/>
                <w:szCs w:val="24"/>
                <w:lang w:eastAsia="en-US"/>
              </w:rPr>
            </w:pPr>
            <w:r w:rsidRPr="00367680">
              <w:rPr>
                <w:rFonts w:ascii="Times New Roman" w:hAnsi="Times New Roman" w:cs="Times New Roman"/>
                <w:sz w:val="24"/>
                <w:szCs w:val="24"/>
                <w:lang w:eastAsia="en-US"/>
              </w:rPr>
              <w:t>1152</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24,0</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69,1</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0,9</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6,0</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 xml:space="preserve">Рынок психолого-педагогического сопровождения детей с ограниченными возможностями здоровья </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1160</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19,5</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47,2</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0,3</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33,0</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выполнения работ по благоустройству городской среды</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1157</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35,1</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51,7</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0,5</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12,7</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1159</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31,7</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55,3</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0,1</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12,9</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дорожной деятельности (за исключением проектирования</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jc w:val="center"/>
              <w:rPr>
                <w:rFonts w:ascii="Times New Roman" w:hAnsi="Times New Roman" w:cs="Times New Roman"/>
                <w:sz w:val="24"/>
                <w:szCs w:val="24"/>
                <w:lang w:eastAsia="en-US"/>
              </w:rPr>
            </w:pPr>
            <w:r w:rsidRPr="00367680">
              <w:rPr>
                <w:rFonts w:ascii="Times New Roman" w:hAnsi="Times New Roman" w:cs="Times New Roman"/>
                <w:sz w:val="24"/>
                <w:szCs w:val="24"/>
                <w:lang w:eastAsia="en-US"/>
              </w:rPr>
              <w:t>1158</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24,9</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48,9</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0,2</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26,0</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keepNext/>
              <w:tabs>
                <w:tab w:val="left" w:pos="993"/>
              </w:tabs>
              <w:jc w:val="both"/>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кадастровых и землеустроительных работ</w:t>
            </w: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1157</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33,0</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23,7</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0,4</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42,9</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Сфера наружной рекламы</w:t>
            </w:r>
          </w:p>
          <w:p w:rsidR="00C52978" w:rsidRPr="00367680" w:rsidRDefault="00C52978">
            <w:pPr>
              <w:pStyle w:val="ConsPlusNormal"/>
              <w:tabs>
                <w:tab w:val="left" w:pos="993"/>
              </w:tabs>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1162</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60,4</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9,3</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16,4</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13,9</w:t>
            </w:r>
          </w:p>
        </w:tc>
      </w:tr>
      <w:tr w:rsidR="00C52978" w:rsidRPr="00367680" w:rsidTr="00C52978">
        <w:tc>
          <w:tcPr>
            <w:tcW w:w="3794" w:type="dxa"/>
            <w:tcBorders>
              <w:top w:val="single" w:sz="4" w:space="0" w:color="auto"/>
              <w:left w:val="single" w:sz="4" w:space="0" w:color="auto"/>
              <w:bottom w:val="single" w:sz="4" w:space="0" w:color="auto"/>
              <w:right w:val="single" w:sz="4" w:space="0" w:color="auto"/>
            </w:tcBorders>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розничной торговли</w:t>
            </w:r>
          </w:p>
          <w:p w:rsidR="00C52978" w:rsidRPr="00367680" w:rsidRDefault="00C52978">
            <w:pPr>
              <w:pStyle w:val="ConsPlusNormal"/>
              <w:tabs>
                <w:tab w:val="left" w:pos="993"/>
              </w:tabs>
              <w:rPr>
                <w:rFonts w:ascii="Times New Roman" w:hAnsi="Times New Roman" w:cs="Times New Roman"/>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1154</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68,5</w:t>
            </w:r>
          </w:p>
        </w:tc>
        <w:tc>
          <w:tcPr>
            <w:tcW w:w="107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8,7</w:t>
            </w:r>
          </w:p>
        </w:tc>
        <w:tc>
          <w:tcPr>
            <w:tcW w:w="1194"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48"/>
              </w:tabs>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14,0</w:t>
            </w:r>
          </w:p>
        </w:tc>
        <w:tc>
          <w:tcPr>
            <w:tcW w:w="1307" w:type="dxa"/>
            <w:tcBorders>
              <w:top w:val="single" w:sz="4" w:space="0" w:color="auto"/>
              <w:left w:val="single" w:sz="4" w:space="0" w:color="auto"/>
              <w:bottom w:val="single" w:sz="4" w:space="0" w:color="auto"/>
              <w:right w:val="single" w:sz="4" w:space="0" w:color="auto"/>
            </w:tcBorders>
            <w:hideMark/>
          </w:tcPr>
          <w:p w:rsidR="00C52978" w:rsidRPr="00367680" w:rsidRDefault="00C52978">
            <w:pPr>
              <w:tabs>
                <w:tab w:val="left" w:pos="0"/>
              </w:tabs>
              <w:spacing w:line="240" w:lineRule="auto"/>
              <w:ind w:firstLine="33"/>
              <w:jc w:val="center"/>
              <w:rPr>
                <w:rFonts w:eastAsia="Times New Roman" w:cs="Times New Roman"/>
                <w:sz w:val="24"/>
                <w:szCs w:val="24"/>
                <w:lang w:eastAsia="ru-RU"/>
              </w:rPr>
            </w:pPr>
            <w:r w:rsidRPr="00367680">
              <w:rPr>
                <w:rFonts w:eastAsia="Times New Roman" w:cs="Times New Roman"/>
                <w:sz w:val="24"/>
                <w:szCs w:val="24"/>
                <w:lang w:eastAsia="ru-RU"/>
              </w:rPr>
              <w:t>8,8</w:t>
            </w:r>
          </w:p>
        </w:tc>
      </w:tr>
    </w:tbl>
    <w:p w:rsidR="00C52978" w:rsidRDefault="00C52978" w:rsidP="00C52978">
      <w:pPr>
        <w:spacing w:after="0"/>
        <w:ind w:firstLine="708"/>
        <w:rPr>
          <w:rFonts w:eastAsia="Times New Roman" w:cs="Times New Roman"/>
          <w:szCs w:val="26"/>
          <w:lang w:eastAsia="ru-RU"/>
        </w:rPr>
      </w:pPr>
    </w:p>
    <w:p w:rsidR="00FE5DED" w:rsidRDefault="00FE5DED" w:rsidP="00C52978">
      <w:pPr>
        <w:spacing w:after="0"/>
        <w:ind w:firstLine="708"/>
        <w:rPr>
          <w:rFonts w:eastAsia="Times New Roman" w:cs="Times New Roman"/>
          <w:szCs w:val="26"/>
          <w:lang w:eastAsia="ru-RU"/>
        </w:rPr>
      </w:pPr>
    </w:p>
    <w:p w:rsidR="00FE5DED" w:rsidRPr="00367680" w:rsidRDefault="00FE5DED" w:rsidP="00C52978">
      <w:pPr>
        <w:spacing w:after="0"/>
        <w:ind w:firstLine="708"/>
        <w:rPr>
          <w:rFonts w:eastAsia="Times New Roman" w:cs="Times New Roman"/>
          <w:szCs w:val="26"/>
          <w:lang w:eastAsia="ru-RU"/>
        </w:rPr>
      </w:pPr>
    </w:p>
    <w:p w:rsidR="00C52978" w:rsidRPr="00367680" w:rsidRDefault="00C52978" w:rsidP="00C52978">
      <w:pPr>
        <w:autoSpaceDE w:val="0"/>
        <w:autoSpaceDN w:val="0"/>
        <w:adjustRightInd w:val="0"/>
        <w:spacing w:after="0" w:line="240" w:lineRule="auto"/>
        <w:ind w:firstLine="0"/>
        <w:jc w:val="center"/>
        <w:rPr>
          <w:rFonts w:cs="Times New Roman"/>
          <w:b/>
          <w:szCs w:val="26"/>
        </w:rPr>
      </w:pPr>
      <w:r w:rsidRPr="00367680">
        <w:rPr>
          <w:rFonts w:cs="Times New Roman"/>
          <w:b/>
          <w:szCs w:val="26"/>
        </w:rPr>
        <w:t>Изменение количества организаций, предоставляющих товары и услуги на рынках Находкинского городского округа в течение последних 3 лет</w:t>
      </w:r>
    </w:p>
    <w:tbl>
      <w:tblPr>
        <w:tblStyle w:val="a3"/>
        <w:tblW w:w="9790" w:type="dxa"/>
        <w:tblLayout w:type="fixed"/>
        <w:tblLook w:val="04A0" w:firstRow="1" w:lastRow="0" w:firstColumn="1" w:lastColumn="0" w:noHBand="0" w:noVBand="1"/>
      </w:tblPr>
      <w:tblGrid>
        <w:gridCol w:w="4220"/>
        <w:gridCol w:w="1418"/>
        <w:gridCol w:w="992"/>
        <w:gridCol w:w="850"/>
        <w:gridCol w:w="1134"/>
        <w:gridCol w:w="1176"/>
      </w:tblGrid>
      <w:tr w:rsidR="00C52978" w:rsidRPr="00367680" w:rsidTr="00C52978">
        <w:trPr>
          <w:tblHeader/>
        </w:trPr>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Наименование рынка</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Число респонден-тов, чел.</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Увели-чилось %</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Снизилось, %</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Не измени-лось, %</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Затруд-няюсь ответить, %</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 xml:space="preserve">Рынок услуг общего образования </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1148</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20,4</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36,6</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21,0</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дополнительного образования детей</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1147</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31,8</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31,2</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23,7</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детского отдыха и оздоровления</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1147</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16,0</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16,8</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36,4</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30,8</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медицинских услуг</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ind w:hanging="48"/>
              <w:jc w:val="center"/>
              <w:rPr>
                <w:rFonts w:ascii="Times New Roman" w:hAnsi="Times New Roman" w:cs="Times New Roman"/>
                <w:sz w:val="24"/>
                <w:szCs w:val="24"/>
                <w:lang w:eastAsia="en-US"/>
              </w:rPr>
            </w:pPr>
            <w:r w:rsidRPr="00367680">
              <w:rPr>
                <w:rFonts w:ascii="Times New Roman" w:hAnsi="Times New Roman" w:cs="Times New Roman"/>
                <w:sz w:val="24"/>
                <w:szCs w:val="24"/>
                <w:lang w:eastAsia="en-US"/>
              </w:rPr>
              <w:t>1142</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14,7</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42,9</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29,1</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13,3</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 xml:space="preserve">Рынок психолого-педагогического сопровождения детей с ограниченными возможностями здоровья </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1146</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10,2</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14,6</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22,0</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53,2</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выполнения работ по благоустройству городской среды</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1137</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37,5</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12,5</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23,3</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26,7</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1145</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10,1</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31,3</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34,4</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24,4</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дорожной деятельности (за исключением проектирования</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ind w:hanging="48"/>
              <w:jc w:val="center"/>
              <w:rPr>
                <w:rFonts w:ascii="Times New Roman" w:hAnsi="Times New Roman" w:cs="Times New Roman"/>
                <w:sz w:val="24"/>
                <w:szCs w:val="24"/>
                <w:lang w:eastAsia="en-US"/>
              </w:rPr>
            </w:pPr>
            <w:r w:rsidRPr="00367680">
              <w:rPr>
                <w:rFonts w:ascii="Times New Roman" w:hAnsi="Times New Roman" w:cs="Times New Roman"/>
                <w:sz w:val="24"/>
                <w:szCs w:val="24"/>
                <w:lang w:eastAsia="en-US"/>
              </w:rPr>
              <w:t>1141</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11,7</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16,7</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29,5</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42,1</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keepNext/>
              <w:tabs>
                <w:tab w:val="left" w:pos="993"/>
              </w:tabs>
              <w:jc w:val="both"/>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кадастровых и землеустроительных работ</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1145</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11,2</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7,1</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22,6</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hanging="48"/>
              <w:jc w:val="center"/>
              <w:rPr>
                <w:rFonts w:eastAsia="Times New Roman" w:cs="Times New Roman"/>
                <w:sz w:val="24"/>
                <w:szCs w:val="24"/>
                <w:lang w:eastAsia="ru-RU"/>
              </w:rPr>
            </w:pPr>
            <w:r w:rsidRPr="00367680">
              <w:rPr>
                <w:rFonts w:eastAsia="Times New Roman" w:cs="Times New Roman"/>
                <w:sz w:val="24"/>
                <w:szCs w:val="24"/>
                <w:lang w:eastAsia="ru-RU"/>
              </w:rPr>
              <w:t>59,1</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Сфера наружной рекламы</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1149</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29,1</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30,7</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35,6</w:t>
            </w:r>
          </w:p>
        </w:tc>
      </w:tr>
      <w:tr w:rsidR="00C52978" w:rsidRPr="00367680" w:rsidTr="00C52978">
        <w:tc>
          <w:tcPr>
            <w:tcW w:w="4219"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розничной торговли</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1148</w:t>
            </w:r>
          </w:p>
        </w:tc>
        <w:tc>
          <w:tcPr>
            <w:tcW w:w="99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38,9</w:t>
            </w:r>
          </w:p>
        </w:tc>
        <w:tc>
          <w:tcPr>
            <w:tcW w:w="850"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10,3</w:t>
            </w:r>
          </w:p>
        </w:tc>
        <w:tc>
          <w:tcPr>
            <w:tcW w:w="1134"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26,8</w:t>
            </w:r>
          </w:p>
        </w:tc>
        <w:tc>
          <w:tcPr>
            <w:tcW w:w="1176"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hanging="48"/>
              <w:jc w:val="center"/>
              <w:rPr>
                <w:rFonts w:eastAsia="Times New Roman" w:cs="Times New Roman"/>
                <w:sz w:val="24"/>
                <w:szCs w:val="24"/>
                <w:lang w:eastAsia="ru-RU"/>
              </w:rPr>
            </w:pPr>
            <w:r w:rsidRPr="00367680">
              <w:rPr>
                <w:rFonts w:eastAsia="Times New Roman" w:cs="Times New Roman"/>
                <w:sz w:val="24"/>
                <w:szCs w:val="24"/>
                <w:lang w:eastAsia="ru-RU"/>
              </w:rPr>
              <w:t>24,0</w:t>
            </w:r>
          </w:p>
        </w:tc>
      </w:tr>
    </w:tbl>
    <w:p w:rsidR="00C52978" w:rsidRPr="00367680" w:rsidRDefault="00C52978" w:rsidP="00C52978">
      <w:pPr>
        <w:spacing w:after="0"/>
        <w:ind w:firstLine="708"/>
        <w:rPr>
          <w:rFonts w:eastAsia="Times New Roman" w:cs="Times New Roman"/>
          <w:szCs w:val="26"/>
          <w:lang w:eastAsia="ru-RU"/>
        </w:rPr>
      </w:pPr>
    </w:p>
    <w:p w:rsidR="00C52978" w:rsidRPr="00367680" w:rsidRDefault="00C52978" w:rsidP="00C52978">
      <w:pPr>
        <w:keepNext/>
        <w:spacing w:after="0" w:line="240" w:lineRule="auto"/>
        <w:rPr>
          <w:rFonts w:cs="Times New Roman"/>
          <w:szCs w:val="26"/>
        </w:rPr>
      </w:pPr>
      <w:r w:rsidRPr="00367680">
        <w:rPr>
          <w:rFonts w:eastAsia="Times New Roman" w:cs="Times New Roman"/>
          <w:szCs w:val="26"/>
          <w:lang w:eastAsia="ru-RU"/>
        </w:rPr>
        <w:t>Участники опроса оценили и</w:t>
      </w:r>
      <w:r w:rsidRPr="00367680">
        <w:rPr>
          <w:rFonts w:cs="Times New Roman"/>
          <w:szCs w:val="26"/>
        </w:rPr>
        <w:t>зменение характеристик товаров и услуг на рынках Находкинского городского округа в течение последних 3 лет следующим образом</w:t>
      </w:r>
    </w:p>
    <w:p w:rsidR="00C52978" w:rsidRPr="00367680" w:rsidRDefault="00C52978" w:rsidP="00C52978">
      <w:pPr>
        <w:keepNext/>
        <w:spacing w:after="0" w:line="240" w:lineRule="auto"/>
        <w:rPr>
          <w:rFonts w:cs="Times New Roman"/>
          <w:szCs w:val="26"/>
        </w:rPr>
      </w:pPr>
    </w:p>
    <w:tbl>
      <w:tblPr>
        <w:tblStyle w:val="a3"/>
        <w:tblW w:w="9770" w:type="dxa"/>
        <w:tblLayout w:type="fixed"/>
        <w:tblLook w:val="04A0" w:firstRow="1" w:lastRow="0" w:firstColumn="1" w:lastColumn="0" w:noHBand="0" w:noVBand="1"/>
      </w:tblPr>
      <w:tblGrid>
        <w:gridCol w:w="3654"/>
        <w:gridCol w:w="1702"/>
        <w:gridCol w:w="1418"/>
        <w:gridCol w:w="1417"/>
        <w:gridCol w:w="1579"/>
      </w:tblGrid>
      <w:tr w:rsidR="00C52978" w:rsidRPr="00367680" w:rsidTr="00C52978">
        <w:trPr>
          <w:tblHeader/>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jc w:val="center"/>
              <w:rPr>
                <w:rFonts w:eastAsia="Times New Roman" w:cs="Times New Roman"/>
                <w:sz w:val="24"/>
                <w:szCs w:val="24"/>
                <w:lang w:eastAsia="ru-RU"/>
              </w:rPr>
            </w:pPr>
            <w:r w:rsidRPr="00367680">
              <w:rPr>
                <w:rFonts w:cs="Times New Roman"/>
                <w:sz w:val="24"/>
                <w:szCs w:val="24"/>
              </w:rPr>
              <w:t>Наименование рынка</w:t>
            </w:r>
          </w:p>
        </w:tc>
        <w:tc>
          <w:tcPr>
            <w:tcW w:w="1701"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Число респондентов,</w:t>
            </w:r>
          </w:p>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чел.</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Удовлетворены,%</w:t>
            </w:r>
          </w:p>
        </w:tc>
        <w:tc>
          <w:tcPr>
            <w:tcW w:w="1417"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Не удовлетворены,%</w:t>
            </w:r>
          </w:p>
        </w:tc>
        <w:tc>
          <w:tcPr>
            <w:tcW w:w="1579"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Затрудняюсь ответить,%</w:t>
            </w:r>
          </w:p>
        </w:tc>
      </w:tr>
      <w:tr w:rsidR="00C52978" w:rsidRPr="00367680" w:rsidTr="00C52978">
        <w:trPr>
          <w:trHeight w:val="510"/>
        </w:trPr>
        <w:tc>
          <w:tcPr>
            <w:tcW w:w="3652"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rPr>
                <w:rFonts w:eastAsia="Times New Roman" w:cs="Times New Roman"/>
                <w:b/>
                <w:sz w:val="24"/>
                <w:szCs w:val="24"/>
                <w:lang w:eastAsia="ru-RU"/>
              </w:rPr>
            </w:pPr>
            <w:r w:rsidRPr="00367680">
              <w:rPr>
                <w:rFonts w:eastAsia="Times New Roman" w:cs="Times New Roman"/>
                <w:b/>
                <w:sz w:val="24"/>
                <w:szCs w:val="24"/>
                <w:lang w:eastAsia="ru-RU"/>
              </w:rPr>
              <w:t>Параметр оценки</w:t>
            </w:r>
          </w:p>
        </w:tc>
        <w:tc>
          <w:tcPr>
            <w:tcW w:w="6115" w:type="dxa"/>
            <w:gridSpan w:val="4"/>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spacing w:line="240" w:lineRule="auto"/>
              <w:jc w:val="center"/>
              <w:rPr>
                <w:rFonts w:eastAsia="Times New Roman" w:cs="Times New Roman"/>
                <w:b/>
                <w:sz w:val="24"/>
                <w:szCs w:val="24"/>
                <w:lang w:eastAsia="ru-RU"/>
              </w:rPr>
            </w:pPr>
            <w:r w:rsidRPr="00367680">
              <w:rPr>
                <w:rFonts w:eastAsia="Times New Roman" w:cs="Times New Roman"/>
                <w:b/>
                <w:sz w:val="24"/>
                <w:szCs w:val="24"/>
                <w:lang w:eastAsia="ru-RU"/>
              </w:rPr>
              <w:t>Удовлетворены ли Вы качеством товаров                            (работ, услуг)</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53,2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32,8</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14,0</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20,2</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19,4</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детского отдыха и оздоровления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1097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32,8</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26,8</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медицинских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25,7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66,9</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7,4</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 xml:space="preserve">Рынок психолого-педагогического сопровождения детей с ограниченными возможностями здоровья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1106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25,5</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50,3</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выполнения работ по благоустройству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1112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44,4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40,4</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15,2</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34,2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50,0</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15,8</w:t>
            </w:r>
          </w:p>
        </w:tc>
      </w:tr>
      <w:tr w:rsidR="00C52978" w:rsidRPr="00367680" w:rsidTr="00C52978">
        <w:trPr>
          <w:trHeight w:val="805"/>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дорожной деятельности (за исключением проектирования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28,4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39,7</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31,9</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кадастровой и землеустроительных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19,2</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50,1</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Сфера наружной рекламы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52,8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16,3</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30,9</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розничной торговли</w:t>
            </w:r>
          </w:p>
          <w:p w:rsidR="00C52978" w:rsidRPr="00367680" w:rsidRDefault="00C52978">
            <w:pPr>
              <w:pStyle w:val="ConsPlusNormal"/>
              <w:tabs>
                <w:tab w:val="left" w:pos="993"/>
              </w:tabs>
              <w:rPr>
                <w:rFonts w:ascii="Times New Roman" w:hAnsi="Times New Roman" w:cs="Times New Roman"/>
                <w:sz w:val="24"/>
                <w:szCs w:val="24"/>
                <w:lang w:eastAsia="en-US"/>
              </w:rPr>
            </w:pPr>
          </w:p>
          <w:p w:rsidR="00C52978" w:rsidRPr="00367680" w:rsidRDefault="00C52978">
            <w:pPr>
              <w:pStyle w:val="ConsPlusNormal"/>
              <w:tabs>
                <w:tab w:val="left" w:pos="993"/>
              </w:tabs>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33,4</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12,3</w:t>
            </w:r>
          </w:p>
        </w:tc>
      </w:tr>
      <w:tr w:rsidR="00C52978" w:rsidRPr="00367680" w:rsidTr="00C52978">
        <w:trPr>
          <w:trHeight w:val="510"/>
        </w:trPr>
        <w:tc>
          <w:tcPr>
            <w:tcW w:w="3652"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pStyle w:val="ConsPlusNormal"/>
              <w:tabs>
                <w:tab w:val="left" w:pos="993"/>
              </w:tabs>
              <w:spacing w:line="360" w:lineRule="auto"/>
              <w:ind w:left="426"/>
              <w:rPr>
                <w:rFonts w:ascii="Times New Roman" w:hAnsi="Times New Roman" w:cs="Times New Roman"/>
                <w:sz w:val="24"/>
                <w:szCs w:val="24"/>
                <w:lang w:eastAsia="en-US"/>
              </w:rPr>
            </w:pPr>
            <w:r w:rsidRPr="00367680">
              <w:rPr>
                <w:rFonts w:ascii="Times New Roman" w:hAnsi="Times New Roman" w:cs="Times New Roman"/>
                <w:sz w:val="24"/>
                <w:szCs w:val="24"/>
                <w:lang w:eastAsia="en-US"/>
              </w:rPr>
              <w:t>Параметр оценки</w:t>
            </w:r>
          </w:p>
        </w:tc>
        <w:tc>
          <w:tcPr>
            <w:tcW w:w="6115" w:type="dxa"/>
            <w:gridSpan w:val="4"/>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b/>
                <w:sz w:val="24"/>
                <w:szCs w:val="24"/>
                <w:lang w:eastAsia="ru-RU"/>
              </w:rPr>
            </w:pPr>
            <w:r w:rsidRPr="00367680">
              <w:rPr>
                <w:rFonts w:eastAsia="Times New Roman" w:cs="Times New Roman"/>
                <w:b/>
                <w:sz w:val="24"/>
                <w:szCs w:val="24"/>
                <w:lang w:eastAsia="ru-RU"/>
              </w:rPr>
              <w:t>Удовлетворены ли Вы уровнем цен?</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общего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1141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47,9</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35,5</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16,6</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32,8</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16,0</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услуг детского отдыха и оздоровления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45,9</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22,3</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медицинских услуг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74,3</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5,4</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rPr>
                <w:rFonts w:eastAsia="Times New Roman" w:cs="Times New Roman"/>
                <w:sz w:val="24"/>
                <w:szCs w:val="24"/>
                <w:lang w:eastAsia="ru-RU"/>
              </w:rPr>
            </w:pPr>
            <w:r w:rsidRPr="00367680">
              <w:rPr>
                <w:rFonts w:cs="Times New Roman"/>
                <w:sz w:val="24"/>
                <w:szCs w:val="24"/>
              </w:rPr>
              <w:t xml:space="preserve">Рынок психолого-педагогического сопровождения детей с ограниченными возможностями здоровья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27,5</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48,7</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выполнения работ по благоустройству городской среды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36,2</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20,2</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оказания услуг по перевозке пассажиров автомобильным транспортом по муниципальным маршрутам регулярных перевозок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48,9</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15,6</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дорожной деятельности (за исключением проектирования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1129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28,7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36,6</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34,7</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кадастровых и землеустроительных работ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29,8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20,8</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49,4</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Сфера наружной рекламы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47,8</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17,2</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35,0</w:t>
            </w:r>
          </w:p>
        </w:tc>
      </w:tr>
      <w:tr w:rsidR="00C52978" w:rsidRPr="00367680" w:rsidTr="00C52978">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pStyle w:val="ConsPlusNormal"/>
              <w:tabs>
                <w:tab w:val="left" w:pos="993"/>
              </w:tabs>
              <w:rPr>
                <w:rFonts w:ascii="Times New Roman" w:hAnsi="Times New Roman" w:cs="Times New Roman"/>
                <w:sz w:val="24"/>
                <w:szCs w:val="24"/>
                <w:lang w:eastAsia="en-US"/>
              </w:rPr>
            </w:pPr>
            <w:r w:rsidRPr="00367680">
              <w:rPr>
                <w:rFonts w:ascii="Times New Roman" w:hAnsi="Times New Roman" w:cs="Times New Roman"/>
                <w:sz w:val="24"/>
                <w:szCs w:val="24"/>
                <w:lang w:eastAsia="en-US"/>
              </w:rPr>
              <w:t>Рынок розничной торговли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1142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44,7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43,6</w:t>
            </w:r>
          </w:p>
        </w:tc>
        <w:tc>
          <w:tcPr>
            <w:tcW w:w="1579" w:type="dxa"/>
            <w:tcBorders>
              <w:top w:val="single" w:sz="4" w:space="0" w:color="auto"/>
              <w:left w:val="single" w:sz="4" w:space="0" w:color="auto"/>
              <w:bottom w:val="single" w:sz="4" w:space="0" w:color="auto"/>
              <w:right w:val="single" w:sz="4" w:space="0" w:color="auto"/>
            </w:tcBorders>
            <w:vAlign w:val="center"/>
            <w:hideMark/>
          </w:tcPr>
          <w:p w:rsidR="00C52978" w:rsidRPr="00367680" w:rsidRDefault="00C52978">
            <w:pPr>
              <w:jc w:val="center"/>
              <w:rPr>
                <w:rFonts w:eastAsia="Times New Roman" w:cs="Times New Roman"/>
                <w:sz w:val="24"/>
                <w:szCs w:val="24"/>
                <w:lang w:eastAsia="ru-RU"/>
              </w:rPr>
            </w:pPr>
            <w:r w:rsidRPr="00367680">
              <w:rPr>
                <w:rFonts w:eastAsia="Times New Roman" w:cs="Times New Roman"/>
                <w:sz w:val="24"/>
                <w:szCs w:val="24"/>
                <w:lang w:eastAsia="ru-RU"/>
              </w:rPr>
              <w:t>11,7</w:t>
            </w:r>
          </w:p>
        </w:tc>
      </w:tr>
    </w:tbl>
    <w:p w:rsidR="00C52978" w:rsidRPr="00367680" w:rsidRDefault="00C52978" w:rsidP="00C52978">
      <w:pPr>
        <w:jc w:val="center"/>
        <w:rPr>
          <w:rFonts w:cs="Times New Roman"/>
          <w:b/>
          <w:szCs w:val="26"/>
        </w:rPr>
      </w:pPr>
    </w:p>
    <w:p w:rsidR="00C52978" w:rsidRPr="00367680" w:rsidRDefault="00C52978" w:rsidP="00C52978">
      <w:pPr>
        <w:spacing w:after="0" w:line="240" w:lineRule="auto"/>
        <w:jc w:val="center"/>
        <w:rPr>
          <w:rFonts w:cs="Times New Roman"/>
          <w:b/>
          <w:szCs w:val="26"/>
        </w:rPr>
      </w:pPr>
      <w:r w:rsidRPr="00367680">
        <w:rPr>
          <w:rFonts w:cs="Times New Roman"/>
          <w:b/>
          <w:szCs w:val="26"/>
        </w:rPr>
        <w:t>Оценка качества официальной информации о состоянии конкурентной среды на рынках товаров и услуг Находкинского городского округа), размещаемой в открытом доступе</w:t>
      </w:r>
    </w:p>
    <w:p w:rsidR="00C52978" w:rsidRPr="00367680" w:rsidRDefault="00C52978" w:rsidP="00C52978">
      <w:pPr>
        <w:spacing w:after="0"/>
        <w:ind w:firstLine="708"/>
        <w:rPr>
          <w:rFonts w:eastAsia="Times New Roman" w:cs="Times New Roman"/>
          <w:szCs w:val="26"/>
          <w:lang w:eastAsia="ru-RU"/>
        </w:rPr>
      </w:pPr>
      <w:r w:rsidRPr="00367680">
        <w:rPr>
          <w:rFonts w:cs="Times New Roman"/>
          <w:szCs w:val="26"/>
        </w:rPr>
        <w:t xml:space="preserve">Потребители товаров, работ и услуг, участвовавшие в опросе, </w:t>
      </w:r>
      <w:r w:rsidRPr="00367680">
        <w:rPr>
          <w:rFonts w:eastAsia="Times New Roman" w:cs="Times New Roman"/>
          <w:szCs w:val="26"/>
          <w:lang w:eastAsia="ru-RU"/>
        </w:rPr>
        <w:t>оценили качество официальной информации о состоянии конкурентной среды на рынках товаров и услуг Находкинского городского округа, размещаемой в открытом доступе следующим образом.</w:t>
      </w:r>
    </w:p>
    <w:tbl>
      <w:tblPr>
        <w:tblStyle w:val="a3"/>
        <w:tblW w:w="9770" w:type="dxa"/>
        <w:tblLayout w:type="fixed"/>
        <w:tblLook w:val="04A0" w:firstRow="1" w:lastRow="0" w:firstColumn="1" w:lastColumn="0" w:noHBand="0" w:noVBand="1"/>
      </w:tblPr>
      <w:tblGrid>
        <w:gridCol w:w="3654"/>
        <w:gridCol w:w="1702"/>
        <w:gridCol w:w="1418"/>
        <w:gridCol w:w="1417"/>
        <w:gridCol w:w="1579"/>
      </w:tblGrid>
      <w:tr w:rsidR="00C52978" w:rsidRPr="00367680" w:rsidTr="00C52978">
        <w:trPr>
          <w:tblHeader/>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jc w:val="center"/>
              <w:rPr>
                <w:rFonts w:eastAsia="Times New Roman" w:cs="Times New Roman"/>
                <w:sz w:val="24"/>
                <w:szCs w:val="24"/>
                <w:lang w:eastAsia="ru-RU"/>
              </w:rPr>
            </w:pPr>
            <w:r w:rsidRPr="00367680">
              <w:rPr>
                <w:rFonts w:cs="Times New Roman"/>
                <w:sz w:val="24"/>
                <w:szCs w:val="24"/>
              </w:rPr>
              <w:t>Наименование рынка</w:t>
            </w:r>
          </w:p>
        </w:tc>
        <w:tc>
          <w:tcPr>
            <w:tcW w:w="1701"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Число респондентов,</w:t>
            </w:r>
          </w:p>
          <w:p w:rsidR="00C52978" w:rsidRPr="00367680" w:rsidRDefault="00C52978">
            <w:pPr>
              <w:spacing w:line="240" w:lineRule="auto"/>
              <w:ind w:firstLine="34"/>
              <w:jc w:val="center"/>
              <w:rPr>
                <w:rFonts w:eastAsia="Times New Roman" w:cs="Times New Roman"/>
                <w:sz w:val="24"/>
                <w:szCs w:val="24"/>
                <w:lang w:eastAsia="ru-RU"/>
              </w:rPr>
            </w:pPr>
            <w:r w:rsidRPr="00367680">
              <w:rPr>
                <w:rFonts w:eastAsia="Times New Roman" w:cs="Times New Roman"/>
                <w:sz w:val="24"/>
                <w:szCs w:val="24"/>
                <w:lang w:eastAsia="ru-RU"/>
              </w:rPr>
              <w:t>чел.</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Удовлетворены,%</w:t>
            </w:r>
          </w:p>
        </w:tc>
        <w:tc>
          <w:tcPr>
            <w:tcW w:w="1417"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Не удовлетворены,%</w:t>
            </w:r>
          </w:p>
        </w:tc>
        <w:tc>
          <w:tcPr>
            <w:tcW w:w="1579" w:type="dxa"/>
            <w:tcBorders>
              <w:top w:val="single" w:sz="4" w:space="0" w:color="auto"/>
              <w:left w:val="single" w:sz="4" w:space="0" w:color="auto"/>
              <w:bottom w:val="single" w:sz="4" w:space="0" w:color="auto"/>
              <w:right w:val="single" w:sz="4" w:space="0" w:color="auto"/>
            </w:tcBorders>
            <w:hideMark/>
          </w:tcPr>
          <w:p w:rsidR="00C52978" w:rsidRPr="00367680" w:rsidRDefault="00C52978">
            <w:pPr>
              <w:spacing w:line="240" w:lineRule="auto"/>
              <w:ind w:firstLine="0"/>
              <w:jc w:val="center"/>
              <w:rPr>
                <w:rFonts w:eastAsia="Times New Roman" w:cs="Times New Roman"/>
                <w:sz w:val="24"/>
                <w:szCs w:val="24"/>
                <w:lang w:eastAsia="ru-RU"/>
              </w:rPr>
            </w:pPr>
            <w:r w:rsidRPr="00367680">
              <w:rPr>
                <w:rFonts w:eastAsia="Times New Roman" w:cs="Times New Roman"/>
                <w:sz w:val="24"/>
                <w:szCs w:val="24"/>
                <w:lang w:eastAsia="ru-RU"/>
              </w:rPr>
              <w:t>Затрудняюсь ответить,%</w:t>
            </w:r>
          </w:p>
        </w:tc>
      </w:tr>
      <w:tr w:rsidR="00C52978" w:rsidRPr="00367680" w:rsidTr="00C52978">
        <w:trPr>
          <w:tblHeader/>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cs="Times New Roman"/>
                <w:sz w:val="24"/>
                <w:szCs w:val="24"/>
              </w:rPr>
            </w:pPr>
            <w:r w:rsidRPr="00367680">
              <w:rPr>
                <w:rFonts w:cs="Times New Roman"/>
                <w:sz w:val="24"/>
                <w:szCs w:val="24"/>
              </w:rPr>
              <w:t>Уровень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34"/>
              <w:jc w:val="center"/>
              <w:rPr>
                <w:rFonts w:eastAsia="Times New Roman" w:cs="Times New Roman"/>
                <w:sz w:val="24"/>
                <w:szCs w:val="24"/>
                <w:lang w:eastAsia="ru-RU"/>
              </w:rPr>
            </w:pPr>
            <w:r w:rsidRPr="00367680">
              <w:rPr>
                <w:rFonts w:eastAsia="Times New Roman" w:cs="Times New Roman"/>
                <w:sz w:val="24"/>
                <w:szCs w:val="24"/>
                <w:lang w:eastAsia="ru-RU"/>
              </w:rPr>
              <w:t>1122</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58,9</w:t>
            </w:r>
          </w:p>
        </w:tc>
        <w:tc>
          <w:tcPr>
            <w:tcW w:w="1417"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15,7</w:t>
            </w:r>
          </w:p>
        </w:tc>
        <w:tc>
          <w:tcPr>
            <w:tcW w:w="1579"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25,4</w:t>
            </w:r>
          </w:p>
        </w:tc>
      </w:tr>
      <w:tr w:rsidR="00C52978" w:rsidRPr="00367680" w:rsidTr="00C52978">
        <w:trPr>
          <w:tblHeader/>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cs="Times New Roman"/>
                <w:sz w:val="24"/>
                <w:szCs w:val="24"/>
              </w:rPr>
            </w:pPr>
            <w:r w:rsidRPr="00367680">
              <w:rPr>
                <w:rFonts w:cs="Times New Roman"/>
                <w:sz w:val="24"/>
                <w:szCs w:val="24"/>
              </w:rPr>
              <w:t xml:space="preserve">Уровень понятности </w:t>
            </w:r>
          </w:p>
        </w:tc>
        <w:tc>
          <w:tcPr>
            <w:tcW w:w="1701"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34"/>
              <w:jc w:val="center"/>
              <w:rPr>
                <w:rFonts w:eastAsia="Times New Roman" w:cs="Times New Roman"/>
                <w:sz w:val="24"/>
                <w:szCs w:val="24"/>
                <w:lang w:eastAsia="ru-RU"/>
              </w:rPr>
            </w:pPr>
            <w:r w:rsidRPr="00367680">
              <w:rPr>
                <w:rFonts w:eastAsia="Times New Roman" w:cs="Times New Roman"/>
                <w:sz w:val="24"/>
                <w:szCs w:val="24"/>
                <w:lang w:eastAsia="ru-RU"/>
              </w:rPr>
              <w:t>1113</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58,8</w:t>
            </w:r>
          </w:p>
        </w:tc>
        <w:tc>
          <w:tcPr>
            <w:tcW w:w="1417"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14,7</w:t>
            </w:r>
          </w:p>
        </w:tc>
        <w:tc>
          <w:tcPr>
            <w:tcW w:w="1579"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26,5</w:t>
            </w:r>
          </w:p>
        </w:tc>
      </w:tr>
      <w:tr w:rsidR="00C52978" w:rsidRPr="00367680" w:rsidTr="00C52978">
        <w:trPr>
          <w:tblHeader/>
        </w:trPr>
        <w:tc>
          <w:tcPr>
            <w:tcW w:w="3652"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cs="Times New Roman"/>
                <w:sz w:val="24"/>
                <w:szCs w:val="24"/>
              </w:rPr>
            </w:pPr>
            <w:r w:rsidRPr="00367680">
              <w:rPr>
                <w:rFonts w:cs="Times New Roman"/>
                <w:sz w:val="24"/>
                <w:szCs w:val="24"/>
              </w:rPr>
              <w:t>Удобство получения</w:t>
            </w:r>
          </w:p>
        </w:tc>
        <w:tc>
          <w:tcPr>
            <w:tcW w:w="1701"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34"/>
              <w:jc w:val="center"/>
              <w:rPr>
                <w:rFonts w:eastAsia="Times New Roman" w:cs="Times New Roman"/>
                <w:sz w:val="24"/>
                <w:szCs w:val="24"/>
                <w:lang w:eastAsia="ru-RU"/>
              </w:rPr>
            </w:pPr>
            <w:r w:rsidRPr="00367680">
              <w:rPr>
                <w:rFonts w:eastAsia="Times New Roman" w:cs="Times New Roman"/>
                <w:sz w:val="24"/>
                <w:szCs w:val="24"/>
                <w:lang w:eastAsia="ru-RU"/>
              </w:rPr>
              <w:t>1113</w:t>
            </w:r>
          </w:p>
        </w:tc>
        <w:tc>
          <w:tcPr>
            <w:tcW w:w="1418"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59,1</w:t>
            </w:r>
          </w:p>
        </w:tc>
        <w:tc>
          <w:tcPr>
            <w:tcW w:w="1417"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13,9</w:t>
            </w:r>
          </w:p>
        </w:tc>
        <w:tc>
          <w:tcPr>
            <w:tcW w:w="1579" w:type="dxa"/>
            <w:tcBorders>
              <w:top w:val="single" w:sz="4" w:space="0" w:color="auto"/>
              <w:left w:val="single" w:sz="4" w:space="0" w:color="auto"/>
              <w:bottom w:val="single" w:sz="4" w:space="0" w:color="auto"/>
              <w:right w:val="single" w:sz="4" w:space="0" w:color="auto"/>
            </w:tcBorders>
            <w:hideMark/>
          </w:tcPr>
          <w:p w:rsidR="00C52978" w:rsidRPr="00367680" w:rsidRDefault="00C52978">
            <w:pPr>
              <w:ind w:firstLine="0"/>
              <w:jc w:val="center"/>
              <w:rPr>
                <w:rFonts w:eastAsia="Times New Roman" w:cs="Times New Roman"/>
                <w:sz w:val="24"/>
                <w:szCs w:val="24"/>
                <w:lang w:eastAsia="ru-RU"/>
              </w:rPr>
            </w:pPr>
            <w:r w:rsidRPr="00367680">
              <w:rPr>
                <w:rFonts w:eastAsia="Times New Roman" w:cs="Times New Roman"/>
                <w:sz w:val="24"/>
                <w:szCs w:val="24"/>
                <w:lang w:eastAsia="ru-RU"/>
              </w:rPr>
              <w:t>27,0</w:t>
            </w:r>
          </w:p>
        </w:tc>
      </w:tr>
    </w:tbl>
    <w:p w:rsidR="00C52978" w:rsidRPr="00367680" w:rsidRDefault="00C52978" w:rsidP="00C52978">
      <w:pPr>
        <w:jc w:val="center"/>
        <w:rPr>
          <w:rFonts w:cs="Times New Roman"/>
          <w:b/>
          <w:szCs w:val="26"/>
        </w:rPr>
      </w:pPr>
    </w:p>
    <w:p w:rsidR="00C52978" w:rsidRPr="00367680" w:rsidRDefault="00C52978" w:rsidP="00C52978">
      <w:pPr>
        <w:spacing w:after="0"/>
        <w:rPr>
          <w:rFonts w:cs="Times New Roman"/>
          <w:szCs w:val="26"/>
        </w:rPr>
      </w:pPr>
      <w:r w:rsidRPr="00367680">
        <w:rPr>
          <w:rFonts w:cs="Times New Roman"/>
          <w:szCs w:val="26"/>
        </w:rPr>
        <w:t xml:space="preserve">Качество официальной информации о состоянии конкурентной среды на рынках товаров и услуг Находкинского городского округа, размещаемой в открытом доступе  большинством респондентов оценивается как удовлетворительное. Уровень  доступности 53,4 %  респондентов считает удовлетворительным, 33,5 % участников опроса затруднились ответить, 13,1% участников считают его неудовлетворительным. </w:t>
      </w:r>
    </w:p>
    <w:p w:rsidR="007A7B2B" w:rsidRPr="00367680" w:rsidRDefault="007A7B2B" w:rsidP="00663A27">
      <w:pPr>
        <w:autoSpaceDE w:val="0"/>
        <w:autoSpaceDN w:val="0"/>
        <w:adjustRightInd w:val="0"/>
        <w:spacing w:after="0" w:line="240" w:lineRule="auto"/>
        <w:rPr>
          <w:rFonts w:cs="Times New Roman"/>
          <w:szCs w:val="26"/>
        </w:rPr>
      </w:pPr>
      <w:r w:rsidRPr="00367680">
        <w:rPr>
          <w:rFonts w:cs="Times New Roman"/>
          <w:szCs w:val="26"/>
        </w:rPr>
        <w:t>2.</w:t>
      </w:r>
      <w:r w:rsidR="00AD3743" w:rsidRPr="00367680">
        <w:rPr>
          <w:rFonts w:cs="Times New Roman"/>
          <w:szCs w:val="26"/>
        </w:rPr>
        <w:t>4</w:t>
      </w:r>
      <w:r w:rsidRPr="00367680">
        <w:rPr>
          <w:rFonts w:cs="Times New Roman"/>
          <w:szCs w:val="26"/>
        </w:rPr>
        <w:t>.4. Результаты мониторинга удовлетворенности субъектов</w:t>
      </w:r>
      <w:r w:rsidR="00AD3743" w:rsidRPr="00367680">
        <w:rPr>
          <w:rFonts w:cs="Times New Roman"/>
          <w:szCs w:val="26"/>
        </w:rPr>
        <w:t xml:space="preserve"> </w:t>
      </w:r>
      <w:r w:rsidRPr="00367680">
        <w:rPr>
          <w:rFonts w:cs="Times New Roman"/>
          <w:szCs w:val="26"/>
        </w:rPr>
        <w:t>предпринимательской деятельности и потребителей товаров, работ и услуг</w:t>
      </w:r>
      <w:r w:rsidR="00AD3743" w:rsidRPr="00367680">
        <w:rPr>
          <w:rFonts w:cs="Times New Roman"/>
          <w:szCs w:val="26"/>
        </w:rPr>
        <w:t xml:space="preserve"> </w:t>
      </w:r>
      <w:r w:rsidRPr="00367680">
        <w:rPr>
          <w:rFonts w:cs="Times New Roman"/>
          <w:szCs w:val="26"/>
        </w:rPr>
        <w:t>качеством официальной информации о состоянии конкурентной среды</w:t>
      </w:r>
      <w:r w:rsidR="00AD3743" w:rsidRPr="00367680">
        <w:rPr>
          <w:rFonts w:cs="Times New Roman"/>
          <w:szCs w:val="26"/>
        </w:rPr>
        <w:t xml:space="preserve"> </w:t>
      </w:r>
      <w:r w:rsidRPr="00367680">
        <w:rPr>
          <w:rFonts w:cs="Times New Roman"/>
          <w:szCs w:val="26"/>
        </w:rPr>
        <w:t xml:space="preserve">на рынках товаров, работ и услуг </w:t>
      </w:r>
      <w:r w:rsidR="00AD3743" w:rsidRPr="00367680">
        <w:rPr>
          <w:rFonts w:cs="Times New Roman"/>
          <w:szCs w:val="26"/>
        </w:rPr>
        <w:t xml:space="preserve">муниципального образования </w:t>
      </w:r>
      <w:r w:rsidRPr="00367680">
        <w:rPr>
          <w:rFonts w:cs="Times New Roman"/>
          <w:szCs w:val="26"/>
        </w:rPr>
        <w:t xml:space="preserve">и деятельности по содействию развитию конкуренции, </w:t>
      </w:r>
      <w:r w:rsidR="00AD3743" w:rsidRPr="00367680">
        <w:rPr>
          <w:rFonts w:cs="Times New Roman"/>
          <w:szCs w:val="26"/>
        </w:rPr>
        <w:t>размещаемой на официальном сайте муниципального образования.</w:t>
      </w:r>
    </w:p>
    <w:p w:rsidR="0066672B" w:rsidRPr="00367680" w:rsidRDefault="0066672B" w:rsidP="00663A27">
      <w:pPr>
        <w:autoSpaceDE w:val="0"/>
        <w:autoSpaceDN w:val="0"/>
        <w:adjustRightInd w:val="0"/>
        <w:spacing w:after="0" w:line="240" w:lineRule="auto"/>
        <w:rPr>
          <w:rFonts w:cs="Times New Roman"/>
          <w:szCs w:val="26"/>
        </w:rPr>
      </w:pPr>
    </w:p>
    <w:p w:rsidR="00A93AFD" w:rsidRPr="00367680" w:rsidRDefault="00A93AFD" w:rsidP="00A93AFD">
      <w:pPr>
        <w:pStyle w:val="32"/>
        <w:spacing w:after="0"/>
        <w:ind w:left="0"/>
        <w:rPr>
          <w:sz w:val="26"/>
          <w:szCs w:val="26"/>
        </w:rPr>
      </w:pPr>
      <w:r w:rsidRPr="00367680">
        <w:rPr>
          <w:sz w:val="26"/>
          <w:szCs w:val="26"/>
        </w:rPr>
        <w:t xml:space="preserve">В опросе приняли участие 115 респондентов, в их число вошло 51 индивидуальных предпринимателей, 64 юридических лица. </w:t>
      </w:r>
    </w:p>
    <w:p w:rsidR="00A93AFD" w:rsidRPr="00367680" w:rsidRDefault="00A93AFD" w:rsidP="00A93AFD">
      <w:pPr>
        <w:pStyle w:val="32"/>
        <w:spacing w:after="0"/>
        <w:ind w:left="0"/>
        <w:rPr>
          <w:sz w:val="26"/>
          <w:szCs w:val="26"/>
        </w:rPr>
      </w:pPr>
      <w:r w:rsidRPr="00367680">
        <w:rPr>
          <w:sz w:val="26"/>
          <w:szCs w:val="26"/>
        </w:rPr>
        <w:t>3 % предприятий относятся к крупному бизнесу, 2 % предприятий являются средними, 30 % являются малыми предприятиями, 65 % предприятий относятся к категории микропредприятие.</w:t>
      </w:r>
    </w:p>
    <w:p w:rsidR="00A93AFD" w:rsidRPr="00367680" w:rsidRDefault="00A93AFD" w:rsidP="00A93AFD">
      <w:pPr>
        <w:spacing w:after="0"/>
        <w:rPr>
          <w:rFonts w:cs="Times New Roman"/>
          <w:szCs w:val="26"/>
        </w:rPr>
      </w:pPr>
      <w:r w:rsidRPr="00367680">
        <w:rPr>
          <w:rFonts w:cs="Times New Roman"/>
          <w:szCs w:val="26"/>
        </w:rPr>
        <w:t>Анализируя ответы на вопрос оценки качества официальной информации о состоянии конкурентной среды на рынках товаров и услуг Приморского края, размещаемой в открытом доступе на официальной странице уполномоченного органа, а также на страницах муниципальных образований  по критериям «уровень доступности», «уровень понятности», «удобство получения»  большинство субъектов малого предпринимательства оценивают удовлетворительно.</w:t>
      </w:r>
    </w:p>
    <w:p w:rsidR="00A93AFD" w:rsidRPr="00367680" w:rsidRDefault="00A93AFD" w:rsidP="00A93AFD">
      <w:pPr>
        <w:spacing w:after="0"/>
        <w:rPr>
          <w:rFonts w:cs="Times New Roman"/>
          <w:szCs w:val="26"/>
        </w:rPr>
      </w:pPr>
      <w:r w:rsidRPr="00367680">
        <w:rPr>
          <w:rFonts w:cs="Times New Roman"/>
          <w:szCs w:val="26"/>
        </w:rPr>
        <w:t>Большинство субъектов бизнеса оценили полноту размещенной органом исполнительной власти Приморского края, уполномоченным содействовать развитию конкуренции, и муниципальными образованиями информации о состоянии конкурентной среды на рынках товаров, работ и услуг Приморского края и деятельности по содействию развитию конкуренции как «удовлетворительно» по утвержденным 6 критериям:</w:t>
      </w:r>
    </w:p>
    <w:p w:rsidR="00A93AFD" w:rsidRPr="00367680" w:rsidRDefault="00A93AFD" w:rsidP="00A93AFD">
      <w:pPr>
        <w:spacing w:after="0"/>
        <w:rPr>
          <w:rFonts w:cs="Times New Roman"/>
          <w:szCs w:val="26"/>
        </w:rPr>
      </w:pPr>
      <w:r w:rsidRPr="00367680">
        <w:rPr>
          <w:rFonts w:cs="Times New Roman"/>
          <w:szCs w:val="26"/>
        </w:rPr>
        <w:t>- доступность информации о нормативной базе, связанной с внедрением Стандарта развития конкуренции в регионе (удовлетворительно – 62 %, неудовлетворительно – 2 %)</w:t>
      </w:r>
    </w:p>
    <w:p w:rsidR="00A93AFD" w:rsidRPr="00367680" w:rsidRDefault="00A93AFD" w:rsidP="00A93AFD">
      <w:pPr>
        <w:spacing w:after="0"/>
        <w:rPr>
          <w:rFonts w:cs="Times New Roman"/>
          <w:szCs w:val="26"/>
        </w:rPr>
      </w:pPr>
      <w:r w:rsidRPr="00367680">
        <w:rPr>
          <w:rFonts w:cs="Times New Roman"/>
          <w:szCs w:val="26"/>
        </w:rPr>
        <w:t>- доступность информации о перечне товарных рынков для содействия развитию конкуренции в регионе (удовлетворительно –  %, неудовлетворительно – 2 %)</w:t>
      </w:r>
    </w:p>
    <w:p w:rsidR="00A93AFD" w:rsidRPr="00367680" w:rsidRDefault="00A93AFD" w:rsidP="00A93AFD">
      <w:pPr>
        <w:spacing w:after="0"/>
        <w:rPr>
          <w:rFonts w:cs="Times New Roman"/>
          <w:szCs w:val="26"/>
        </w:rPr>
      </w:pPr>
      <w:r w:rsidRPr="00367680">
        <w:rPr>
          <w:rFonts w:cs="Times New Roman"/>
          <w:szCs w:val="26"/>
        </w:rPr>
        <w:t>- 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 (удовлетворительно – 71 %, неудовлетворительно – 3 %)</w:t>
      </w:r>
    </w:p>
    <w:p w:rsidR="00A93AFD" w:rsidRPr="00367680" w:rsidRDefault="00A93AFD" w:rsidP="00A93AFD">
      <w:pPr>
        <w:spacing w:after="0"/>
        <w:rPr>
          <w:rFonts w:cs="Times New Roman"/>
          <w:szCs w:val="26"/>
        </w:rPr>
      </w:pPr>
      <w:r w:rsidRPr="00367680">
        <w:rPr>
          <w:rFonts w:cs="Times New Roman"/>
          <w:szCs w:val="26"/>
        </w:rPr>
        <w:t>- обеспечение доступности плана мероприятий  «дорожной карты» по содействию развитию конкуренции в  регионе (скорее удовлетворительно – 53 %, неудовлетворительно – 2 %)</w:t>
      </w:r>
    </w:p>
    <w:p w:rsidR="00A93AFD" w:rsidRPr="00367680" w:rsidRDefault="00A93AFD" w:rsidP="00A93AFD">
      <w:pPr>
        <w:spacing w:after="0"/>
        <w:rPr>
          <w:rFonts w:cs="Times New Roman"/>
          <w:szCs w:val="26"/>
        </w:rPr>
      </w:pPr>
      <w:r w:rsidRPr="00367680">
        <w:rPr>
          <w:rFonts w:cs="Times New Roman"/>
          <w:szCs w:val="26"/>
        </w:rPr>
        <w:t>- доступность информации о проведенных обучающих мероприятиях для органов местного самоуправления региона (удовлетворительно – 63 %, неудовлетворительно – 3 %)</w:t>
      </w:r>
    </w:p>
    <w:p w:rsidR="00A93AFD" w:rsidRPr="00367680" w:rsidRDefault="00A93AFD" w:rsidP="00A93AFD">
      <w:pPr>
        <w:spacing w:after="0"/>
        <w:rPr>
          <w:rFonts w:cs="Times New Roman"/>
          <w:szCs w:val="26"/>
        </w:rPr>
      </w:pPr>
      <w:r w:rsidRPr="00367680">
        <w:rPr>
          <w:rFonts w:cs="Times New Roman"/>
          <w:szCs w:val="26"/>
        </w:rPr>
        <w:t>- доступность информации о проведенных мониторингах в регионе и сформированном ежегодном докладе (удовлетворительно – 51 %, неудовлетворительно – 2 %).</w:t>
      </w:r>
    </w:p>
    <w:p w:rsidR="00A93AFD" w:rsidRPr="00367680" w:rsidRDefault="00A93AFD" w:rsidP="00A93AFD">
      <w:pPr>
        <w:spacing w:after="0"/>
        <w:rPr>
          <w:rFonts w:cs="Times New Roman"/>
          <w:szCs w:val="26"/>
        </w:rPr>
      </w:pPr>
      <w:r w:rsidRPr="00367680">
        <w:rPr>
          <w:rFonts w:cs="Times New Roman"/>
          <w:szCs w:val="26"/>
        </w:rPr>
        <w:t xml:space="preserve">В ходе проведенного обследования было выяснено, что 23 % респондентов пользуются официальной информацией, размещенной на сайте уполномоченного органа в информационно-телекоммуникационной сети «Интернет», 56 % респондентов используют официальную информацию, размещенную на  интернет - портале об инвестиционной деятельности в Приморском крае. </w:t>
      </w:r>
    </w:p>
    <w:p w:rsidR="00A93AFD" w:rsidRPr="00367680" w:rsidRDefault="00A93AFD" w:rsidP="00A93AFD">
      <w:pPr>
        <w:spacing w:after="0"/>
        <w:rPr>
          <w:rFonts w:cs="Times New Roman"/>
          <w:szCs w:val="26"/>
        </w:rPr>
      </w:pPr>
      <w:r w:rsidRPr="00367680">
        <w:rPr>
          <w:rFonts w:cs="Times New Roman"/>
          <w:szCs w:val="26"/>
        </w:rPr>
        <w:t xml:space="preserve"> Обращаются на официальный сайт ФАС России в информационно-телекоммуникационной сети «Интернет» 15 % предпринимателей. Используют информацию, размещенную на официальных сайтах других исполнительных органов государственной власти Приморского края и органов местного самоуправления в информационно-телекоммуникационной сети "Интернет" 27 % респондентов. Печатными средствами массовой информации пользуются 10 % респондентов, телевидением  - 18 %, радио – 14 %. Наибольшее предпочтение оказано специальным блогам, порталам и прочим электронным ресурсам -  40 % участников опроса.</w:t>
      </w:r>
    </w:p>
    <w:p w:rsidR="00A93AFD" w:rsidRPr="00367680" w:rsidRDefault="00A93AFD" w:rsidP="00A93AFD">
      <w:pPr>
        <w:spacing w:after="0"/>
        <w:rPr>
          <w:rFonts w:cs="Times New Roman"/>
          <w:szCs w:val="26"/>
        </w:rPr>
      </w:pPr>
      <w:r w:rsidRPr="00367680">
        <w:rPr>
          <w:rFonts w:cs="Times New Roman"/>
          <w:szCs w:val="26"/>
        </w:rPr>
        <w:t>54 % респондентов доверяют официальной информации, размещенной на официальном сайте уполномоченного органа, 37 % – официальной информации, размещенной на интернет-портале об инвестиционной деятельности в Приморском крае, 26 % доверяет официальной информации, размещенной в специальных блогах, порталах и прочих электронных ресурсах, 22 % - официальной информации, размещенной на официальном сайте ФАС России, 32 % - официальной информации, размещенной на официальных сайтах других исполнительных органов государственной власти Приморского края и органов местного самоуправления, 17 % - телевидение, 10 % – печатным средствам массовой информации, 10 % - радио.</w:t>
      </w:r>
    </w:p>
    <w:p w:rsidR="00A93AFD" w:rsidRPr="00367680" w:rsidRDefault="00A93AFD" w:rsidP="00A93AFD">
      <w:pPr>
        <w:spacing w:after="0"/>
        <w:rPr>
          <w:rFonts w:cs="Times New Roman"/>
          <w:bCs/>
          <w:szCs w:val="26"/>
        </w:rPr>
      </w:pPr>
      <w:r w:rsidRPr="00367680">
        <w:rPr>
          <w:rFonts w:eastAsia="Calibri" w:cs="Times New Roman"/>
          <w:szCs w:val="26"/>
        </w:rPr>
        <w:t>Деятельность органов власти на основном для бизнеса рынке из 11 рынков обследуемых, предприниматели оценивают следующим образом:</w:t>
      </w:r>
    </w:p>
    <w:p w:rsidR="00A93AFD" w:rsidRPr="00367680" w:rsidRDefault="00A93AFD" w:rsidP="00A93AFD">
      <w:pPr>
        <w:spacing w:after="0"/>
        <w:rPr>
          <w:rFonts w:cs="Times New Roman"/>
          <w:szCs w:val="26"/>
        </w:rPr>
      </w:pPr>
      <w:r w:rsidRPr="00367680">
        <w:rPr>
          <w:rFonts w:cs="Times New Roman"/>
          <w:szCs w:val="26"/>
        </w:rPr>
        <w:t>1. Рынок услуг общего образования:</w:t>
      </w:r>
    </w:p>
    <w:p w:rsidR="00A93AFD" w:rsidRPr="00367680" w:rsidRDefault="00A93AFD" w:rsidP="00A93AFD">
      <w:pPr>
        <w:spacing w:after="0"/>
        <w:rPr>
          <w:rFonts w:cs="Times New Roman"/>
          <w:szCs w:val="26"/>
        </w:rPr>
      </w:pPr>
      <w:r w:rsidRPr="00367680">
        <w:rPr>
          <w:rFonts w:cs="Times New Roman"/>
          <w:szCs w:val="26"/>
        </w:rPr>
        <w:t>- удовлетворены – 100 %</w:t>
      </w:r>
    </w:p>
    <w:p w:rsidR="00A93AFD" w:rsidRPr="00367680" w:rsidRDefault="00A93AFD" w:rsidP="00A93AFD">
      <w:pPr>
        <w:spacing w:after="0"/>
        <w:rPr>
          <w:rFonts w:cs="Times New Roman"/>
          <w:szCs w:val="26"/>
        </w:rPr>
      </w:pPr>
      <w:r w:rsidRPr="00367680">
        <w:rPr>
          <w:rFonts w:cs="Times New Roman"/>
          <w:szCs w:val="26"/>
        </w:rPr>
        <w:t>2. Рынок услуг дополнительного образования детей:</w:t>
      </w:r>
    </w:p>
    <w:p w:rsidR="00A93AFD" w:rsidRPr="00367680" w:rsidRDefault="00A93AFD" w:rsidP="00A93AFD">
      <w:pPr>
        <w:spacing w:after="0"/>
        <w:rPr>
          <w:rFonts w:cs="Times New Roman"/>
          <w:szCs w:val="26"/>
        </w:rPr>
      </w:pPr>
      <w:r w:rsidRPr="00367680">
        <w:rPr>
          <w:rFonts w:cs="Times New Roman"/>
          <w:szCs w:val="26"/>
        </w:rPr>
        <w:t>- удовлетворены –71  %</w:t>
      </w:r>
    </w:p>
    <w:p w:rsidR="00A93AFD" w:rsidRPr="00367680" w:rsidRDefault="00A93AFD" w:rsidP="00A93AFD">
      <w:pPr>
        <w:spacing w:after="0"/>
        <w:rPr>
          <w:rFonts w:cs="Times New Roman"/>
          <w:szCs w:val="26"/>
        </w:rPr>
      </w:pPr>
      <w:r w:rsidRPr="00367680">
        <w:rPr>
          <w:rFonts w:cs="Times New Roman"/>
          <w:szCs w:val="26"/>
        </w:rPr>
        <w:t>- затруднились ответить - 29 %</w:t>
      </w:r>
    </w:p>
    <w:p w:rsidR="00A93AFD" w:rsidRPr="00367680" w:rsidRDefault="00A93AFD" w:rsidP="00A93AFD">
      <w:pPr>
        <w:spacing w:after="0"/>
        <w:rPr>
          <w:rFonts w:cs="Times New Roman"/>
          <w:szCs w:val="26"/>
        </w:rPr>
      </w:pPr>
      <w:r w:rsidRPr="00367680">
        <w:rPr>
          <w:rFonts w:cs="Times New Roman"/>
          <w:szCs w:val="26"/>
        </w:rPr>
        <w:t>3. Рынок услуг детского отдыха и оздоровления:</w:t>
      </w:r>
    </w:p>
    <w:p w:rsidR="00A93AFD" w:rsidRPr="00367680" w:rsidRDefault="00A93AFD" w:rsidP="00A93AFD">
      <w:pPr>
        <w:spacing w:after="0"/>
        <w:rPr>
          <w:rFonts w:cs="Times New Roman"/>
          <w:szCs w:val="26"/>
        </w:rPr>
      </w:pPr>
      <w:r w:rsidRPr="00367680">
        <w:rPr>
          <w:rFonts w:cs="Times New Roman"/>
          <w:szCs w:val="26"/>
        </w:rPr>
        <w:t>- удовлетворены – 67 %</w:t>
      </w:r>
    </w:p>
    <w:p w:rsidR="00A93AFD" w:rsidRPr="00367680" w:rsidRDefault="00A93AFD" w:rsidP="00A93AFD">
      <w:pPr>
        <w:spacing w:after="0"/>
        <w:rPr>
          <w:rFonts w:cs="Times New Roman"/>
          <w:szCs w:val="26"/>
        </w:rPr>
      </w:pPr>
      <w:r w:rsidRPr="00367680">
        <w:rPr>
          <w:rFonts w:cs="Times New Roman"/>
          <w:szCs w:val="26"/>
        </w:rPr>
        <w:t>- не удовлетворены – 16 %</w:t>
      </w:r>
    </w:p>
    <w:p w:rsidR="00A93AFD" w:rsidRPr="00367680" w:rsidRDefault="00A93AFD" w:rsidP="00A93AFD">
      <w:pPr>
        <w:spacing w:after="0"/>
        <w:rPr>
          <w:rFonts w:cs="Times New Roman"/>
          <w:szCs w:val="26"/>
        </w:rPr>
      </w:pPr>
      <w:r w:rsidRPr="00367680">
        <w:rPr>
          <w:rFonts w:cs="Times New Roman"/>
          <w:szCs w:val="26"/>
        </w:rPr>
        <w:t>- затруднились ответить - 17 %</w:t>
      </w:r>
    </w:p>
    <w:p w:rsidR="00A93AFD" w:rsidRPr="00367680" w:rsidRDefault="00A93AFD" w:rsidP="00A93AFD">
      <w:pPr>
        <w:spacing w:after="0"/>
        <w:rPr>
          <w:rFonts w:cs="Times New Roman"/>
          <w:szCs w:val="26"/>
        </w:rPr>
      </w:pPr>
      <w:r w:rsidRPr="00367680">
        <w:rPr>
          <w:rFonts w:cs="Times New Roman"/>
          <w:szCs w:val="26"/>
        </w:rPr>
        <w:t>4. Рынок медицинских услуг:</w:t>
      </w:r>
    </w:p>
    <w:p w:rsidR="00A93AFD" w:rsidRPr="00367680" w:rsidRDefault="00A93AFD" w:rsidP="00A93AFD">
      <w:pPr>
        <w:spacing w:after="0"/>
        <w:rPr>
          <w:rFonts w:cs="Times New Roman"/>
          <w:szCs w:val="26"/>
        </w:rPr>
      </w:pPr>
      <w:r w:rsidRPr="00367680">
        <w:rPr>
          <w:rFonts w:cs="Times New Roman"/>
          <w:szCs w:val="26"/>
        </w:rPr>
        <w:t>- удовлетворены - 80 %</w:t>
      </w:r>
    </w:p>
    <w:p w:rsidR="00A93AFD" w:rsidRPr="00367680" w:rsidRDefault="00A93AFD" w:rsidP="00A93AFD">
      <w:pPr>
        <w:spacing w:after="0"/>
        <w:rPr>
          <w:rFonts w:cs="Times New Roman"/>
          <w:szCs w:val="26"/>
        </w:rPr>
      </w:pPr>
      <w:r w:rsidRPr="00367680">
        <w:rPr>
          <w:rFonts w:cs="Times New Roman"/>
          <w:szCs w:val="26"/>
        </w:rPr>
        <w:t>- не удовлетворены- 20%</w:t>
      </w:r>
    </w:p>
    <w:p w:rsidR="00A93AFD" w:rsidRPr="00367680" w:rsidRDefault="00A93AFD" w:rsidP="00A93AFD">
      <w:pPr>
        <w:spacing w:after="0"/>
        <w:rPr>
          <w:rFonts w:cs="Times New Roman"/>
          <w:szCs w:val="26"/>
        </w:rPr>
      </w:pPr>
      <w:r w:rsidRPr="00367680">
        <w:rPr>
          <w:rFonts w:cs="Times New Roman"/>
          <w:szCs w:val="26"/>
        </w:rPr>
        <w:t>5. Рынок психолого-педагогического сопровождения детей с ограниченными возможностями здоровья:</w:t>
      </w:r>
    </w:p>
    <w:p w:rsidR="00A93AFD" w:rsidRPr="00367680" w:rsidRDefault="00A93AFD" w:rsidP="00A93AFD">
      <w:pPr>
        <w:spacing w:after="0"/>
        <w:rPr>
          <w:rFonts w:cs="Times New Roman"/>
          <w:szCs w:val="26"/>
        </w:rPr>
      </w:pPr>
      <w:r w:rsidRPr="00367680">
        <w:rPr>
          <w:rFonts w:cs="Times New Roman"/>
          <w:szCs w:val="26"/>
        </w:rPr>
        <w:t>- удовлетворены - 100 %</w:t>
      </w:r>
    </w:p>
    <w:p w:rsidR="00A93AFD" w:rsidRPr="00367680" w:rsidRDefault="00A93AFD" w:rsidP="00A93AFD">
      <w:pPr>
        <w:spacing w:after="0"/>
        <w:rPr>
          <w:rFonts w:cs="Times New Roman"/>
          <w:szCs w:val="26"/>
        </w:rPr>
      </w:pPr>
      <w:r w:rsidRPr="00367680">
        <w:rPr>
          <w:rFonts w:cs="Times New Roman"/>
          <w:szCs w:val="26"/>
        </w:rPr>
        <w:t>6. Рынок выполнения работ по благоустройству городской среды:</w:t>
      </w:r>
    </w:p>
    <w:p w:rsidR="00A93AFD" w:rsidRPr="00367680" w:rsidRDefault="00A93AFD" w:rsidP="00A93AFD">
      <w:pPr>
        <w:spacing w:after="0"/>
        <w:rPr>
          <w:rFonts w:cs="Times New Roman"/>
          <w:szCs w:val="26"/>
        </w:rPr>
      </w:pPr>
      <w:r w:rsidRPr="00367680">
        <w:rPr>
          <w:rFonts w:cs="Times New Roman"/>
          <w:szCs w:val="26"/>
        </w:rPr>
        <w:t>- удовлетворены - 80 %</w:t>
      </w:r>
    </w:p>
    <w:p w:rsidR="00A93AFD" w:rsidRPr="00367680" w:rsidRDefault="00A93AFD" w:rsidP="00A93AFD">
      <w:pPr>
        <w:spacing w:after="0"/>
        <w:rPr>
          <w:rFonts w:cs="Times New Roman"/>
          <w:szCs w:val="26"/>
        </w:rPr>
      </w:pPr>
      <w:r w:rsidRPr="00367680">
        <w:rPr>
          <w:rFonts w:cs="Times New Roman"/>
          <w:szCs w:val="26"/>
        </w:rPr>
        <w:t>- затруднились ответить – 20 %</w:t>
      </w:r>
    </w:p>
    <w:p w:rsidR="00A93AFD" w:rsidRPr="00367680" w:rsidRDefault="00A93AFD" w:rsidP="00A93AFD">
      <w:pPr>
        <w:spacing w:after="0"/>
        <w:rPr>
          <w:rFonts w:cs="Times New Roman"/>
          <w:szCs w:val="26"/>
        </w:rPr>
      </w:pPr>
      <w:r w:rsidRPr="00367680">
        <w:rPr>
          <w:rFonts w:cs="Times New Roman"/>
          <w:szCs w:val="26"/>
        </w:rPr>
        <w:t>7. Рынок оказания услуг по перевозке пассажиров автомобильным транспортом по муниципальным маршрутам регулярных перевозок:</w:t>
      </w:r>
    </w:p>
    <w:p w:rsidR="00A93AFD" w:rsidRPr="00367680" w:rsidRDefault="00A93AFD" w:rsidP="00A93AFD">
      <w:pPr>
        <w:spacing w:after="0"/>
        <w:rPr>
          <w:rFonts w:cs="Times New Roman"/>
          <w:szCs w:val="26"/>
        </w:rPr>
      </w:pPr>
      <w:r w:rsidRPr="00367680">
        <w:rPr>
          <w:rFonts w:cs="Times New Roman"/>
          <w:szCs w:val="26"/>
        </w:rPr>
        <w:t>- удовлетворены - 83 %</w:t>
      </w:r>
    </w:p>
    <w:p w:rsidR="00A93AFD" w:rsidRPr="00367680" w:rsidRDefault="00A93AFD" w:rsidP="00A93AFD">
      <w:pPr>
        <w:spacing w:after="0"/>
        <w:rPr>
          <w:rFonts w:cs="Times New Roman"/>
          <w:szCs w:val="26"/>
        </w:rPr>
      </w:pPr>
      <w:r w:rsidRPr="00367680">
        <w:rPr>
          <w:rFonts w:cs="Times New Roman"/>
          <w:szCs w:val="26"/>
        </w:rPr>
        <w:t>- затруднились ответить – 17 %</w:t>
      </w:r>
    </w:p>
    <w:p w:rsidR="00A93AFD" w:rsidRPr="00367680" w:rsidRDefault="00A93AFD" w:rsidP="00A93AFD">
      <w:pPr>
        <w:spacing w:after="0"/>
        <w:rPr>
          <w:rFonts w:cs="Times New Roman"/>
          <w:szCs w:val="26"/>
        </w:rPr>
      </w:pPr>
      <w:r w:rsidRPr="00367680">
        <w:rPr>
          <w:rFonts w:cs="Times New Roman"/>
          <w:szCs w:val="26"/>
        </w:rPr>
        <w:t>8. Рынок дорожной деятельности (за исключением проектирования):</w:t>
      </w:r>
    </w:p>
    <w:p w:rsidR="00A93AFD" w:rsidRPr="00367680" w:rsidRDefault="00A93AFD" w:rsidP="00A93AFD">
      <w:pPr>
        <w:spacing w:after="0"/>
        <w:rPr>
          <w:rFonts w:cs="Times New Roman"/>
          <w:szCs w:val="26"/>
        </w:rPr>
      </w:pPr>
      <w:r w:rsidRPr="00367680">
        <w:rPr>
          <w:rFonts w:cs="Times New Roman"/>
          <w:szCs w:val="26"/>
        </w:rPr>
        <w:t>- удовлетворены – 67 %</w:t>
      </w:r>
    </w:p>
    <w:p w:rsidR="00A93AFD" w:rsidRPr="00367680" w:rsidRDefault="00A93AFD" w:rsidP="00A93AFD">
      <w:pPr>
        <w:spacing w:after="0"/>
        <w:rPr>
          <w:rFonts w:cs="Times New Roman"/>
          <w:szCs w:val="26"/>
        </w:rPr>
      </w:pPr>
      <w:r w:rsidRPr="00367680">
        <w:rPr>
          <w:rFonts w:cs="Times New Roman"/>
          <w:szCs w:val="26"/>
        </w:rPr>
        <w:t>- скорее удовлетворены – 33 %</w:t>
      </w:r>
    </w:p>
    <w:p w:rsidR="00A93AFD" w:rsidRPr="00367680" w:rsidRDefault="00A93AFD" w:rsidP="00A93AFD">
      <w:pPr>
        <w:spacing w:after="0"/>
        <w:rPr>
          <w:rFonts w:cs="Times New Roman"/>
          <w:szCs w:val="26"/>
        </w:rPr>
      </w:pPr>
      <w:r w:rsidRPr="00367680">
        <w:rPr>
          <w:rFonts w:cs="Times New Roman"/>
          <w:szCs w:val="26"/>
        </w:rPr>
        <w:t>9. Рынок кадастровых и землеустроительных работ:</w:t>
      </w:r>
    </w:p>
    <w:p w:rsidR="00A93AFD" w:rsidRPr="00367680" w:rsidRDefault="00A93AFD" w:rsidP="00A93AFD">
      <w:pPr>
        <w:spacing w:after="0"/>
        <w:rPr>
          <w:rFonts w:cs="Times New Roman"/>
          <w:szCs w:val="26"/>
        </w:rPr>
      </w:pPr>
      <w:r w:rsidRPr="00367680">
        <w:rPr>
          <w:rFonts w:cs="Times New Roman"/>
          <w:szCs w:val="26"/>
        </w:rPr>
        <w:t>- удовлетворены - 83 %</w:t>
      </w:r>
    </w:p>
    <w:p w:rsidR="00A93AFD" w:rsidRPr="00367680" w:rsidRDefault="00A93AFD" w:rsidP="00A93AFD">
      <w:pPr>
        <w:spacing w:after="0"/>
        <w:rPr>
          <w:rFonts w:cs="Times New Roman"/>
          <w:szCs w:val="26"/>
        </w:rPr>
      </w:pPr>
      <w:r w:rsidRPr="00367680">
        <w:rPr>
          <w:rFonts w:cs="Times New Roman"/>
          <w:szCs w:val="26"/>
        </w:rPr>
        <w:t>- не удовлетворены- 17 %</w:t>
      </w:r>
    </w:p>
    <w:p w:rsidR="00A93AFD" w:rsidRPr="00367680" w:rsidRDefault="00A93AFD" w:rsidP="00A93AFD">
      <w:pPr>
        <w:spacing w:after="0"/>
        <w:rPr>
          <w:rFonts w:cs="Times New Roman"/>
          <w:szCs w:val="26"/>
        </w:rPr>
      </w:pPr>
      <w:r w:rsidRPr="00367680">
        <w:rPr>
          <w:rFonts w:cs="Times New Roman"/>
          <w:szCs w:val="26"/>
        </w:rPr>
        <w:t>10. Сфера наружной рекламы:</w:t>
      </w:r>
    </w:p>
    <w:p w:rsidR="00A93AFD" w:rsidRPr="00367680" w:rsidRDefault="00A93AFD" w:rsidP="00A93AFD">
      <w:pPr>
        <w:spacing w:after="0"/>
        <w:rPr>
          <w:rFonts w:cs="Times New Roman"/>
          <w:szCs w:val="26"/>
        </w:rPr>
      </w:pPr>
      <w:r w:rsidRPr="00367680">
        <w:rPr>
          <w:rFonts w:cs="Times New Roman"/>
          <w:szCs w:val="26"/>
        </w:rPr>
        <w:t>- удовлетворены - 75 %</w:t>
      </w:r>
    </w:p>
    <w:p w:rsidR="00A93AFD" w:rsidRPr="00367680" w:rsidRDefault="00A93AFD" w:rsidP="00A93AFD">
      <w:pPr>
        <w:spacing w:after="0"/>
        <w:rPr>
          <w:rFonts w:cs="Times New Roman"/>
          <w:szCs w:val="26"/>
        </w:rPr>
      </w:pPr>
      <w:r w:rsidRPr="00367680">
        <w:rPr>
          <w:rFonts w:cs="Times New Roman"/>
          <w:szCs w:val="26"/>
        </w:rPr>
        <w:t>- затруднились ответить –  25 %</w:t>
      </w:r>
    </w:p>
    <w:p w:rsidR="00A93AFD" w:rsidRPr="00367680" w:rsidRDefault="00A93AFD" w:rsidP="00A93AFD">
      <w:pPr>
        <w:spacing w:after="0"/>
        <w:rPr>
          <w:rFonts w:cs="Times New Roman"/>
          <w:szCs w:val="26"/>
        </w:rPr>
      </w:pPr>
      <w:r w:rsidRPr="00367680">
        <w:rPr>
          <w:rFonts w:cs="Times New Roman"/>
          <w:szCs w:val="26"/>
        </w:rPr>
        <w:t>11. Рынок розничной торговли:</w:t>
      </w:r>
    </w:p>
    <w:p w:rsidR="00A93AFD" w:rsidRPr="00367680" w:rsidRDefault="00A93AFD" w:rsidP="00A93AFD">
      <w:pPr>
        <w:spacing w:after="0"/>
        <w:rPr>
          <w:rFonts w:cs="Times New Roman"/>
          <w:szCs w:val="26"/>
        </w:rPr>
      </w:pPr>
      <w:r w:rsidRPr="00367680">
        <w:rPr>
          <w:rFonts w:cs="Times New Roman"/>
          <w:szCs w:val="26"/>
        </w:rPr>
        <w:t>- удовлетворены - 84 %</w:t>
      </w:r>
    </w:p>
    <w:p w:rsidR="00A93AFD" w:rsidRPr="00367680" w:rsidRDefault="00A93AFD" w:rsidP="00A93AFD">
      <w:pPr>
        <w:spacing w:after="0"/>
        <w:rPr>
          <w:rFonts w:cs="Times New Roman"/>
          <w:szCs w:val="26"/>
        </w:rPr>
      </w:pPr>
      <w:r w:rsidRPr="00367680">
        <w:rPr>
          <w:rFonts w:cs="Times New Roman"/>
          <w:szCs w:val="26"/>
        </w:rPr>
        <w:t>- не удовлетворены- 8 %</w:t>
      </w:r>
    </w:p>
    <w:p w:rsidR="00A93AFD" w:rsidRPr="00367680" w:rsidRDefault="00A93AFD" w:rsidP="00A93AFD">
      <w:pPr>
        <w:spacing w:after="0"/>
        <w:rPr>
          <w:rFonts w:cs="Times New Roman"/>
          <w:szCs w:val="26"/>
        </w:rPr>
      </w:pPr>
      <w:r w:rsidRPr="00367680">
        <w:rPr>
          <w:rFonts w:cs="Times New Roman"/>
          <w:szCs w:val="26"/>
        </w:rPr>
        <w:t>- затруднились ответить – 8 %.</w:t>
      </w:r>
    </w:p>
    <w:p w:rsidR="00A93AFD" w:rsidRPr="00367680" w:rsidRDefault="00A93AFD" w:rsidP="00A93AFD">
      <w:pPr>
        <w:spacing w:after="0"/>
        <w:rPr>
          <w:rFonts w:eastAsia="Times New Roman" w:cs="Times New Roman"/>
          <w:szCs w:val="26"/>
          <w:lang w:eastAsia="ru-RU"/>
        </w:rPr>
      </w:pPr>
      <w:r w:rsidRPr="00367680">
        <w:rPr>
          <w:rFonts w:eastAsia="Times New Roman" w:cs="Times New Roman"/>
          <w:szCs w:val="26"/>
          <w:lang w:eastAsia="ru-RU"/>
        </w:rPr>
        <w:t>Рассматривая вопрос о примерном числе поставщиков основного закупаемого товара (работы, услуги)</w:t>
      </w:r>
      <w:r w:rsidR="007911D9" w:rsidRPr="00367680">
        <w:rPr>
          <w:rFonts w:eastAsia="Times New Roman" w:cs="Times New Roman"/>
          <w:szCs w:val="26"/>
          <w:lang w:eastAsia="ru-RU"/>
        </w:rPr>
        <w:t>,</w:t>
      </w:r>
      <w:r w:rsidRPr="00367680">
        <w:rPr>
          <w:rFonts w:eastAsia="Times New Roman" w:cs="Times New Roman"/>
          <w:szCs w:val="26"/>
          <w:lang w:eastAsia="ru-RU"/>
        </w:rPr>
        <w:t xml:space="preserve"> установлено, что 21 % опрошенных участников закупают товар </w:t>
      </w:r>
      <w:r w:rsidR="00367680" w:rsidRPr="00367680">
        <w:rPr>
          <w:rFonts w:eastAsia="Times New Roman" w:cs="Times New Roman"/>
          <w:szCs w:val="26"/>
          <w:lang w:eastAsia="ru-RU"/>
        </w:rPr>
        <w:t>у большого</w:t>
      </w:r>
      <w:r w:rsidRPr="00367680">
        <w:rPr>
          <w:rFonts w:eastAsia="Times New Roman" w:cs="Times New Roman"/>
          <w:szCs w:val="26"/>
          <w:lang w:eastAsia="ru-RU"/>
        </w:rPr>
        <w:t xml:space="preserve"> количества поставщиков, 26 % участников закупают товар у 4 и более поставщиков, 22 % участников работают </w:t>
      </w:r>
      <w:r w:rsidR="00367680" w:rsidRPr="00367680">
        <w:rPr>
          <w:rFonts w:eastAsia="Times New Roman" w:cs="Times New Roman"/>
          <w:szCs w:val="26"/>
          <w:lang w:eastAsia="ru-RU"/>
        </w:rPr>
        <w:t>с 2</w:t>
      </w:r>
      <w:r w:rsidRPr="00367680">
        <w:rPr>
          <w:rFonts w:eastAsia="Times New Roman" w:cs="Times New Roman"/>
          <w:szCs w:val="26"/>
          <w:lang w:eastAsia="ru-RU"/>
        </w:rPr>
        <w:t xml:space="preserve"> - 3 поставщиками, 5 % - работают с единственным поставщиком, 26 % респондентов затруднились ответить в виду того, что налажен производственный процесс с пулом основных поставщиков, стабильно работающих на рынке.</w:t>
      </w:r>
    </w:p>
    <w:p w:rsidR="00A93AFD" w:rsidRPr="00367680" w:rsidRDefault="00A93AFD" w:rsidP="00A93AFD">
      <w:pPr>
        <w:spacing w:after="0"/>
        <w:rPr>
          <w:rFonts w:eastAsia="Times New Roman" w:cs="Times New Roman"/>
          <w:szCs w:val="26"/>
          <w:lang w:eastAsia="ru-RU"/>
        </w:rPr>
      </w:pPr>
      <w:r w:rsidRPr="00367680">
        <w:rPr>
          <w:rFonts w:eastAsia="Times New Roman" w:cs="Times New Roman"/>
          <w:szCs w:val="26"/>
          <w:lang w:eastAsia="ru-RU"/>
        </w:rPr>
        <w:t>Оценка удовлетворенности состоянием конкуренции между поставщиками основного закупаемого товара (работы, услуги), который приобретает представляемый бизнес для производства и реализации собственной продукции показала, что 50 % респондентов  оценивают удовлетворительно состояние конкуренции между поставщиками этого товара, также 26 % респондентов оценивают как скорее удовлетворительно, 3 % скорее неудовлетворительно, 2 % респондентов  неудовлетворительно, 19 % затрудняются ответить, в виду того, что налажен производственный процесс с пулом основных поставщиков, стабильно работающих на рынке.</w:t>
      </w:r>
    </w:p>
    <w:p w:rsidR="00925E06" w:rsidRPr="006C574A" w:rsidRDefault="00925E06" w:rsidP="000B2707">
      <w:pPr>
        <w:autoSpaceDE w:val="0"/>
        <w:autoSpaceDN w:val="0"/>
        <w:adjustRightInd w:val="0"/>
        <w:spacing w:before="120" w:after="120" w:line="240" w:lineRule="auto"/>
        <w:rPr>
          <w:rFonts w:cs="Times New Roman"/>
          <w:b/>
          <w:szCs w:val="26"/>
        </w:rPr>
      </w:pPr>
      <w:r w:rsidRPr="006C574A">
        <w:rPr>
          <w:rFonts w:cs="Times New Roman"/>
          <w:b/>
          <w:szCs w:val="26"/>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515E6C" w:rsidRPr="00367680" w:rsidRDefault="00515E6C" w:rsidP="00515E6C">
      <w:pPr>
        <w:autoSpaceDE w:val="0"/>
        <w:autoSpaceDN w:val="0"/>
        <w:adjustRightInd w:val="0"/>
        <w:spacing w:after="0"/>
        <w:rPr>
          <w:rFonts w:cs="Times New Roman"/>
          <w:szCs w:val="26"/>
        </w:rPr>
      </w:pPr>
      <w:r w:rsidRPr="00367680">
        <w:rPr>
          <w:rFonts w:cs="Times New Roman"/>
          <w:szCs w:val="26"/>
        </w:rPr>
        <w:t xml:space="preserve">Анализ результатов мониторинга показал, что в 2023 году в Находкинском городском округе наибольшее количество хозяйствующих субъектов, доля участия муниципального образования в которых составляет 50 и более процентов, осуществляют деятельность в области: образования — 64,08% и  культуры — 8,7%; спорта- 5,8%. </w:t>
      </w:r>
    </w:p>
    <w:p w:rsidR="00515E6C" w:rsidRPr="00367680" w:rsidRDefault="00515E6C" w:rsidP="00515E6C">
      <w:pPr>
        <w:autoSpaceDE w:val="0"/>
        <w:autoSpaceDN w:val="0"/>
        <w:adjustRightInd w:val="0"/>
        <w:spacing w:after="0"/>
        <w:rPr>
          <w:rFonts w:cs="Times New Roman"/>
          <w:szCs w:val="26"/>
        </w:rPr>
      </w:pPr>
      <w:r w:rsidRPr="00367680">
        <w:rPr>
          <w:rFonts w:cs="Times New Roman"/>
          <w:szCs w:val="26"/>
        </w:rPr>
        <w:t>По организационно-правовым формам это - 4 муниципальных унитарных предприятий, 2 хозяйственных общества с долей участия Находкинского городского округа (50% и более) в форме ООО, 97 учреждений (51 муниципальных бюджетных учреждения, 33 муниципальных автономных учреждения, предоставляющие бесплатные и платные услуги по основному виду деятельности , 13 муниципальных казенных учреждений).</w:t>
      </w:r>
    </w:p>
    <w:p w:rsidR="00515E6C" w:rsidRPr="00367680" w:rsidRDefault="00515E6C" w:rsidP="00515E6C">
      <w:pPr>
        <w:autoSpaceDE w:val="0"/>
        <w:autoSpaceDN w:val="0"/>
        <w:adjustRightInd w:val="0"/>
        <w:spacing w:after="0"/>
        <w:rPr>
          <w:rFonts w:cs="Times New Roman"/>
          <w:szCs w:val="26"/>
        </w:rPr>
      </w:pPr>
      <w:r w:rsidRPr="00367680">
        <w:rPr>
          <w:rFonts w:cs="Times New Roman"/>
          <w:szCs w:val="26"/>
        </w:rPr>
        <w:t>Сформирован соответствующий реестр с указанием рынка присутствия каждого хозяйствующего субъекта, рыночной доли хозяйствующего субъекта в натуральном выражении (по объемам реализованных товаров/работ/услуг), рыночной доли хозяйствующего субъекта в стоимостном выражении (по объемам реализованных товаров/работ/ услуг), а также суммарного объема финансирования из бюджета Приморского края и Находкинского городского округа.</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xml:space="preserve">Всего в реестр хозяйствующих субъектов с муниципальным участием 50 и более процентов (далее – субъектов) внесено 103 субъекта в сравнении с 2022 годом их количество уменьшилось на 3 единицы. </w:t>
      </w:r>
    </w:p>
    <w:p w:rsidR="00515E6C" w:rsidRPr="00367680" w:rsidRDefault="00515E6C" w:rsidP="00515E6C">
      <w:pPr>
        <w:pStyle w:val="af6"/>
        <w:widowControl w:val="0"/>
        <w:spacing w:line="360" w:lineRule="auto"/>
        <w:rPr>
          <w:rFonts w:cs="Times New Roman"/>
          <w:iCs/>
          <w:sz w:val="26"/>
          <w:szCs w:val="26"/>
        </w:rPr>
      </w:pPr>
      <w:r w:rsidRPr="00367680">
        <w:rPr>
          <w:rFonts w:cs="Times New Roman"/>
          <w:sz w:val="26"/>
          <w:szCs w:val="26"/>
        </w:rPr>
        <w:t>В целях оптимизации сети муниципальных образовательных учреждений и сокращения расходов на их содержание в 2023 году реорганизовано в форме присоединения 5 учреждений</w:t>
      </w:r>
      <w:r w:rsidRPr="00367680">
        <w:rPr>
          <w:rFonts w:cs="Times New Roman"/>
          <w:iCs/>
          <w:sz w:val="26"/>
          <w:szCs w:val="26"/>
        </w:rPr>
        <w:t xml:space="preserve">: </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МБОУ «Детский сад № 31 г. Находка  присоединено к МБОУ «Центр развития ребенка - детский сад № 33»г. Находка;</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МБДОУ «Центр развития ребенка - детский сад №67»г. Находка к МАОУ «Средняя общеобразовательная школа №12 имени В.Н.Сметанкина» Находкинского городского округа;</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МБУДО «Арт-Центр» г. Находка  присоединено к МАОУ «Средняя  образовательная школа № 25 «Гелиос» с углубленным изучением отдельных предметов» Находкинского городского округа;</w:t>
      </w:r>
      <w:r w:rsidRPr="00367680">
        <w:rPr>
          <w:rFonts w:cs="Times New Roman"/>
          <w:iCs/>
          <w:sz w:val="26"/>
          <w:szCs w:val="26"/>
        </w:rPr>
        <w:tab/>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МБУК «Городская картинная галерея «Вернисаж» г. Находка  присоединено к МБУК «Музейно-выставочный центр  г. Находка»;</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 МУП «Автоспектрас» Находкинского городского округа присоединено к МУП «Дорожно-эксплуатационный участок» г. Находка.</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В 2023 году Реестр в реестр включено МБУ «Редакция газеты «Находкинский рабочий».</w:t>
      </w:r>
    </w:p>
    <w:p w:rsidR="00515E6C" w:rsidRPr="00367680" w:rsidRDefault="00515E6C" w:rsidP="00515E6C">
      <w:pPr>
        <w:pStyle w:val="af6"/>
        <w:widowControl w:val="0"/>
        <w:spacing w:line="360" w:lineRule="auto"/>
        <w:rPr>
          <w:rFonts w:cs="Times New Roman"/>
          <w:iCs/>
          <w:sz w:val="26"/>
          <w:szCs w:val="26"/>
        </w:rPr>
      </w:pPr>
      <w:r w:rsidRPr="00367680">
        <w:rPr>
          <w:rFonts w:cs="Times New Roman"/>
          <w:iCs/>
          <w:sz w:val="26"/>
          <w:szCs w:val="26"/>
        </w:rPr>
        <w:t>В 2023 году был ликвидирован и исключен из реестра МБДОУ «Детский сад № 23 г. Находка.</w:t>
      </w:r>
    </w:p>
    <w:p w:rsidR="00515E6C" w:rsidRPr="00367680" w:rsidRDefault="00515E6C" w:rsidP="00515E6C">
      <w:pPr>
        <w:spacing w:after="0"/>
        <w:rPr>
          <w:rFonts w:cs="Times New Roman"/>
          <w:iCs/>
          <w:szCs w:val="26"/>
        </w:rPr>
      </w:pPr>
      <w:r w:rsidRPr="00367680">
        <w:rPr>
          <w:rFonts w:cs="Times New Roman"/>
          <w:iCs/>
          <w:szCs w:val="26"/>
        </w:rPr>
        <w:t xml:space="preserve">В Реестр дополнительно внесены сведения по финансовому управлению администрации Находкинского городского округа. </w:t>
      </w:r>
    </w:p>
    <w:p w:rsidR="00515E6C" w:rsidRPr="00367680" w:rsidRDefault="00515E6C" w:rsidP="00515E6C">
      <w:pPr>
        <w:spacing w:after="0"/>
        <w:rPr>
          <w:rStyle w:val="aa"/>
          <w:color w:val="auto"/>
        </w:rPr>
      </w:pPr>
      <w:r w:rsidRPr="00367680">
        <w:rPr>
          <w:rFonts w:cs="Times New Roman"/>
          <w:szCs w:val="26"/>
        </w:rPr>
        <w:t xml:space="preserve">Реестр размещен на странице Уполномоченного органа по ссылке: </w:t>
      </w:r>
      <w:hyperlink r:id="rId25" w:history="1">
        <w:r w:rsidRPr="00367680">
          <w:rPr>
            <w:rStyle w:val="aa"/>
            <w:rFonts w:cs="Times New Roman"/>
            <w:iCs/>
            <w:color w:val="auto"/>
            <w:szCs w:val="26"/>
          </w:rPr>
          <w:t>https://www.nakhodka-city.ru/docs/2024/1/20241161153251_184_713.docx</w:t>
        </w:r>
      </w:hyperlink>
      <w:r w:rsidRPr="00367680">
        <w:rPr>
          <w:rStyle w:val="aa"/>
          <w:rFonts w:cs="Times New Roman"/>
          <w:iCs/>
          <w:color w:val="auto"/>
          <w:szCs w:val="26"/>
        </w:rPr>
        <w:t>.</w:t>
      </w:r>
    </w:p>
    <w:p w:rsidR="00515E6C" w:rsidRPr="00367680" w:rsidRDefault="00515E6C" w:rsidP="00515E6C">
      <w:pPr>
        <w:spacing w:after="0"/>
      </w:pPr>
      <w:r w:rsidRPr="00367680">
        <w:rPr>
          <w:rFonts w:cs="Times New Roman"/>
          <w:szCs w:val="26"/>
        </w:rPr>
        <w:t xml:space="preserve">Муниципальные унитарные предприятия осуществляют следующие виды экономической деятельности: </w:t>
      </w:r>
    </w:p>
    <w:p w:rsidR="00515E6C" w:rsidRPr="00367680" w:rsidRDefault="00515E6C" w:rsidP="00515E6C">
      <w:pPr>
        <w:spacing w:after="0"/>
        <w:rPr>
          <w:rFonts w:cs="Times New Roman"/>
          <w:szCs w:val="26"/>
        </w:rPr>
      </w:pPr>
      <w:r w:rsidRPr="00367680">
        <w:rPr>
          <w:rFonts w:cs="Times New Roman"/>
          <w:szCs w:val="26"/>
        </w:rPr>
        <w:t xml:space="preserve">- забор, очистка и распределение воды (водоснабжение населения и юридических лиц, водоотведение); </w:t>
      </w:r>
    </w:p>
    <w:p w:rsidR="00515E6C" w:rsidRPr="00367680" w:rsidRDefault="00515E6C" w:rsidP="00515E6C">
      <w:pPr>
        <w:spacing w:after="0"/>
        <w:rPr>
          <w:rFonts w:cs="Times New Roman"/>
          <w:szCs w:val="26"/>
        </w:rPr>
      </w:pPr>
      <w:r w:rsidRPr="00367680">
        <w:rPr>
          <w:rFonts w:cs="Times New Roman"/>
          <w:szCs w:val="26"/>
        </w:rPr>
        <w:t xml:space="preserve">- </w:t>
      </w:r>
      <w:r w:rsidRPr="00367680">
        <w:rPr>
          <w:rFonts w:eastAsia="Calibri" w:cs="Times New Roman"/>
          <w:szCs w:val="26"/>
        </w:rPr>
        <w:t>Дорожная деятельность</w:t>
      </w:r>
      <w:r w:rsidRPr="00367680">
        <w:rPr>
          <w:rFonts w:cs="Times New Roman"/>
          <w:szCs w:val="26"/>
        </w:rPr>
        <w:t xml:space="preserve"> </w:t>
      </w:r>
    </w:p>
    <w:p w:rsidR="00515E6C" w:rsidRPr="00367680" w:rsidRDefault="00515E6C" w:rsidP="00515E6C">
      <w:pPr>
        <w:spacing w:after="0"/>
        <w:rPr>
          <w:rFonts w:cs="Times New Roman"/>
          <w:szCs w:val="26"/>
        </w:rPr>
      </w:pPr>
      <w:r w:rsidRPr="00367680">
        <w:rPr>
          <w:rFonts w:cs="Times New Roman"/>
          <w:szCs w:val="26"/>
        </w:rPr>
        <w:t xml:space="preserve">- </w:t>
      </w:r>
      <w:r w:rsidRPr="00367680">
        <w:rPr>
          <w:rFonts w:eastAsia="Calibri" w:cs="Times New Roman"/>
          <w:szCs w:val="26"/>
        </w:rPr>
        <w:t>Ритуальные услуги</w:t>
      </w:r>
      <w:r w:rsidRPr="00367680">
        <w:rPr>
          <w:rFonts w:cs="Times New Roman"/>
          <w:szCs w:val="26"/>
        </w:rPr>
        <w:t xml:space="preserve"> </w:t>
      </w:r>
    </w:p>
    <w:p w:rsidR="00515E6C" w:rsidRPr="00367680" w:rsidRDefault="00515E6C" w:rsidP="00515E6C">
      <w:pPr>
        <w:spacing w:after="0"/>
        <w:rPr>
          <w:rFonts w:cs="Times New Roman"/>
          <w:szCs w:val="26"/>
        </w:rPr>
      </w:pPr>
      <w:r w:rsidRPr="00367680">
        <w:rPr>
          <w:rFonts w:cs="Times New Roman"/>
          <w:szCs w:val="26"/>
        </w:rPr>
        <w:t xml:space="preserve">- </w:t>
      </w:r>
      <w:r w:rsidRPr="00367680">
        <w:rPr>
          <w:rFonts w:eastAsia="Calibri" w:cs="Times New Roman"/>
          <w:szCs w:val="26"/>
        </w:rPr>
        <w:t>Жилищно-коммунальные услуги</w:t>
      </w:r>
      <w:r w:rsidRPr="00367680">
        <w:rPr>
          <w:rFonts w:cs="Times New Roman"/>
          <w:szCs w:val="26"/>
        </w:rPr>
        <w:t xml:space="preserve"> </w:t>
      </w:r>
    </w:p>
    <w:p w:rsidR="00515E6C" w:rsidRPr="00367680" w:rsidRDefault="00515E6C" w:rsidP="00515E6C">
      <w:pPr>
        <w:spacing w:after="0"/>
        <w:rPr>
          <w:rFonts w:cs="Times New Roman"/>
          <w:szCs w:val="26"/>
        </w:rPr>
      </w:pPr>
      <w:r w:rsidRPr="00367680">
        <w:rPr>
          <w:rFonts w:cs="Times New Roman"/>
          <w:szCs w:val="26"/>
        </w:rPr>
        <w:t xml:space="preserve">В отношении муниципальных унитарных предприятий управлением имущества администрации </w:t>
      </w:r>
      <w:r w:rsidRPr="00367680">
        <w:rPr>
          <w:rFonts w:cs="Times New Roman"/>
          <w:iCs/>
          <w:szCs w:val="26"/>
        </w:rPr>
        <w:t xml:space="preserve">Находкинского городского округа </w:t>
      </w:r>
      <w:r w:rsidRPr="00367680">
        <w:t xml:space="preserve">сформирован план мероприятий по их реформированию в течение 2024 года. </w:t>
      </w:r>
      <w:r w:rsidRPr="00367680">
        <w:rPr>
          <w:rFonts w:cs="Times New Roman"/>
          <w:szCs w:val="26"/>
        </w:rPr>
        <w:t xml:space="preserve">Согласно данному плану подлежат реформированию 3 муниципальных унитарных предприятий. </w:t>
      </w:r>
    </w:p>
    <w:p w:rsidR="00515E6C" w:rsidRPr="00367680" w:rsidRDefault="00515E6C" w:rsidP="00515E6C">
      <w:pPr>
        <w:spacing w:after="0"/>
        <w:ind w:firstLine="851"/>
        <w:rPr>
          <w:rFonts w:eastAsia="Times New Roman" w:cs="Times New Roman"/>
          <w:szCs w:val="26"/>
          <w:lang w:eastAsia="ru-RU"/>
        </w:rPr>
      </w:pPr>
      <w:r w:rsidRPr="00367680">
        <w:rPr>
          <w:rFonts w:eastAsia="Times New Roman" w:cs="Times New Roman"/>
          <w:szCs w:val="26"/>
          <w:lang w:eastAsia="ru-RU"/>
        </w:rPr>
        <w:t>В 2023 году монополизация рынка не зафиксирована в отраслях, представляющих потенциальный интерес для бизнеса: благоустройство, озеленение, ритуальные услуги, ремонт дорог, рынок жилищного строительства, рынок наружной рекламы.</w:t>
      </w:r>
    </w:p>
    <w:p w:rsidR="00515E6C" w:rsidRPr="00367680" w:rsidRDefault="00515E6C" w:rsidP="00515E6C">
      <w:pPr>
        <w:spacing w:after="0"/>
        <w:rPr>
          <w:rFonts w:eastAsia="Times New Roman" w:cs="Times New Roman"/>
          <w:szCs w:val="26"/>
          <w:lang w:eastAsia="ru-RU"/>
        </w:rPr>
      </w:pPr>
      <w:r w:rsidRPr="00367680">
        <w:rPr>
          <w:rFonts w:eastAsia="Times New Roman" w:cs="Times New Roman"/>
          <w:szCs w:val="26"/>
          <w:lang w:eastAsia="ru-RU"/>
        </w:rPr>
        <w:t>В сфере</w:t>
      </w:r>
      <w:r w:rsidRPr="00367680">
        <w:rPr>
          <w:rFonts w:cs="Times New Roman"/>
          <w:szCs w:val="26"/>
        </w:rPr>
        <w:t xml:space="preserve"> водоснабжение и водоотведение</w:t>
      </w:r>
      <w:r w:rsidRPr="00367680">
        <w:rPr>
          <w:rFonts w:eastAsia="Times New Roman" w:cs="Times New Roman"/>
          <w:szCs w:val="26"/>
          <w:lang w:eastAsia="ru-RU"/>
        </w:rPr>
        <w:t xml:space="preserve"> сохраняется монопольное присутствие муниципальных предприятий</w:t>
      </w:r>
      <w:r w:rsidRPr="00367680">
        <w:rPr>
          <w:rFonts w:cs="Times New Roman"/>
          <w:szCs w:val="26"/>
        </w:rPr>
        <w:t>.</w:t>
      </w:r>
      <w:r w:rsidRPr="00367680">
        <w:rPr>
          <w:rFonts w:eastAsia="Times New Roman" w:cs="Times New Roman"/>
          <w:szCs w:val="26"/>
          <w:lang w:eastAsia="ru-RU"/>
        </w:rPr>
        <w:t xml:space="preserve"> </w:t>
      </w:r>
    </w:p>
    <w:p w:rsidR="00515E6C" w:rsidRPr="00367680" w:rsidRDefault="00515E6C" w:rsidP="00515E6C">
      <w:pPr>
        <w:spacing w:after="0"/>
        <w:rPr>
          <w:rFonts w:eastAsia="Times New Roman" w:cs="Times New Roman"/>
          <w:szCs w:val="26"/>
          <w:lang w:eastAsia="ru-RU"/>
        </w:rPr>
      </w:pPr>
      <w:r w:rsidRPr="00367680">
        <w:rPr>
          <w:rFonts w:eastAsia="Times New Roman" w:cs="Times New Roman"/>
          <w:szCs w:val="26"/>
          <w:lang w:eastAsia="ru-RU"/>
        </w:rPr>
        <w:t>Основную долю рынков дошкольного, общего образования, дополнительных образовательных услуг занимают муниципальные бюджетные учреждения. Кроме них на названных рынках присутствуют организации немуниципальной формы собственности. Во многих случаях бизнес не «входит» на соответствующие рынки (как платных, так и бесплатных услуг) потому, что «ниша» потребительского спроса уже занята МБУ. Присутствие МБУ в таких сферах деятельности, как общее, дошкольное и дополнительное образование имеет существенную социальную значимость для потребителей.</w:t>
      </w:r>
    </w:p>
    <w:p w:rsidR="000B2707" w:rsidRPr="00367680" w:rsidRDefault="00515E6C" w:rsidP="00515E6C">
      <w:pPr>
        <w:spacing w:after="0"/>
        <w:rPr>
          <w:rFonts w:cs="Times New Roman"/>
          <w:szCs w:val="26"/>
        </w:rPr>
      </w:pPr>
      <w:r w:rsidRPr="00367680">
        <w:rPr>
          <w:rFonts w:cs="Times New Roman"/>
          <w:szCs w:val="26"/>
        </w:rPr>
        <w:t xml:space="preserve">Результаты комплексного мониторинга деятельности хозяйствующих субъектов, доля участия </w:t>
      </w:r>
      <w:r w:rsidRPr="00367680">
        <w:rPr>
          <w:rFonts w:eastAsia="Times New Roman" w:cs="Times New Roman"/>
          <w:szCs w:val="26"/>
          <w:lang w:eastAsia="ru-RU"/>
        </w:rPr>
        <w:t>Находкинского городского округа</w:t>
      </w:r>
      <w:r w:rsidRPr="00367680">
        <w:rPr>
          <w:rFonts w:cs="Times New Roman"/>
          <w:szCs w:val="26"/>
        </w:rPr>
        <w:t xml:space="preserve"> в которых составляет 50 и более процентов, свидетельствуют о том, что в ближайшее время их количество на рынках останется на существующем уровне.</w:t>
      </w:r>
      <w:r w:rsidRPr="00367680">
        <w:rPr>
          <w:rFonts w:eastAsia="Times New Roman" w:cs="Times New Roman"/>
          <w:szCs w:val="26"/>
          <w:lang w:eastAsia="ru-RU"/>
        </w:rPr>
        <w:t xml:space="preserve"> </w:t>
      </w:r>
      <w:r w:rsidRPr="00367680">
        <w:rPr>
          <w:rFonts w:cs="Times New Roman"/>
          <w:szCs w:val="26"/>
        </w:rPr>
        <w:t>В результате реорганизации муниципальных унитарных предприятий будет изменена их организационно-правовая форма</w:t>
      </w:r>
      <w:r w:rsidR="007911D9" w:rsidRPr="00367680">
        <w:rPr>
          <w:rFonts w:cs="Times New Roman"/>
          <w:szCs w:val="26"/>
        </w:rPr>
        <w:t>.</w:t>
      </w:r>
    </w:p>
    <w:p w:rsidR="003B0CFC" w:rsidRPr="00367680" w:rsidRDefault="003B0CFC" w:rsidP="003B0CFC">
      <w:pPr>
        <w:autoSpaceDE w:val="0"/>
        <w:autoSpaceDN w:val="0"/>
        <w:adjustRightInd w:val="0"/>
        <w:spacing w:before="120" w:after="120" w:line="240" w:lineRule="auto"/>
        <w:rPr>
          <w:rFonts w:eastAsia="Calibri" w:cs="Times New Roman"/>
          <w:b/>
          <w:szCs w:val="26"/>
        </w:rPr>
      </w:pPr>
      <w:r w:rsidRPr="00367680">
        <w:rPr>
          <w:rFonts w:eastAsia="Calibri" w:cs="Times New Roman"/>
          <w:b/>
          <w:szCs w:val="26"/>
        </w:rPr>
        <w:t>2.4.6. Результаты мониторинга удовлетворенности населения и субъектов малого и среднего предпринимательства деятельностью в сфере предоставления финансовых услуг, осуществляемой на территории Находкинского городского округа.</w:t>
      </w:r>
    </w:p>
    <w:p w:rsidR="007911D9" w:rsidRPr="00367680" w:rsidRDefault="007911D9" w:rsidP="003B0CFC">
      <w:pPr>
        <w:autoSpaceDE w:val="0"/>
        <w:autoSpaceDN w:val="0"/>
        <w:adjustRightInd w:val="0"/>
        <w:spacing w:before="120" w:after="120" w:line="240" w:lineRule="auto"/>
        <w:rPr>
          <w:rFonts w:eastAsia="Calibri" w:cs="Times New Roman"/>
          <w:szCs w:val="26"/>
        </w:rPr>
      </w:pPr>
    </w:p>
    <w:p w:rsidR="003B0CFC" w:rsidRPr="00367680" w:rsidRDefault="003B0CFC" w:rsidP="00A7139E">
      <w:pPr>
        <w:spacing w:after="0"/>
        <w:rPr>
          <w:rFonts w:eastAsia="Calibri" w:cs="Times New Roman"/>
          <w:szCs w:val="26"/>
        </w:rPr>
      </w:pPr>
      <w:r w:rsidRPr="00367680">
        <w:rPr>
          <w:rFonts w:eastAsia="Calibri" w:cs="Times New Roman"/>
          <w:szCs w:val="26"/>
        </w:rPr>
        <w:t xml:space="preserve">В проведении мониторинга </w:t>
      </w:r>
      <w:r w:rsidRPr="00367680">
        <w:rPr>
          <w:rFonts w:eastAsia="Times New Roman" w:cs="Times New Roman"/>
          <w:szCs w:val="26"/>
          <w:lang w:eastAsia="ru-RU"/>
        </w:rPr>
        <w:t xml:space="preserve">удовлетворенности </w:t>
      </w:r>
      <w:r w:rsidRPr="00367680">
        <w:rPr>
          <w:rFonts w:eastAsia="Calibri" w:cs="Times New Roman"/>
          <w:szCs w:val="26"/>
        </w:rPr>
        <w:t xml:space="preserve">населения и субъектов малого и среднего предпринимательства деятельностью в сфере финансовых услуг приняли участие </w:t>
      </w:r>
      <w:r w:rsidR="008D3B30" w:rsidRPr="00367680">
        <w:rPr>
          <w:rFonts w:eastAsia="Calibri" w:cs="Times New Roman"/>
          <w:szCs w:val="26"/>
        </w:rPr>
        <w:t>493</w:t>
      </w:r>
      <w:r w:rsidR="00A7139E" w:rsidRPr="00367680">
        <w:rPr>
          <w:rFonts w:cs="Times New Roman"/>
          <w:szCs w:val="26"/>
        </w:rPr>
        <w:t xml:space="preserve"> </w:t>
      </w:r>
      <w:r w:rsidR="004266AF" w:rsidRPr="00367680">
        <w:rPr>
          <w:rFonts w:cs="Times New Roman"/>
          <w:szCs w:val="26"/>
        </w:rPr>
        <w:t>жител</w:t>
      </w:r>
      <w:r w:rsidR="008D3B30" w:rsidRPr="00367680">
        <w:rPr>
          <w:rFonts w:cs="Times New Roman"/>
          <w:szCs w:val="26"/>
        </w:rPr>
        <w:t>я</w:t>
      </w:r>
      <w:r w:rsidR="00A7139E" w:rsidRPr="00367680">
        <w:rPr>
          <w:rFonts w:cs="Times New Roman"/>
          <w:szCs w:val="26"/>
        </w:rPr>
        <w:t xml:space="preserve"> Находкинского городского округа в возрасте от 18 лет и старше</w:t>
      </w:r>
      <w:r w:rsidRPr="00367680">
        <w:rPr>
          <w:rFonts w:eastAsia="Calibri" w:cs="Times New Roman"/>
          <w:szCs w:val="26"/>
        </w:rPr>
        <w:t xml:space="preserve">, из них </w:t>
      </w:r>
      <w:r w:rsidR="004266AF" w:rsidRPr="00367680">
        <w:rPr>
          <w:rFonts w:eastAsia="Calibri" w:cs="Times New Roman"/>
          <w:szCs w:val="26"/>
        </w:rPr>
        <w:t>9</w:t>
      </w:r>
      <w:r w:rsidR="003573A8" w:rsidRPr="00367680">
        <w:rPr>
          <w:rFonts w:eastAsia="Calibri" w:cs="Times New Roman"/>
          <w:szCs w:val="26"/>
        </w:rPr>
        <w:t>8,2</w:t>
      </w:r>
      <w:r w:rsidRPr="00367680">
        <w:rPr>
          <w:rFonts w:eastAsia="Calibri" w:cs="Times New Roman"/>
          <w:szCs w:val="26"/>
        </w:rPr>
        <w:t xml:space="preserve">% женщин, в возрасте от 25 до 54 лет были </w:t>
      </w:r>
      <w:r w:rsidR="00771154" w:rsidRPr="00367680">
        <w:rPr>
          <w:rFonts w:eastAsia="Calibri" w:cs="Times New Roman"/>
          <w:szCs w:val="26"/>
        </w:rPr>
        <w:t>7</w:t>
      </w:r>
      <w:r w:rsidR="00FB1CAA" w:rsidRPr="00367680">
        <w:rPr>
          <w:rFonts w:eastAsia="Calibri" w:cs="Times New Roman"/>
          <w:szCs w:val="26"/>
        </w:rPr>
        <w:t>2</w:t>
      </w:r>
      <w:r w:rsidRPr="00367680">
        <w:rPr>
          <w:rFonts w:eastAsia="Calibri" w:cs="Times New Roman"/>
          <w:szCs w:val="26"/>
        </w:rPr>
        <w:t xml:space="preserve">% респондентов, </w:t>
      </w:r>
      <w:r w:rsidR="00FB1CAA" w:rsidRPr="00367680">
        <w:rPr>
          <w:rFonts w:eastAsia="Calibri" w:cs="Times New Roman"/>
          <w:szCs w:val="26"/>
        </w:rPr>
        <w:t>86</w:t>
      </w:r>
      <w:r w:rsidRPr="00367680">
        <w:rPr>
          <w:rFonts w:eastAsia="Calibri" w:cs="Times New Roman"/>
          <w:szCs w:val="26"/>
        </w:rPr>
        <w:t xml:space="preserve">% имели детей, </w:t>
      </w:r>
      <w:r w:rsidR="00FB1CAA" w:rsidRPr="00367680">
        <w:rPr>
          <w:rFonts w:eastAsia="Calibri" w:cs="Times New Roman"/>
          <w:szCs w:val="26"/>
        </w:rPr>
        <w:t>99,</w:t>
      </w:r>
      <w:r w:rsidR="00771154" w:rsidRPr="00367680">
        <w:rPr>
          <w:rFonts w:eastAsia="Calibri" w:cs="Times New Roman"/>
          <w:szCs w:val="26"/>
        </w:rPr>
        <w:t>8</w:t>
      </w:r>
      <w:r w:rsidRPr="00367680">
        <w:rPr>
          <w:rFonts w:eastAsia="Calibri" w:cs="Times New Roman"/>
          <w:szCs w:val="26"/>
        </w:rPr>
        <w:t xml:space="preserve">% – работали, </w:t>
      </w:r>
      <w:r w:rsidR="00FB1CAA" w:rsidRPr="00367680">
        <w:rPr>
          <w:rFonts w:eastAsia="Calibri" w:cs="Times New Roman"/>
          <w:szCs w:val="26"/>
        </w:rPr>
        <w:t>55,</w:t>
      </w:r>
      <w:r w:rsidR="00771154" w:rsidRPr="00367680">
        <w:rPr>
          <w:rFonts w:eastAsia="Calibri" w:cs="Times New Roman"/>
          <w:szCs w:val="26"/>
        </w:rPr>
        <w:t>8</w:t>
      </w:r>
      <w:r w:rsidRPr="00367680">
        <w:rPr>
          <w:rFonts w:eastAsia="Calibri" w:cs="Times New Roman"/>
          <w:szCs w:val="26"/>
        </w:rPr>
        <w:t>% опрошенных имели высшее образование.</w:t>
      </w:r>
    </w:p>
    <w:p w:rsidR="003768CC" w:rsidRDefault="003768CC" w:rsidP="00A7139E">
      <w:pPr>
        <w:spacing w:after="0"/>
        <w:rPr>
          <w:rFonts w:eastAsia="Calibri" w:cs="Times New Roman"/>
          <w:color w:val="00B050"/>
          <w:szCs w:val="26"/>
        </w:rPr>
      </w:pPr>
      <w:r>
        <w:rPr>
          <w:noProof/>
          <w:lang w:eastAsia="ru-RU"/>
        </w:rPr>
        <w:drawing>
          <wp:inline distT="0" distB="0" distL="0" distR="0" wp14:anchorId="535A230F" wp14:editId="43FFD157">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768CC" w:rsidRPr="00FB1CAA" w:rsidRDefault="003768CC" w:rsidP="00A7139E">
      <w:pPr>
        <w:spacing w:after="0"/>
        <w:rPr>
          <w:rFonts w:eastAsia="Calibri" w:cs="Times New Roman"/>
          <w:color w:val="00B050"/>
          <w:szCs w:val="26"/>
        </w:rPr>
      </w:pPr>
    </w:p>
    <w:p w:rsidR="00A7139E" w:rsidRDefault="00A7139E" w:rsidP="00A7139E">
      <w:pPr>
        <w:framePr w:wrap="none" w:vAnchor="page" w:hAnchor="page" w:x="1306" w:y="1647"/>
        <w:rPr>
          <w:sz w:val="0"/>
          <w:szCs w:val="0"/>
        </w:rPr>
      </w:pPr>
    </w:p>
    <w:p w:rsidR="00A7139E" w:rsidRPr="00367680" w:rsidRDefault="00A7139E" w:rsidP="00A7139E">
      <w:pPr>
        <w:spacing w:after="0" w:line="240" w:lineRule="auto"/>
        <w:rPr>
          <w:rFonts w:cs="Times New Roman"/>
          <w:b/>
          <w:szCs w:val="26"/>
        </w:rPr>
      </w:pPr>
      <w:r w:rsidRPr="00367680">
        <w:rPr>
          <w:rFonts w:cs="Times New Roman"/>
          <w:b/>
          <w:szCs w:val="26"/>
        </w:rPr>
        <w:t>Распределение ответов респондентов на вопрос «Какое из утверждений точнее всего описывает материальное положение Вашей семьи?»:</w:t>
      </w:r>
    </w:p>
    <w:p w:rsidR="00A7139E" w:rsidRDefault="00A7139E" w:rsidP="00A7139E">
      <w:pPr>
        <w:spacing w:after="0" w:line="240" w:lineRule="auto"/>
        <w:rPr>
          <w:rFonts w:cs="Times New Roman"/>
          <w:szCs w:val="26"/>
        </w:rPr>
      </w:pPr>
    </w:p>
    <w:tbl>
      <w:tblPr>
        <w:tblStyle w:val="a3"/>
        <w:tblW w:w="0" w:type="auto"/>
        <w:tblLook w:val="04A0" w:firstRow="1" w:lastRow="0" w:firstColumn="1" w:lastColumn="0" w:noHBand="0" w:noVBand="1"/>
      </w:tblPr>
      <w:tblGrid>
        <w:gridCol w:w="7905"/>
        <w:gridCol w:w="1559"/>
      </w:tblGrid>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pPr>
              <w:spacing w:line="240" w:lineRule="auto"/>
              <w:rPr>
                <w:rFonts w:cs="Times New Roman"/>
                <w:sz w:val="24"/>
                <w:szCs w:val="24"/>
              </w:rPr>
            </w:pPr>
            <w:r>
              <w:rPr>
                <w:rFonts w:cs="Times New Roman"/>
                <w:b/>
                <w:sz w:val="24"/>
                <w:szCs w:val="24"/>
              </w:rPr>
              <w:t>Состав респондентов по признаку «материальное положение»</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33"/>
              <w:jc w:val="center"/>
              <w:rPr>
                <w:rFonts w:cs="Times New Roman"/>
                <w:b/>
                <w:sz w:val="24"/>
                <w:szCs w:val="24"/>
              </w:rPr>
            </w:pPr>
            <w:r>
              <w:rPr>
                <w:rFonts w:cs="Times New Roman"/>
                <w:b/>
                <w:sz w:val="24"/>
                <w:szCs w:val="24"/>
              </w:rPr>
              <w:t>в %</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Fonts w:cs="Times New Roman"/>
                <w:b/>
                <w:szCs w:val="26"/>
              </w:rPr>
            </w:pPr>
            <w:r>
              <w:rPr>
                <w:rStyle w:val="9"/>
                <w:rFonts w:eastAsiaTheme="minorHAnsi"/>
                <w:b w:val="0"/>
              </w:rPr>
              <w:t>Нам хватает на еду и одежду, но для покупки импортного холодильника или стиральной машины - автомат, нам пришлось бы копить или брать в долг/кредит</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0"/>
              <w:jc w:val="center"/>
              <w:rPr>
                <w:rFonts w:cs="Times New Roman"/>
                <w:sz w:val="19"/>
                <w:szCs w:val="19"/>
              </w:rPr>
            </w:pPr>
            <w:r>
              <w:rPr>
                <w:rFonts w:cs="Times New Roman"/>
                <w:sz w:val="19"/>
                <w:szCs w:val="19"/>
              </w:rPr>
              <w:t>49,9</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Style w:val="9"/>
                <w:rFonts w:eastAsiaTheme="minorHAnsi"/>
              </w:rPr>
            </w:pPr>
            <w:r>
              <w:rPr>
                <w:rStyle w:val="9"/>
                <w:rFonts w:eastAsiaTheme="minorHAnsi"/>
                <w:b w:val="0"/>
              </w:rPr>
              <w:t>У нас достаточно денег на еду, но купить одежду для нас - серьезная проблема</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0"/>
              <w:jc w:val="center"/>
              <w:rPr>
                <w:rFonts w:cs="Times New Roman"/>
                <w:sz w:val="19"/>
                <w:szCs w:val="19"/>
              </w:rPr>
            </w:pPr>
            <w:r>
              <w:rPr>
                <w:rFonts w:cs="Times New Roman"/>
                <w:sz w:val="19"/>
                <w:szCs w:val="19"/>
              </w:rPr>
              <w:t>17,5</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Style w:val="9"/>
                <w:rFonts w:eastAsiaTheme="minorHAnsi"/>
              </w:rPr>
            </w:pPr>
            <w:r>
              <w:rPr>
                <w:rStyle w:val="9"/>
                <w:rFonts w:eastAsiaTheme="minorHAnsi"/>
                <w:b w:val="0"/>
              </w:rPr>
              <w:t>В случае необходимости мы можем легко купить основную бытовую технику и без привлечения заемных средств, но автомобиль для нас - непозволительная роскошь</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0"/>
              <w:jc w:val="center"/>
              <w:rPr>
                <w:rFonts w:cs="Times New Roman"/>
                <w:szCs w:val="26"/>
              </w:rPr>
            </w:pPr>
            <w:r>
              <w:rPr>
                <w:rFonts w:cs="Times New Roman"/>
                <w:sz w:val="19"/>
                <w:szCs w:val="19"/>
              </w:rPr>
              <w:t>6,3</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Style w:val="9"/>
                <w:rFonts w:eastAsiaTheme="minorHAnsi"/>
              </w:rPr>
            </w:pPr>
            <w:r>
              <w:rPr>
                <w:rStyle w:val="9"/>
                <w:rFonts w:eastAsiaTheme="minorHAnsi"/>
                <w:b w:val="0"/>
              </w:rPr>
              <w:t>Мы можем позволить себе очень многое, но в ближайшем будущем не смогли бы самостоятельно накопить даже на однокомнатную квартиру</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0"/>
              <w:jc w:val="center"/>
              <w:rPr>
                <w:rFonts w:cs="Times New Roman"/>
                <w:sz w:val="19"/>
                <w:szCs w:val="19"/>
              </w:rPr>
            </w:pPr>
            <w:r>
              <w:rPr>
                <w:rFonts w:cs="Times New Roman"/>
                <w:sz w:val="19"/>
                <w:szCs w:val="19"/>
              </w:rPr>
              <w:t>20,5</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Style w:val="9"/>
                <w:rFonts w:eastAsiaTheme="minorHAnsi"/>
              </w:rPr>
            </w:pPr>
            <w:r>
              <w:rPr>
                <w:rStyle w:val="9"/>
                <w:rFonts w:eastAsiaTheme="minorHAnsi"/>
                <w:b w:val="0"/>
              </w:rPr>
              <w:t>Нам не всегда хватает денег даже на еду</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0"/>
              <w:jc w:val="center"/>
              <w:rPr>
                <w:rFonts w:cs="Times New Roman"/>
                <w:sz w:val="19"/>
                <w:szCs w:val="19"/>
              </w:rPr>
            </w:pPr>
            <w:r>
              <w:rPr>
                <w:rFonts w:cs="Times New Roman"/>
                <w:sz w:val="19"/>
                <w:szCs w:val="19"/>
              </w:rPr>
              <w:t>8,6</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rsidP="003768CC">
            <w:pPr>
              <w:spacing w:line="240" w:lineRule="auto"/>
              <w:ind w:firstLine="0"/>
              <w:rPr>
                <w:rStyle w:val="9"/>
                <w:rFonts w:eastAsiaTheme="minorHAnsi"/>
                <w:b w:val="0"/>
              </w:rPr>
            </w:pPr>
            <w:r>
              <w:rPr>
                <w:rStyle w:val="9"/>
                <w:rFonts w:eastAsiaTheme="minorHAnsi"/>
                <w:b w:val="0"/>
              </w:rPr>
              <w:t>У нас нет никаких финансовых затруднений. При необходимости мы сможем купить квартиру или дом</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33"/>
              <w:jc w:val="center"/>
              <w:rPr>
                <w:rFonts w:cs="Times New Roman"/>
                <w:sz w:val="19"/>
                <w:szCs w:val="19"/>
              </w:rPr>
            </w:pPr>
            <w:r>
              <w:rPr>
                <w:rFonts w:cs="Times New Roman"/>
                <w:sz w:val="19"/>
                <w:szCs w:val="19"/>
              </w:rPr>
              <w:t>1,2</w:t>
            </w:r>
          </w:p>
        </w:tc>
      </w:tr>
      <w:tr w:rsidR="003768CC" w:rsidTr="006C03B0">
        <w:tc>
          <w:tcPr>
            <w:tcW w:w="7905" w:type="dxa"/>
            <w:tcBorders>
              <w:top w:val="single" w:sz="4" w:space="0" w:color="auto"/>
              <w:left w:val="single" w:sz="4" w:space="0" w:color="auto"/>
              <w:bottom w:val="single" w:sz="4" w:space="0" w:color="auto"/>
              <w:right w:val="single" w:sz="4" w:space="0" w:color="auto"/>
            </w:tcBorders>
            <w:hideMark/>
          </w:tcPr>
          <w:p w:rsidR="003768CC" w:rsidRDefault="003768CC">
            <w:pPr>
              <w:rPr>
                <w:rStyle w:val="9"/>
                <w:rFonts w:eastAsiaTheme="minorHAnsi"/>
              </w:rPr>
            </w:pPr>
            <w:r>
              <w:rPr>
                <w:rStyle w:val="9"/>
                <w:rFonts w:eastAsiaTheme="minorHAnsi"/>
              </w:rPr>
              <w:t>Итого</w:t>
            </w:r>
          </w:p>
        </w:tc>
        <w:tc>
          <w:tcPr>
            <w:tcW w:w="1559" w:type="dxa"/>
            <w:tcBorders>
              <w:top w:val="single" w:sz="4" w:space="0" w:color="auto"/>
              <w:left w:val="single" w:sz="4" w:space="0" w:color="auto"/>
              <w:bottom w:val="single" w:sz="4" w:space="0" w:color="auto"/>
              <w:right w:val="single" w:sz="4" w:space="0" w:color="auto"/>
            </w:tcBorders>
            <w:hideMark/>
          </w:tcPr>
          <w:p w:rsidR="003768CC" w:rsidRDefault="003768CC" w:rsidP="003768CC">
            <w:pPr>
              <w:ind w:firstLine="33"/>
              <w:jc w:val="center"/>
              <w:rPr>
                <w:rFonts w:cs="Times New Roman"/>
                <w:b/>
                <w:sz w:val="19"/>
                <w:szCs w:val="19"/>
              </w:rPr>
            </w:pPr>
            <w:r>
              <w:rPr>
                <w:rFonts w:cs="Times New Roman"/>
                <w:b/>
                <w:sz w:val="19"/>
                <w:szCs w:val="19"/>
              </w:rPr>
              <w:t>100,0</w:t>
            </w:r>
          </w:p>
        </w:tc>
      </w:tr>
    </w:tbl>
    <w:p w:rsidR="003768CC" w:rsidRDefault="003768CC" w:rsidP="00A97E08">
      <w:pPr>
        <w:pStyle w:val="23"/>
        <w:shd w:val="clear" w:color="auto" w:fill="auto"/>
        <w:spacing w:before="0" w:line="240" w:lineRule="auto"/>
        <w:ind w:left="20" w:right="20" w:firstLine="831"/>
        <w:rPr>
          <w:rFonts w:ascii="Times New Roman" w:hAnsi="Times New Roman" w:cs="Times New Roman"/>
          <w:b/>
          <w:spacing w:val="0"/>
          <w:sz w:val="26"/>
          <w:szCs w:val="26"/>
        </w:rPr>
      </w:pPr>
    </w:p>
    <w:p w:rsidR="00A7139E" w:rsidRPr="00367680" w:rsidRDefault="00A7139E" w:rsidP="00A97E08">
      <w:pPr>
        <w:pStyle w:val="23"/>
        <w:shd w:val="clear" w:color="auto" w:fill="auto"/>
        <w:spacing w:before="0" w:line="240" w:lineRule="auto"/>
        <w:ind w:left="20" w:right="20" w:firstLine="831"/>
        <w:rPr>
          <w:rFonts w:ascii="Times New Roman" w:hAnsi="Times New Roman" w:cs="Times New Roman"/>
          <w:b/>
          <w:spacing w:val="0"/>
          <w:sz w:val="26"/>
          <w:szCs w:val="26"/>
        </w:rPr>
      </w:pPr>
      <w:r w:rsidRPr="00367680">
        <w:rPr>
          <w:rFonts w:ascii="Times New Roman" w:hAnsi="Times New Roman" w:cs="Times New Roman"/>
          <w:b/>
          <w:spacing w:val="0"/>
          <w:sz w:val="26"/>
          <w:szCs w:val="26"/>
        </w:rPr>
        <w:t xml:space="preserve">Распределение ответов респондентов на вопрос: «Насколько Вы удовлетворены работой/сервисом следующих финансовых организаций?», %. </w:t>
      </w:r>
    </w:p>
    <w:p w:rsidR="00A7139E" w:rsidRPr="00A97E08" w:rsidRDefault="00A7139E" w:rsidP="00A97E08">
      <w:pPr>
        <w:pStyle w:val="23"/>
        <w:shd w:val="clear" w:color="auto" w:fill="auto"/>
        <w:spacing w:before="0" w:line="240" w:lineRule="auto"/>
        <w:ind w:left="20" w:right="20" w:firstLine="831"/>
        <w:rPr>
          <w:rFonts w:ascii="Times New Roman" w:hAnsi="Times New Roman" w:cs="Times New Roman"/>
          <w:spacing w:val="0"/>
          <w:sz w:val="26"/>
          <w:szCs w:val="26"/>
        </w:rPr>
      </w:pPr>
    </w:p>
    <w:p w:rsidR="00A7139E" w:rsidRPr="00A97E08" w:rsidRDefault="00A7139E" w:rsidP="00A97E08">
      <w:pPr>
        <w:pStyle w:val="23"/>
        <w:shd w:val="clear" w:color="auto" w:fill="auto"/>
        <w:spacing w:before="0" w:line="360" w:lineRule="auto"/>
        <w:ind w:left="20" w:right="20" w:firstLine="831"/>
        <w:rPr>
          <w:rFonts w:ascii="Times New Roman" w:hAnsi="Times New Roman" w:cs="Times New Roman"/>
          <w:spacing w:val="0"/>
          <w:sz w:val="26"/>
          <w:szCs w:val="26"/>
        </w:rPr>
      </w:pPr>
      <w:r w:rsidRPr="00A97E08">
        <w:rPr>
          <w:rFonts w:ascii="Times New Roman" w:hAnsi="Times New Roman" w:cs="Times New Roman"/>
          <w:spacing w:val="0"/>
          <w:sz w:val="26"/>
          <w:szCs w:val="26"/>
        </w:rPr>
        <w:t>Для лучшего понимания уровня удовлетворенности населения работой финансовых организаций, представленных на рынке Находкинского городского округа, дальнейшие расчеты уровня удовлетворенности производились от числа респондентов, имеющих опыт взаимодействия с той или иной финансовой организацией. Как показали результаты исследования,</w:t>
      </w:r>
    </w:p>
    <w:p w:rsidR="00A7139E" w:rsidRPr="00306D55" w:rsidRDefault="00306D55" w:rsidP="00A97E08">
      <w:pPr>
        <w:pStyle w:val="23"/>
        <w:shd w:val="clear" w:color="auto" w:fill="auto"/>
        <w:spacing w:before="0" w:line="360" w:lineRule="auto"/>
        <w:ind w:left="20" w:right="20" w:firstLine="831"/>
        <w:rPr>
          <w:rFonts w:ascii="Times New Roman" w:hAnsi="Times New Roman" w:cs="Times New Roman"/>
          <w:spacing w:val="0"/>
          <w:sz w:val="26"/>
          <w:szCs w:val="26"/>
        </w:rPr>
      </w:pPr>
      <w:r w:rsidRPr="00306D55">
        <w:rPr>
          <w:rFonts w:ascii="Times New Roman" w:hAnsi="Times New Roman" w:cs="Times New Roman"/>
          <w:spacing w:val="0"/>
          <w:sz w:val="26"/>
          <w:szCs w:val="26"/>
        </w:rPr>
        <w:t>65,5</w:t>
      </w:r>
      <w:r w:rsidR="00A7139E" w:rsidRPr="00306D55">
        <w:rPr>
          <w:rFonts w:ascii="Times New Roman" w:hAnsi="Times New Roman" w:cs="Times New Roman"/>
          <w:spacing w:val="0"/>
          <w:sz w:val="26"/>
          <w:szCs w:val="26"/>
        </w:rPr>
        <w:t>%</w:t>
      </w:r>
      <w:r w:rsidR="00416BE8" w:rsidRPr="00306D55">
        <w:rPr>
          <w:rFonts w:ascii="Times New Roman" w:hAnsi="Times New Roman" w:cs="Times New Roman"/>
          <w:spacing w:val="0"/>
          <w:sz w:val="26"/>
          <w:szCs w:val="26"/>
        </w:rPr>
        <w:t xml:space="preserve"> респондентов</w:t>
      </w:r>
      <w:r w:rsidR="00A7139E" w:rsidRPr="00306D55">
        <w:rPr>
          <w:rFonts w:ascii="Times New Roman" w:hAnsi="Times New Roman" w:cs="Times New Roman"/>
          <w:spacing w:val="0"/>
          <w:sz w:val="26"/>
          <w:szCs w:val="26"/>
        </w:rPr>
        <w:t xml:space="preserve"> удовлетворены работой банков.</w:t>
      </w:r>
    </w:p>
    <w:p w:rsidR="00306D55" w:rsidRPr="00306D55" w:rsidRDefault="00306D55" w:rsidP="00306D55">
      <w:pPr>
        <w:pStyle w:val="23"/>
        <w:shd w:val="clear" w:color="auto" w:fill="auto"/>
        <w:spacing w:before="0" w:line="360" w:lineRule="auto"/>
        <w:ind w:left="20" w:right="20" w:firstLine="740"/>
        <w:rPr>
          <w:rFonts w:ascii="Times New Roman" w:hAnsi="Times New Roman" w:cs="Times New Roman"/>
          <w:sz w:val="26"/>
          <w:szCs w:val="26"/>
        </w:rPr>
      </w:pPr>
      <w:r w:rsidRPr="00306D55">
        <w:rPr>
          <w:rFonts w:ascii="Times New Roman" w:hAnsi="Times New Roman" w:cs="Times New Roman"/>
          <w:sz w:val="26"/>
          <w:szCs w:val="26"/>
        </w:rPr>
        <w:t>11,9% довольны работой кредитных потребительских кооперативов,</w:t>
      </w:r>
    </w:p>
    <w:p w:rsidR="00306D55" w:rsidRPr="00306D55" w:rsidRDefault="00306D55" w:rsidP="00306D55">
      <w:pPr>
        <w:pStyle w:val="23"/>
        <w:shd w:val="clear" w:color="auto" w:fill="auto"/>
        <w:spacing w:before="0" w:line="360" w:lineRule="auto"/>
        <w:ind w:left="20" w:right="20" w:firstLine="740"/>
        <w:rPr>
          <w:rFonts w:ascii="Times New Roman" w:hAnsi="Times New Roman" w:cs="Times New Roman"/>
          <w:sz w:val="26"/>
          <w:szCs w:val="26"/>
        </w:rPr>
      </w:pPr>
      <w:r w:rsidRPr="00306D55">
        <w:rPr>
          <w:rFonts w:ascii="Times New Roman" w:hAnsi="Times New Roman" w:cs="Times New Roman"/>
          <w:sz w:val="26"/>
          <w:szCs w:val="26"/>
        </w:rPr>
        <w:t>11,7% удовлетворены работой негосударственных пенсионных фондов.</w:t>
      </w:r>
    </w:p>
    <w:p w:rsidR="00A7139E" w:rsidRPr="00367680" w:rsidRDefault="00A7139E" w:rsidP="00A7139E">
      <w:pPr>
        <w:pStyle w:val="23"/>
        <w:shd w:val="clear" w:color="auto" w:fill="auto"/>
        <w:spacing w:before="0" w:line="240" w:lineRule="auto"/>
        <w:ind w:left="20" w:right="20" w:firstLine="740"/>
        <w:rPr>
          <w:rFonts w:ascii="Times New Roman" w:hAnsi="Times New Roman" w:cs="Times New Roman"/>
          <w:b/>
          <w:sz w:val="26"/>
          <w:szCs w:val="26"/>
        </w:rPr>
      </w:pPr>
      <w:r w:rsidRPr="00367680">
        <w:rPr>
          <w:rFonts w:ascii="Times New Roman" w:hAnsi="Times New Roman" w:cs="Times New Roman"/>
          <w:b/>
          <w:sz w:val="26"/>
          <w:szCs w:val="26"/>
        </w:rPr>
        <w:t>Распределение ответов респондентов на вопрос: «Насколько Вы удовлетворены работой/сервисом следующих финансовых организаций при оформлении и/или использовании финансовых услуг или в любых других случаях, когда Вы сталкивались с ними?», %</w:t>
      </w:r>
    </w:p>
    <w:p w:rsidR="00A7139E" w:rsidRPr="008F3D5C" w:rsidRDefault="00A7139E" w:rsidP="00A7139E">
      <w:pPr>
        <w:pStyle w:val="23"/>
        <w:shd w:val="clear" w:color="auto" w:fill="auto"/>
        <w:spacing w:before="0" w:line="240" w:lineRule="auto"/>
        <w:ind w:left="20" w:right="20" w:firstLine="740"/>
        <w:rPr>
          <w:rFonts w:ascii="Times New Roman" w:hAnsi="Times New Roman" w:cs="Times New Roman"/>
          <w:b/>
          <w:sz w:val="26"/>
          <w:szCs w:val="26"/>
        </w:rPr>
      </w:pPr>
      <w:r w:rsidRPr="008F3D5C">
        <w:rPr>
          <w:rFonts w:ascii="Times New Roman" w:hAnsi="Times New Roman" w:cs="Times New Roman"/>
          <w:b/>
          <w:sz w:val="26"/>
          <w:szCs w:val="26"/>
        </w:rPr>
        <w:t xml:space="preserve"> </w:t>
      </w:r>
    </w:p>
    <w:tbl>
      <w:tblPr>
        <w:tblStyle w:val="a3"/>
        <w:tblW w:w="9750" w:type="dxa"/>
        <w:tblLayout w:type="fixed"/>
        <w:tblLook w:val="04A0" w:firstRow="1" w:lastRow="0" w:firstColumn="1" w:lastColumn="0" w:noHBand="0" w:noVBand="1"/>
      </w:tblPr>
      <w:tblGrid>
        <w:gridCol w:w="3369"/>
        <w:gridCol w:w="1985"/>
        <w:gridCol w:w="2269"/>
        <w:gridCol w:w="2127"/>
      </w:tblGrid>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b/>
                <w:sz w:val="20"/>
                <w:szCs w:val="20"/>
              </w:rPr>
            </w:pPr>
            <w:r>
              <w:rPr>
                <w:rFonts w:cs="Times New Roman"/>
                <w:b/>
                <w:sz w:val="20"/>
                <w:szCs w:val="20"/>
              </w:rPr>
              <w:t>Финансовые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b/>
                <w:sz w:val="20"/>
                <w:szCs w:val="20"/>
              </w:rPr>
            </w:pPr>
            <w:r>
              <w:rPr>
                <w:rFonts w:cs="Times New Roman"/>
                <w:b/>
                <w:sz w:val="20"/>
                <w:szCs w:val="20"/>
              </w:rPr>
              <w:t>Не сталкивался, %</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b/>
                <w:sz w:val="20"/>
                <w:szCs w:val="20"/>
              </w:rPr>
            </w:pPr>
            <w:r>
              <w:rPr>
                <w:rFonts w:cs="Times New Roman"/>
                <w:b/>
                <w:sz w:val="20"/>
                <w:szCs w:val="20"/>
              </w:rPr>
              <w:t>Не удовлетворен, %</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b/>
                <w:sz w:val="20"/>
                <w:szCs w:val="20"/>
              </w:rPr>
            </w:pPr>
            <w:r>
              <w:rPr>
                <w:rFonts w:cs="Times New Roman"/>
                <w:b/>
                <w:sz w:val="20"/>
                <w:szCs w:val="20"/>
              </w:rPr>
              <w:t>Удовлетворен, %</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Fonts w:cs="Times New Roman"/>
                <w:sz w:val="20"/>
                <w:szCs w:val="20"/>
              </w:rPr>
            </w:pPr>
            <w:r>
              <w:rPr>
                <w:rStyle w:val="9"/>
                <w:rFonts w:eastAsiaTheme="minorHAnsi"/>
                <w:b w:val="0"/>
                <w:sz w:val="20"/>
                <w:szCs w:val="20"/>
              </w:rPr>
              <w:t>Банки</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19,6</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14,8</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65,5</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Fonts w:cs="Times New Roman"/>
                <w:sz w:val="20"/>
                <w:szCs w:val="20"/>
              </w:rPr>
            </w:pPr>
            <w:r>
              <w:rPr>
                <w:rStyle w:val="9"/>
                <w:rFonts w:eastAsiaTheme="minorHAnsi"/>
                <w:b w:val="0"/>
                <w:sz w:val="20"/>
                <w:szCs w:val="20"/>
              </w:rPr>
              <w:t>Субъекты страхового дела (страховые организации, общества взаимного страхования и страховые брокеры)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77,8</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11,4</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10,8</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Fonts w:cs="Times New Roman"/>
                <w:sz w:val="20"/>
                <w:szCs w:val="20"/>
              </w:rPr>
            </w:pPr>
            <w:r>
              <w:rPr>
                <w:rStyle w:val="9"/>
                <w:rFonts w:eastAsiaTheme="minorHAnsi"/>
                <w:b w:val="0"/>
                <w:sz w:val="20"/>
                <w:szCs w:val="20"/>
              </w:rPr>
              <w:t>Негосударственные пенсионные фонды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75,2</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13,2</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11,7</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Fonts w:cs="Times New Roman"/>
                <w:sz w:val="20"/>
                <w:szCs w:val="20"/>
              </w:rPr>
            </w:pPr>
            <w:r>
              <w:rPr>
                <w:rStyle w:val="9"/>
                <w:rFonts w:eastAsiaTheme="minorHAnsi"/>
                <w:b w:val="0"/>
                <w:sz w:val="20"/>
                <w:szCs w:val="20"/>
              </w:rPr>
              <w:t>Кредитные потребительские кооперативы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75,9</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12,2</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11,9</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Fonts w:cs="Times New Roman"/>
                <w:sz w:val="20"/>
                <w:szCs w:val="20"/>
              </w:rPr>
            </w:pPr>
            <w:r>
              <w:rPr>
                <w:rStyle w:val="9"/>
                <w:rFonts w:eastAsiaTheme="minorHAnsi"/>
                <w:b w:val="0"/>
                <w:sz w:val="20"/>
                <w:szCs w:val="20"/>
              </w:rPr>
              <w:t>Брокеры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89,5</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6,6</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3,9</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Style w:val="9"/>
                <w:rFonts w:eastAsiaTheme="minorHAnsi"/>
                <w:b w:val="0"/>
                <w:color w:val="auto"/>
                <w:sz w:val="20"/>
                <w:szCs w:val="20"/>
              </w:rPr>
            </w:pPr>
            <w:r>
              <w:rPr>
                <w:rStyle w:val="9"/>
                <w:rFonts w:eastAsiaTheme="minorHAnsi"/>
                <w:b w:val="0"/>
                <w:sz w:val="20"/>
                <w:szCs w:val="20"/>
              </w:rPr>
              <w:t>Микрофинансовые организации</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82,4</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11,8</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5,8</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Style w:val="9"/>
                <w:rFonts w:eastAsiaTheme="minorHAnsi"/>
                <w:b w:val="0"/>
                <w:color w:val="auto"/>
                <w:sz w:val="20"/>
                <w:szCs w:val="20"/>
              </w:rPr>
            </w:pPr>
            <w:r>
              <w:rPr>
                <w:rStyle w:val="9"/>
                <w:rFonts w:eastAsiaTheme="minorHAnsi"/>
                <w:b w:val="0"/>
                <w:sz w:val="20"/>
                <w:szCs w:val="20"/>
              </w:rPr>
              <w:t>Ломбарды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85,8</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8,1</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6,1</w:t>
            </w:r>
          </w:p>
        </w:tc>
      </w:tr>
      <w:tr w:rsidR="00306D55" w:rsidTr="00306D55">
        <w:tc>
          <w:tcPr>
            <w:tcW w:w="336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Style w:val="9"/>
                <w:rFonts w:eastAsiaTheme="minorHAnsi"/>
                <w:b w:val="0"/>
                <w:color w:val="auto"/>
                <w:sz w:val="20"/>
                <w:szCs w:val="20"/>
              </w:rPr>
            </w:pPr>
            <w:r>
              <w:rPr>
                <w:rStyle w:val="9"/>
                <w:rFonts w:eastAsiaTheme="minorHAnsi"/>
                <w:b w:val="0"/>
                <w:sz w:val="20"/>
                <w:szCs w:val="20"/>
              </w:rPr>
              <w:t>Сельскохозяйственные кредитные потребительские кооперативы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33"/>
              <w:jc w:val="center"/>
              <w:rPr>
                <w:rFonts w:cs="Times New Roman"/>
                <w:sz w:val="20"/>
                <w:szCs w:val="20"/>
              </w:rPr>
            </w:pPr>
            <w:r>
              <w:rPr>
                <w:rFonts w:cs="Times New Roman"/>
                <w:sz w:val="20"/>
                <w:szCs w:val="20"/>
              </w:rPr>
              <w:t>91,4</w:t>
            </w:r>
          </w:p>
        </w:tc>
        <w:tc>
          <w:tcPr>
            <w:tcW w:w="226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5,5</w:t>
            </w:r>
          </w:p>
        </w:tc>
        <w:tc>
          <w:tcPr>
            <w:tcW w:w="2127"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3,1</w:t>
            </w:r>
          </w:p>
        </w:tc>
      </w:tr>
    </w:tbl>
    <w:p w:rsidR="00367680" w:rsidRDefault="00306D55" w:rsidP="00367680">
      <w:pPr>
        <w:rPr>
          <w:rFonts w:cs="Times New Roman"/>
          <w:color w:val="FF0000"/>
          <w:szCs w:val="26"/>
        </w:rPr>
      </w:pPr>
      <w:r>
        <w:rPr>
          <w:rFonts w:cs="Times New Roman"/>
          <w:color w:val="FF0000"/>
          <w:szCs w:val="26"/>
        </w:rPr>
        <w:t xml:space="preserve">     </w:t>
      </w:r>
    </w:p>
    <w:p w:rsidR="00A7139E" w:rsidRPr="006C574A" w:rsidRDefault="00A7139E" w:rsidP="00367680">
      <w:pPr>
        <w:spacing w:line="240" w:lineRule="auto"/>
        <w:rPr>
          <w:rFonts w:eastAsia="Times New Roman" w:cs="Times New Roman"/>
          <w:b/>
          <w:spacing w:val="1"/>
          <w:szCs w:val="26"/>
        </w:rPr>
      </w:pPr>
      <w:r w:rsidRPr="00367680">
        <w:rPr>
          <w:rFonts w:cs="Times New Roman"/>
          <w:szCs w:val="26"/>
        </w:rPr>
        <w:t xml:space="preserve">   </w:t>
      </w:r>
      <w:r w:rsidRPr="006C574A">
        <w:rPr>
          <w:rFonts w:eastAsia="Times New Roman" w:cs="Times New Roman"/>
          <w:b/>
          <w:spacing w:val="1"/>
          <w:szCs w:val="26"/>
        </w:rPr>
        <w:t>Распределение ответов респондентов на вопрос: «Насколько Вы доверяете следующим финансовым организациям?», %.</w:t>
      </w:r>
    </w:p>
    <w:p w:rsidR="00306D55" w:rsidRDefault="00A7139E" w:rsidP="00A7139E">
      <w:pPr>
        <w:rPr>
          <w:rFonts w:cs="Times New Roman"/>
          <w:szCs w:val="26"/>
        </w:rPr>
      </w:pPr>
      <w:r>
        <w:rPr>
          <w:rFonts w:cs="Times New Roman"/>
          <w:color w:val="FF0000"/>
          <w:szCs w:val="26"/>
        </w:rPr>
        <w:t xml:space="preserve">    </w:t>
      </w:r>
      <w:r w:rsidRPr="00090C60">
        <w:rPr>
          <w:rFonts w:cs="Times New Roman"/>
          <w:color w:val="FF0000"/>
          <w:szCs w:val="26"/>
        </w:rPr>
        <w:t xml:space="preserve"> </w:t>
      </w:r>
      <w:r w:rsidRPr="00EA67D3">
        <w:rPr>
          <w:rFonts w:cs="Times New Roman"/>
          <w:szCs w:val="26"/>
        </w:rPr>
        <w:t>По результатам проведенного анализа, определено, что работе банков доверяют</w:t>
      </w:r>
      <w:r w:rsidRPr="00090C60">
        <w:rPr>
          <w:rFonts w:cs="Times New Roman"/>
          <w:color w:val="FF0000"/>
          <w:szCs w:val="26"/>
        </w:rPr>
        <w:t xml:space="preserve"> </w:t>
      </w:r>
      <w:r w:rsidR="00306D55">
        <w:rPr>
          <w:rFonts w:cs="Times New Roman"/>
          <w:szCs w:val="26"/>
        </w:rPr>
        <w:t>51,2</w:t>
      </w:r>
      <w:r w:rsidRPr="004533C9">
        <w:rPr>
          <w:rFonts w:cs="Times New Roman"/>
          <w:szCs w:val="26"/>
        </w:rPr>
        <w:t>% респондентов.</w:t>
      </w:r>
      <w:r w:rsidRPr="00090C60">
        <w:rPr>
          <w:rFonts w:cs="Times New Roman"/>
          <w:color w:val="FF0000"/>
          <w:szCs w:val="26"/>
        </w:rPr>
        <w:t xml:space="preserve"> </w:t>
      </w:r>
      <w:r w:rsidRPr="00EA2578">
        <w:rPr>
          <w:rFonts w:cs="Times New Roman"/>
          <w:szCs w:val="26"/>
        </w:rPr>
        <w:t>Работой негосударственного пенсионного фонда удовлетворены 1</w:t>
      </w:r>
      <w:r w:rsidR="00306D55">
        <w:rPr>
          <w:rFonts w:cs="Times New Roman"/>
          <w:szCs w:val="26"/>
        </w:rPr>
        <w:t>1</w:t>
      </w:r>
      <w:r w:rsidRPr="00EA2578">
        <w:rPr>
          <w:rFonts w:cs="Times New Roman"/>
          <w:szCs w:val="26"/>
        </w:rPr>
        <w:t xml:space="preserve">,2% опрошенных, работой субъектов страхового дела – </w:t>
      </w:r>
      <w:r w:rsidR="00306D55">
        <w:rPr>
          <w:rFonts w:cs="Times New Roman"/>
          <w:szCs w:val="26"/>
        </w:rPr>
        <w:t>9,7</w:t>
      </w:r>
      <w:r w:rsidRPr="00EA2578">
        <w:rPr>
          <w:rFonts w:cs="Times New Roman"/>
          <w:szCs w:val="26"/>
        </w:rPr>
        <w:t xml:space="preserve">%, работой брокеров и ломбардов – </w:t>
      </w:r>
      <w:r w:rsidR="00306D55">
        <w:rPr>
          <w:rFonts w:cs="Times New Roman"/>
          <w:szCs w:val="26"/>
        </w:rPr>
        <w:t>10,7</w:t>
      </w:r>
      <w:r w:rsidRPr="00EA2578">
        <w:rPr>
          <w:rFonts w:cs="Times New Roman"/>
          <w:szCs w:val="26"/>
        </w:rPr>
        <w:t xml:space="preserve">%. </w:t>
      </w:r>
    </w:p>
    <w:tbl>
      <w:tblPr>
        <w:tblStyle w:val="a3"/>
        <w:tblW w:w="0" w:type="auto"/>
        <w:tblLook w:val="04A0" w:firstRow="1" w:lastRow="0" w:firstColumn="1" w:lastColumn="0" w:noHBand="0" w:noVBand="1"/>
      </w:tblPr>
      <w:tblGrid>
        <w:gridCol w:w="4135"/>
        <w:gridCol w:w="1958"/>
        <w:gridCol w:w="1805"/>
        <w:gridCol w:w="1672"/>
      </w:tblGrid>
      <w:tr w:rsidR="00306D55" w:rsidTr="00306D55">
        <w:tc>
          <w:tcPr>
            <w:tcW w:w="4135" w:type="dxa"/>
            <w:hideMark/>
          </w:tcPr>
          <w:p w:rsidR="00306D55" w:rsidRDefault="00A7139E">
            <w:pPr>
              <w:jc w:val="center"/>
              <w:rPr>
                <w:rFonts w:cs="Times New Roman"/>
                <w:sz w:val="22"/>
              </w:rPr>
            </w:pPr>
            <w:r w:rsidRPr="00090C60">
              <w:rPr>
                <w:rFonts w:cs="Times New Roman"/>
                <w:color w:val="FF0000"/>
                <w:szCs w:val="26"/>
              </w:rPr>
              <w:t xml:space="preserve"> </w:t>
            </w:r>
            <w:r w:rsidR="00306D55">
              <w:rPr>
                <w:rFonts w:cs="Times New Roman"/>
                <w:b/>
                <w:sz w:val="20"/>
                <w:szCs w:val="20"/>
              </w:rPr>
              <w:t>Финансовые организации</w:t>
            </w:r>
          </w:p>
        </w:tc>
        <w:tc>
          <w:tcPr>
            <w:tcW w:w="1958" w:type="dxa"/>
            <w:hideMark/>
          </w:tcPr>
          <w:p w:rsidR="00306D55" w:rsidRDefault="00306D55">
            <w:pPr>
              <w:spacing w:line="240" w:lineRule="auto"/>
              <w:jc w:val="center"/>
              <w:rPr>
                <w:rFonts w:cs="Times New Roman"/>
                <w:b/>
                <w:sz w:val="20"/>
                <w:szCs w:val="20"/>
              </w:rPr>
            </w:pPr>
            <w:r>
              <w:rPr>
                <w:rFonts w:cs="Times New Roman"/>
                <w:b/>
                <w:sz w:val="20"/>
                <w:szCs w:val="20"/>
              </w:rPr>
              <w:t>Не сталкивался, %</w:t>
            </w:r>
          </w:p>
        </w:tc>
        <w:tc>
          <w:tcPr>
            <w:tcW w:w="1805" w:type="dxa"/>
            <w:hideMark/>
          </w:tcPr>
          <w:p w:rsidR="00306D55" w:rsidRDefault="00306D55">
            <w:pPr>
              <w:jc w:val="center"/>
              <w:rPr>
                <w:rFonts w:cs="Times New Roman"/>
                <w:b/>
                <w:sz w:val="20"/>
                <w:szCs w:val="20"/>
              </w:rPr>
            </w:pPr>
            <w:r>
              <w:rPr>
                <w:rFonts w:cs="Times New Roman"/>
                <w:b/>
                <w:sz w:val="20"/>
                <w:szCs w:val="20"/>
              </w:rPr>
              <w:t>Не доверяю, %</w:t>
            </w:r>
          </w:p>
        </w:tc>
        <w:tc>
          <w:tcPr>
            <w:tcW w:w="1672" w:type="dxa"/>
            <w:hideMark/>
          </w:tcPr>
          <w:p w:rsidR="00306D55" w:rsidRDefault="00306D55">
            <w:pPr>
              <w:jc w:val="center"/>
              <w:rPr>
                <w:rFonts w:cs="Times New Roman"/>
                <w:b/>
                <w:sz w:val="20"/>
                <w:szCs w:val="20"/>
              </w:rPr>
            </w:pPr>
            <w:r>
              <w:rPr>
                <w:rFonts w:cs="Times New Roman"/>
                <w:b/>
                <w:sz w:val="20"/>
                <w:szCs w:val="20"/>
              </w:rPr>
              <w:t>Доверяю, %</w:t>
            </w:r>
          </w:p>
        </w:tc>
      </w:tr>
      <w:tr w:rsidR="00306D55" w:rsidTr="00306D55">
        <w:tc>
          <w:tcPr>
            <w:tcW w:w="4135" w:type="dxa"/>
            <w:hideMark/>
          </w:tcPr>
          <w:p w:rsidR="00306D55" w:rsidRDefault="00306D55">
            <w:pPr>
              <w:rPr>
                <w:rFonts w:cs="Times New Roman"/>
                <w:sz w:val="20"/>
                <w:szCs w:val="20"/>
              </w:rPr>
            </w:pPr>
            <w:r>
              <w:rPr>
                <w:rStyle w:val="9"/>
                <w:rFonts w:eastAsiaTheme="minorHAnsi"/>
                <w:b w:val="0"/>
                <w:sz w:val="20"/>
                <w:szCs w:val="20"/>
              </w:rPr>
              <w:t>Банки</w:t>
            </w:r>
          </w:p>
        </w:tc>
        <w:tc>
          <w:tcPr>
            <w:tcW w:w="1958" w:type="dxa"/>
            <w:hideMark/>
          </w:tcPr>
          <w:p w:rsidR="00306D55" w:rsidRDefault="00306D55">
            <w:pPr>
              <w:jc w:val="center"/>
              <w:rPr>
                <w:rFonts w:cs="Times New Roman"/>
                <w:sz w:val="20"/>
                <w:szCs w:val="20"/>
              </w:rPr>
            </w:pPr>
            <w:r>
              <w:rPr>
                <w:rFonts w:cs="Times New Roman"/>
                <w:sz w:val="20"/>
                <w:szCs w:val="20"/>
              </w:rPr>
              <w:t>28,5</w:t>
            </w:r>
          </w:p>
        </w:tc>
        <w:tc>
          <w:tcPr>
            <w:tcW w:w="1805" w:type="dxa"/>
            <w:hideMark/>
          </w:tcPr>
          <w:p w:rsidR="00306D55" w:rsidRDefault="00306D55">
            <w:pPr>
              <w:jc w:val="center"/>
              <w:rPr>
                <w:rFonts w:cs="Times New Roman"/>
                <w:sz w:val="20"/>
                <w:szCs w:val="20"/>
              </w:rPr>
            </w:pPr>
            <w:r>
              <w:rPr>
                <w:rFonts w:cs="Times New Roman"/>
                <w:sz w:val="20"/>
                <w:szCs w:val="20"/>
              </w:rPr>
              <w:t>20,3</w:t>
            </w:r>
          </w:p>
        </w:tc>
        <w:tc>
          <w:tcPr>
            <w:tcW w:w="1672" w:type="dxa"/>
            <w:hideMark/>
          </w:tcPr>
          <w:p w:rsidR="00306D55" w:rsidRDefault="00306D55">
            <w:pPr>
              <w:jc w:val="center"/>
              <w:rPr>
                <w:rFonts w:cs="Times New Roman"/>
                <w:sz w:val="20"/>
                <w:szCs w:val="20"/>
              </w:rPr>
            </w:pPr>
            <w:r>
              <w:rPr>
                <w:rFonts w:cs="Times New Roman"/>
                <w:sz w:val="20"/>
                <w:szCs w:val="20"/>
              </w:rPr>
              <w:t>51,2</w:t>
            </w:r>
          </w:p>
        </w:tc>
      </w:tr>
      <w:tr w:rsidR="00306D55" w:rsidTr="00306D55">
        <w:tc>
          <w:tcPr>
            <w:tcW w:w="4135" w:type="dxa"/>
            <w:hideMark/>
          </w:tcPr>
          <w:p w:rsidR="00306D55" w:rsidRDefault="00306D55">
            <w:pPr>
              <w:rPr>
                <w:rFonts w:cs="Times New Roman"/>
                <w:sz w:val="20"/>
                <w:szCs w:val="20"/>
              </w:rPr>
            </w:pPr>
            <w:r>
              <w:rPr>
                <w:rStyle w:val="9"/>
                <w:rFonts w:eastAsiaTheme="minorHAnsi"/>
                <w:b w:val="0"/>
                <w:sz w:val="20"/>
                <w:szCs w:val="20"/>
              </w:rPr>
              <w:t>Негосударственные пенсионные фонды</w:t>
            </w:r>
          </w:p>
        </w:tc>
        <w:tc>
          <w:tcPr>
            <w:tcW w:w="1958" w:type="dxa"/>
            <w:hideMark/>
          </w:tcPr>
          <w:p w:rsidR="00306D55" w:rsidRDefault="00306D55">
            <w:pPr>
              <w:jc w:val="center"/>
              <w:rPr>
                <w:rFonts w:cs="Times New Roman"/>
                <w:sz w:val="20"/>
                <w:szCs w:val="20"/>
              </w:rPr>
            </w:pPr>
            <w:r>
              <w:rPr>
                <w:rFonts w:cs="Times New Roman"/>
                <w:sz w:val="20"/>
                <w:szCs w:val="20"/>
              </w:rPr>
              <w:t>70,5</w:t>
            </w:r>
          </w:p>
        </w:tc>
        <w:tc>
          <w:tcPr>
            <w:tcW w:w="1805" w:type="dxa"/>
            <w:hideMark/>
          </w:tcPr>
          <w:p w:rsidR="00306D55" w:rsidRDefault="00306D55">
            <w:pPr>
              <w:jc w:val="center"/>
              <w:rPr>
                <w:rFonts w:cs="Times New Roman"/>
                <w:sz w:val="20"/>
                <w:szCs w:val="20"/>
              </w:rPr>
            </w:pPr>
            <w:r>
              <w:rPr>
                <w:rFonts w:cs="Times New Roman"/>
                <w:sz w:val="20"/>
                <w:szCs w:val="20"/>
              </w:rPr>
              <w:t>18,3</w:t>
            </w:r>
          </w:p>
        </w:tc>
        <w:tc>
          <w:tcPr>
            <w:tcW w:w="1672" w:type="dxa"/>
            <w:hideMark/>
          </w:tcPr>
          <w:p w:rsidR="00306D55" w:rsidRDefault="00306D55">
            <w:pPr>
              <w:jc w:val="center"/>
              <w:rPr>
                <w:rFonts w:cs="Times New Roman"/>
                <w:sz w:val="20"/>
                <w:szCs w:val="20"/>
              </w:rPr>
            </w:pPr>
            <w:r>
              <w:rPr>
                <w:rFonts w:cs="Times New Roman"/>
                <w:sz w:val="20"/>
                <w:szCs w:val="20"/>
              </w:rPr>
              <w:t>11,2</w:t>
            </w:r>
          </w:p>
        </w:tc>
      </w:tr>
      <w:tr w:rsidR="00306D55" w:rsidTr="00306D55">
        <w:tc>
          <w:tcPr>
            <w:tcW w:w="4135" w:type="dxa"/>
            <w:hideMark/>
          </w:tcPr>
          <w:p w:rsidR="00306D55" w:rsidRDefault="00306D55">
            <w:pPr>
              <w:rPr>
                <w:rFonts w:cs="Times New Roman"/>
                <w:sz w:val="20"/>
                <w:szCs w:val="20"/>
              </w:rPr>
            </w:pPr>
            <w:r>
              <w:rPr>
                <w:rStyle w:val="9"/>
                <w:rFonts w:eastAsiaTheme="minorHAnsi"/>
                <w:b w:val="0"/>
                <w:sz w:val="20"/>
                <w:szCs w:val="20"/>
              </w:rPr>
              <w:t>Субъекты страхового дела</w:t>
            </w:r>
          </w:p>
        </w:tc>
        <w:tc>
          <w:tcPr>
            <w:tcW w:w="1958" w:type="dxa"/>
            <w:hideMark/>
          </w:tcPr>
          <w:p w:rsidR="00306D55" w:rsidRDefault="00306D55">
            <w:pPr>
              <w:jc w:val="center"/>
              <w:rPr>
                <w:rFonts w:cs="Times New Roman"/>
                <w:sz w:val="20"/>
                <w:szCs w:val="20"/>
              </w:rPr>
            </w:pPr>
            <w:r>
              <w:rPr>
                <w:rFonts w:cs="Times New Roman"/>
                <w:sz w:val="20"/>
                <w:szCs w:val="20"/>
              </w:rPr>
              <w:t>73,2</w:t>
            </w:r>
          </w:p>
        </w:tc>
        <w:tc>
          <w:tcPr>
            <w:tcW w:w="1805" w:type="dxa"/>
            <w:hideMark/>
          </w:tcPr>
          <w:p w:rsidR="00306D55" w:rsidRDefault="00306D55">
            <w:pPr>
              <w:jc w:val="center"/>
              <w:rPr>
                <w:rFonts w:cs="Times New Roman"/>
                <w:sz w:val="20"/>
                <w:szCs w:val="20"/>
              </w:rPr>
            </w:pPr>
            <w:r>
              <w:rPr>
                <w:rFonts w:cs="Times New Roman"/>
                <w:sz w:val="20"/>
                <w:szCs w:val="20"/>
              </w:rPr>
              <w:t>17,1</w:t>
            </w:r>
          </w:p>
        </w:tc>
        <w:tc>
          <w:tcPr>
            <w:tcW w:w="1672" w:type="dxa"/>
            <w:hideMark/>
          </w:tcPr>
          <w:p w:rsidR="00306D55" w:rsidRDefault="00306D55">
            <w:pPr>
              <w:jc w:val="center"/>
              <w:rPr>
                <w:rFonts w:cs="Times New Roman"/>
                <w:sz w:val="20"/>
                <w:szCs w:val="20"/>
              </w:rPr>
            </w:pPr>
            <w:r>
              <w:rPr>
                <w:rFonts w:cs="Times New Roman"/>
                <w:sz w:val="20"/>
                <w:szCs w:val="20"/>
              </w:rPr>
              <w:t>9,7</w:t>
            </w:r>
          </w:p>
        </w:tc>
      </w:tr>
      <w:tr w:rsidR="00306D55" w:rsidTr="00306D55">
        <w:tc>
          <w:tcPr>
            <w:tcW w:w="4135" w:type="dxa"/>
            <w:hideMark/>
          </w:tcPr>
          <w:p w:rsidR="00306D55" w:rsidRDefault="00306D55">
            <w:pPr>
              <w:rPr>
                <w:rFonts w:cs="Times New Roman"/>
                <w:sz w:val="20"/>
                <w:szCs w:val="20"/>
              </w:rPr>
            </w:pPr>
            <w:r>
              <w:rPr>
                <w:rStyle w:val="9"/>
                <w:rFonts w:eastAsiaTheme="minorHAnsi"/>
                <w:b w:val="0"/>
                <w:sz w:val="20"/>
                <w:szCs w:val="20"/>
              </w:rPr>
              <w:t>Брокеры</w:t>
            </w:r>
          </w:p>
        </w:tc>
        <w:tc>
          <w:tcPr>
            <w:tcW w:w="1958" w:type="dxa"/>
            <w:hideMark/>
          </w:tcPr>
          <w:p w:rsidR="00306D55" w:rsidRDefault="00306D55">
            <w:pPr>
              <w:jc w:val="center"/>
              <w:rPr>
                <w:rFonts w:cs="Times New Roman"/>
                <w:sz w:val="20"/>
                <w:szCs w:val="20"/>
              </w:rPr>
            </w:pPr>
            <w:r>
              <w:rPr>
                <w:rFonts w:cs="Times New Roman"/>
                <w:sz w:val="20"/>
                <w:szCs w:val="20"/>
              </w:rPr>
              <w:t>85,2</w:t>
            </w:r>
          </w:p>
        </w:tc>
        <w:tc>
          <w:tcPr>
            <w:tcW w:w="1805" w:type="dxa"/>
            <w:hideMark/>
          </w:tcPr>
          <w:p w:rsidR="00306D55" w:rsidRDefault="00306D55">
            <w:pPr>
              <w:jc w:val="center"/>
              <w:rPr>
                <w:rFonts w:cs="Times New Roman"/>
                <w:sz w:val="20"/>
                <w:szCs w:val="20"/>
              </w:rPr>
            </w:pPr>
            <w:r>
              <w:rPr>
                <w:rFonts w:cs="Times New Roman"/>
                <w:sz w:val="20"/>
                <w:szCs w:val="20"/>
              </w:rPr>
              <w:t>11,3</w:t>
            </w:r>
          </w:p>
        </w:tc>
        <w:tc>
          <w:tcPr>
            <w:tcW w:w="1672" w:type="dxa"/>
            <w:hideMark/>
          </w:tcPr>
          <w:p w:rsidR="00306D55" w:rsidRDefault="00306D55">
            <w:pPr>
              <w:jc w:val="center"/>
              <w:rPr>
                <w:rFonts w:cs="Times New Roman"/>
                <w:sz w:val="20"/>
                <w:szCs w:val="20"/>
              </w:rPr>
            </w:pPr>
            <w:r>
              <w:rPr>
                <w:rFonts w:cs="Times New Roman"/>
                <w:sz w:val="20"/>
                <w:szCs w:val="20"/>
              </w:rPr>
              <w:t>3,5</w:t>
            </w:r>
          </w:p>
        </w:tc>
      </w:tr>
      <w:tr w:rsidR="00306D55" w:rsidTr="00306D55">
        <w:tc>
          <w:tcPr>
            <w:tcW w:w="4135" w:type="dxa"/>
            <w:hideMark/>
          </w:tcPr>
          <w:p w:rsidR="00306D55" w:rsidRDefault="00306D55">
            <w:pPr>
              <w:rPr>
                <w:rStyle w:val="9"/>
                <w:rFonts w:eastAsiaTheme="minorHAnsi"/>
                <w:b w:val="0"/>
                <w:sz w:val="20"/>
                <w:szCs w:val="20"/>
              </w:rPr>
            </w:pPr>
            <w:r>
              <w:rPr>
                <w:rStyle w:val="9"/>
                <w:rFonts w:eastAsiaTheme="minorHAnsi"/>
                <w:b w:val="0"/>
                <w:sz w:val="20"/>
                <w:szCs w:val="20"/>
              </w:rPr>
              <w:t>Ломбарды</w:t>
            </w:r>
          </w:p>
        </w:tc>
        <w:tc>
          <w:tcPr>
            <w:tcW w:w="1958" w:type="dxa"/>
            <w:hideMark/>
          </w:tcPr>
          <w:p w:rsidR="00306D55" w:rsidRDefault="00306D55">
            <w:pPr>
              <w:jc w:val="center"/>
              <w:rPr>
                <w:rFonts w:cs="Times New Roman"/>
                <w:sz w:val="20"/>
                <w:szCs w:val="20"/>
              </w:rPr>
            </w:pPr>
            <w:r>
              <w:rPr>
                <w:rFonts w:cs="Times New Roman"/>
                <w:sz w:val="20"/>
                <w:szCs w:val="20"/>
              </w:rPr>
              <w:t>79,0</w:t>
            </w:r>
          </w:p>
        </w:tc>
        <w:tc>
          <w:tcPr>
            <w:tcW w:w="1805" w:type="dxa"/>
            <w:hideMark/>
          </w:tcPr>
          <w:p w:rsidR="00306D55" w:rsidRDefault="00306D55">
            <w:pPr>
              <w:jc w:val="center"/>
              <w:rPr>
                <w:rFonts w:cs="Times New Roman"/>
                <w:sz w:val="20"/>
                <w:szCs w:val="20"/>
              </w:rPr>
            </w:pPr>
            <w:r>
              <w:rPr>
                <w:rFonts w:cs="Times New Roman"/>
                <w:sz w:val="20"/>
                <w:szCs w:val="20"/>
              </w:rPr>
              <w:t>13,8</w:t>
            </w:r>
          </w:p>
        </w:tc>
        <w:tc>
          <w:tcPr>
            <w:tcW w:w="1672" w:type="dxa"/>
            <w:hideMark/>
          </w:tcPr>
          <w:p w:rsidR="00306D55" w:rsidRDefault="00306D55">
            <w:pPr>
              <w:jc w:val="center"/>
              <w:rPr>
                <w:rFonts w:cs="Times New Roman"/>
                <w:sz w:val="20"/>
                <w:szCs w:val="20"/>
              </w:rPr>
            </w:pPr>
            <w:r>
              <w:rPr>
                <w:rFonts w:cs="Times New Roman"/>
                <w:sz w:val="20"/>
                <w:szCs w:val="20"/>
              </w:rPr>
              <w:t>7,2</w:t>
            </w:r>
          </w:p>
        </w:tc>
      </w:tr>
      <w:tr w:rsidR="00306D55" w:rsidTr="00306D55">
        <w:tc>
          <w:tcPr>
            <w:tcW w:w="4135" w:type="dxa"/>
            <w:hideMark/>
          </w:tcPr>
          <w:p w:rsidR="00306D55" w:rsidRDefault="00306D55">
            <w:pPr>
              <w:rPr>
                <w:rFonts w:cs="Times New Roman"/>
                <w:sz w:val="20"/>
                <w:szCs w:val="20"/>
              </w:rPr>
            </w:pPr>
            <w:r>
              <w:rPr>
                <w:rStyle w:val="9"/>
                <w:rFonts w:eastAsiaTheme="minorHAnsi"/>
                <w:b w:val="0"/>
                <w:sz w:val="20"/>
                <w:szCs w:val="20"/>
              </w:rPr>
              <w:t>Кредитные потребительские кооперативы</w:t>
            </w:r>
          </w:p>
        </w:tc>
        <w:tc>
          <w:tcPr>
            <w:tcW w:w="1958" w:type="dxa"/>
            <w:hideMark/>
          </w:tcPr>
          <w:p w:rsidR="00306D55" w:rsidRDefault="00306D55">
            <w:pPr>
              <w:jc w:val="center"/>
              <w:rPr>
                <w:rFonts w:cs="Times New Roman"/>
                <w:sz w:val="20"/>
                <w:szCs w:val="20"/>
              </w:rPr>
            </w:pPr>
            <w:r>
              <w:rPr>
                <w:rFonts w:cs="Times New Roman"/>
                <w:sz w:val="20"/>
                <w:szCs w:val="20"/>
              </w:rPr>
              <w:t>73,2</w:t>
            </w:r>
          </w:p>
        </w:tc>
        <w:tc>
          <w:tcPr>
            <w:tcW w:w="1805" w:type="dxa"/>
            <w:hideMark/>
          </w:tcPr>
          <w:p w:rsidR="00306D55" w:rsidRDefault="00306D55">
            <w:pPr>
              <w:jc w:val="center"/>
              <w:rPr>
                <w:rFonts w:cs="Times New Roman"/>
                <w:sz w:val="20"/>
                <w:szCs w:val="20"/>
              </w:rPr>
            </w:pPr>
            <w:r>
              <w:rPr>
                <w:rFonts w:cs="Times New Roman"/>
                <w:sz w:val="20"/>
                <w:szCs w:val="20"/>
              </w:rPr>
              <w:t>20,6</w:t>
            </w:r>
          </w:p>
        </w:tc>
        <w:tc>
          <w:tcPr>
            <w:tcW w:w="1672" w:type="dxa"/>
            <w:hideMark/>
          </w:tcPr>
          <w:p w:rsidR="00306D55" w:rsidRDefault="00306D55">
            <w:pPr>
              <w:jc w:val="center"/>
              <w:rPr>
                <w:rFonts w:cs="Times New Roman"/>
                <w:sz w:val="20"/>
                <w:szCs w:val="20"/>
              </w:rPr>
            </w:pPr>
            <w:r>
              <w:rPr>
                <w:rFonts w:cs="Times New Roman"/>
                <w:sz w:val="20"/>
                <w:szCs w:val="20"/>
              </w:rPr>
              <w:t>6,2</w:t>
            </w:r>
          </w:p>
        </w:tc>
      </w:tr>
      <w:tr w:rsidR="00306D55" w:rsidTr="00306D55">
        <w:tc>
          <w:tcPr>
            <w:tcW w:w="4135" w:type="dxa"/>
            <w:hideMark/>
          </w:tcPr>
          <w:p w:rsidR="00306D55" w:rsidRDefault="00306D55">
            <w:pPr>
              <w:spacing w:line="240" w:lineRule="auto"/>
              <w:rPr>
                <w:rStyle w:val="9"/>
                <w:rFonts w:eastAsiaTheme="minorHAnsi"/>
                <w:b w:val="0"/>
                <w:sz w:val="20"/>
                <w:szCs w:val="20"/>
              </w:rPr>
            </w:pPr>
            <w:r>
              <w:rPr>
                <w:rStyle w:val="9"/>
                <w:rFonts w:eastAsiaTheme="minorHAnsi"/>
                <w:b w:val="0"/>
                <w:sz w:val="20"/>
                <w:szCs w:val="20"/>
              </w:rPr>
              <w:t>Сельскохозяйственные кредитные потребительские кооперативы</w:t>
            </w:r>
          </w:p>
        </w:tc>
        <w:tc>
          <w:tcPr>
            <w:tcW w:w="1958" w:type="dxa"/>
            <w:hideMark/>
          </w:tcPr>
          <w:p w:rsidR="00306D55" w:rsidRDefault="00306D55">
            <w:pPr>
              <w:jc w:val="center"/>
              <w:rPr>
                <w:rFonts w:cs="Times New Roman"/>
                <w:sz w:val="20"/>
                <w:szCs w:val="20"/>
              </w:rPr>
            </w:pPr>
            <w:r>
              <w:rPr>
                <w:rFonts w:cs="Times New Roman"/>
                <w:sz w:val="20"/>
                <w:szCs w:val="20"/>
              </w:rPr>
              <w:t>85,4</w:t>
            </w:r>
          </w:p>
        </w:tc>
        <w:tc>
          <w:tcPr>
            <w:tcW w:w="1805" w:type="dxa"/>
            <w:hideMark/>
          </w:tcPr>
          <w:p w:rsidR="00306D55" w:rsidRDefault="00306D55">
            <w:pPr>
              <w:jc w:val="center"/>
              <w:rPr>
                <w:rFonts w:cs="Times New Roman"/>
                <w:sz w:val="20"/>
                <w:szCs w:val="20"/>
              </w:rPr>
            </w:pPr>
            <w:r>
              <w:rPr>
                <w:rFonts w:cs="Times New Roman"/>
                <w:sz w:val="20"/>
                <w:szCs w:val="20"/>
              </w:rPr>
              <w:t>12,4</w:t>
            </w:r>
          </w:p>
        </w:tc>
        <w:tc>
          <w:tcPr>
            <w:tcW w:w="1672" w:type="dxa"/>
            <w:hideMark/>
          </w:tcPr>
          <w:p w:rsidR="00306D55" w:rsidRDefault="00306D55">
            <w:pPr>
              <w:jc w:val="center"/>
              <w:rPr>
                <w:rFonts w:cs="Times New Roman"/>
                <w:sz w:val="20"/>
                <w:szCs w:val="20"/>
              </w:rPr>
            </w:pPr>
            <w:r>
              <w:rPr>
                <w:rFonts w:cs="Times New Roman"/>
                <w:sz w:val="20"/>
                <w:szCs w:val="20"/>
              </w:rPr>
              <w:t>2,2</w:t>
            </w:r>
          </w:p>
        </w:tc>
      </w:tr>
      <w:tr w:rsidR="00306D55" w:rsidTr="00306D55">
        <w:tc>
          <w:tcPr>
            <w:tcW w:w="4135" w:type="dxa"/>
            <w:hideMark/>
          </w:tcPr>
          <w:p w:rsidR="00306D55" w:rsidRDefault="00306D55">
            <w:pPr>
              <w:rPr>
                <w:rStyle w:val="9"/>
                <w:rFonts w:eastAsiaTheme="minorHAnsi"/>
                <w:b w:val="0"/>
                <w:sz w:val="20"/>
                <w:szCs w:val="20"/>
              </w:rPr>
            </w:pPr>
            <w:r>
              <w:rPr>
                <w:rStyle w:val="9"/>
                <w:rFonts w:eastAsiaTheme="minorHAnsi"/>
                <w:b w:val="0"/>
                <w:sz w:val="20"/>
                <w:szCs w:val="20"/>
              </w:rPr>
              <w:t>Микрофинансовые организации</w:t>
            </w:r>
          </w:p>
        </w:tc>
        <w:tc>
          <w:tcPr>
            <w:tcW w:w="1958" w:type="dxa"/>
            <w:hideMark/>
          </w:tcPr>
          <w:p w:rsidR="00306D55" w:rsidRDefault="00306D55">
            <w:pPr>
              <w:jc w:val="center"/>
              <w:rPr>
                <w:rFonts w:cs="Times New Roman"/>
                <w:sz w:val="20"/>
                <w:szCs w:val="20"/>
              </w:rPr>
            </w:pPr>
            <w:r>
              <w:rPr>
                <w:rFonts w:cs="Times New Roman"/>
                <w:sz w:val="20"/>
                <w:szCs w:val="20"/>
              </w:rPr>
              <w:t>69,8</w:t>
            </w:r>
          </w:p>
        </w:tc>
        <w:tc>
          <w:tcPr>
            <w:tcW w:w="1805" w:type="dxa"/>
            <w:hideMark/>
          </w:tcPr>
          <w:p w:rsidR="00306D55" w:rsidRDefault="00306D55">
            <w:pPr>
              <w:jc w:val="center"/>
              <w:rPr>
                <w:rFonts w:cs="Times New Roman"/>
                <w:sz w:val="20"/>
                <w:szCs w:val="20"/>
              </w:rPr>
            </w:pPr>
            <w:r>
              <w:rPr>
                <w:rFonts w:cs="Times New Roman"/>
                <w:sz w:val="20"/>
                <w:szCs w:val="20"/>
              </w:rPr>
              <w:t>26,4</w:t>
            </w:r>
          </w:p>
        </w:tc>
        <w:tc>
          <w:tcPr>
            <w:tcW w:w="1672" w:type="dxa"/>
            <w:hideMark/>
          </w:tcPr>
          <w:p w:rsidR="00306D55" w:rsidRDefault="00306D55">
            <w:pPr>
              <w:jc w:val="center"/>
              <w:rPr>
                <w:rFonts w:cs="Times New Roman"/>
                <w:sz w:val="20"/>
                <w:szCs w:val="20"/>
              </w:rPr>
            </w:pPr>
            <w:r>
              <w:rPr>
                <w:rFonts w:cs="Times New Roman"/>
                <w:sz w:val="20"/>
                <w:szCs w:val="20"/>
              </w:rPr>
              <w:t>3,8</w:t>
            </w:r>
          </w:p>
        </w:tc>
      </w:tr>
    </w:tbl>
    <w:p w:rsidR="00306D55" w:rsidRDefault="00306D55" w:rsidP="006C03B0">
      <w:pPr>
        <w:spacing w:after="0"/>
        <w:rPr>
          <w:rFonts w:cs="Times New Roman"/>
          <w:szCs w:val="26"/>
        </w:rPr>
      </w:pPr>
    </w:p>
    <w:p w:rsidR="00A7139E" w:rsidRPr="006C574A" w:rsidRDefault="00A7139E" w:rsidP="006C574A">
      <w:pPr>
        <w:spacing w:after="0" w:line="240" w:lineRule="auto"/>
        <w:rPr>
          <w:rFonts w:cs="Times New Roman"/>
          <w:b/>
          <w:color w:val="FF0000"/>
          <w:szCs w:val="26"/>
        </w:rPr>
      </w:pPr>
      <w:r>
        <w:rPr>
          <w:rFonts w:cs="Times New Roman"/>
          <w:szCs w:val="26"/>
        </w:rPr>
        <w:t xml:space="preserve">        </w:t>
      </w:r>
      <w:r w:rsidRPr="006C574A">
        <w:rPr>
          <w:rFonts w:cs="Times New Roman"/>
          <w:b/>
          <w:szCs w:val="26"/>
        </w:rPr>
        <w:t xml:space="preserve">Распределение ответов респондентов на вопрос: «Какими из перечисленных финансовых продуктов (услуг) Вы пользовались за последние 12 месяцев»: </w:t>
      </w:r>
    </w:p>
    <w:tbl>
      <w:tblPr>
        <w:tblStyle w:val="a3"/>
        <w:tblW w:w="0" w:type="auto"/>
        <w:tblLook w:val="04A0" w:firstRow="1" w:lastRow="0" w:firstColumn="1" w:lastColumn="0" w:noHBand="0" w:noVBand="1"/>
      </w:tblPr>
      <w:tblGrid>
        <w:gridCol w:w="4116"/>
        <w:gridCol w:w="1963"/>
        <w:gridCol w:w="2231"/>
        <w:gridCol w:w="1260"/>
      </w:tblGrid>
      <w:tr w:rsidR="00306D55" w:rsidTr="00306D55">
        <w:trPr>
          <w:trHeight w:val="860"/>
        </w:trPr>
        <w:tc>
          <w:tcPr>
            <w:tcW w:w="4219" w:type="dxa"/>
            <w:tcBorders>
              <w:top w:val="single" w:sz="4" w:space="0" w:color="auto"/>
              <w:left w:val="single" w:sz="4" w:space="0" w:color="auto"/>
              <w:bottom w:val="single" w:sz="4" w:space="0" w:color="auto"/>
              <w:right w:val="single" w:sz="4" w:space="0" w:color="auto"/>
            </w:tcBorders>
          </w:tcPr>
          <w:p w:rsidR="00306D55" w:rsidRDefault="00306D55">
            <w:pPr>
              <w:spacing w:line="240" w:lineRule="auto"/>
              <w:jc w:val="center"/>
              <w:rPr>
                <w:rFonts w:cs="Times New Roman"/>
                <w:b/>
                <w:color w:val="000000"/>
                <w:sz w:val="20"/>
                <w:szCs w:val="20"/>
              </w:rPr>
            </w:pPr>
          </w:p>
          <w:p w:rsidR="00306D55" w:rsidRDefault="00306D55">
            <w:pPr>
              <w:spacing w:line="240" w:lineRule="auto"/>
              <w:jc w:val="center"/>
              <w:rPr>
                <w:rFonts w:cs="Times New Roman"/>
                <w:sz w:val="22"/>
              </w:rPr>
            </w:pPr>
            <w:r>
              <w:rPr>
                <w:rFonts w:cs="Times New Roman"/>
                <w:b/>
                <w:color w:val="000000"/>
                <w:sz w:val="20"/>
                <w:szCs w:val="20"/>
              </w:rPr>
              <w:t>Финансовые продукты</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jc w:val="center"/>
              <w:rPr>
                <w:rFonts w:cs="Times New Roman"/>
                <w:b/>
                <w:sz w:val="20"/>
                <w:szCs w:val="20"/>
              </w:rPr>
            </w:pPr>
            <w:r>
              <w:rPr>
                <w:rFonts w:cs="Times New Roman"/>
                <w:b/>
                <w:color w:val="000000"/>
                <w:sz w:val="20"/>
                <w:szCs w:val="20"/>
              </w:rPr>
              <w:t>Не использовался за последние 12 месяцев, %</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17"/>
              <w:jc w:val="center"/>
              <w:rPr>
                <w:rFonts w:cs="Times New Roman"/>
                <w:b/>
                <w:sz w:val="20"/>
                <w:szCs w:val="20"/>
              </w:rPr>
            </w:pPr>
            <w:r>
              <w:rPr>
                <w:rFonts w:cs="Times New Roman"/>
                <w:b/>
                <w:color w:val="000000"/>
                <w:sz w:val="20"/>
                <w:szCs w:val="20"/>
              </w:rPr>
              <w:t>Не имеется сейчас, но использовался за последние 12 месяцев, %</w:t>
            </w:r>
          </w:p>
        </w:tc>
        <w:tc>
          <w:tcPr>
            <w:tcW w:w="1275" w:type="dxa"/>
            <w:tcBorders>
              <w:top w:val="single" w:sz="4" w:space="0" w:color="auto"/>
              <w:left w:val="single" w:sz="4" w:space="0" w:color="auto"/>
              <w:bottom w:val="single" w:sz="4" w:space="0" w:color="auto"/>
              <w:right w:val="single" w:sz="4" w:space="0" w:color="auto"/>
            </w:tcBorders>
          </w:tcPr>
          <w:p w:rsidR="00306D55" w:rsidRDefault="00306D55" w:rsidP="00306D55">
            <w:pPr>
              <w:spacing w:line="240" w:lineRule="auto"/>
              <w:ind w:firstLine="0"/>
              <w:jc w:val="center"/>
              <w:rPr>
                <w:rFonts w:cs="Times New Roman"/>
                <w:b/>
                <w:sz w:val="20"/>
                <w:szCs w:val="20"/>
              </w:rPr>
            </w:pPr>
            <w:r>
              <w:rPr>
                <w:rFonts w:cs="Times New Roman"/>
                <w:b/>
                <w:sz w:val="20"/>
                <w:szCs w:val="20"/>
              </w:rPr>
              <w:t>Имеется сейчас, %</w:t>
            </w:r>
          </w:p>
          <w:p w:rsidR="00306D55" w:rsidRDefault="00306D55">
            <w:pPr>
              <w:spacing w:line="240" w:lineRule="auto"/>
              <w:rPr>
                <w:rFonts w:cs="Times New Roman"/>
                <w:b/>
                <w:sz w:val="20"/>
                <w:szCs w:val="20"/>
              </w:rPr>
            </w:pP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Fonts w:cs="Times New Roman"/>
                <w:sz w:val="20"/>
                <w:szCs w:val="20"/>
              </w:rPr>
            </w:pPr>
            <w:r>
              <w:rPr>
                <w:rStyle w:val="9"/>
                <w:rFonts w:eastAsiaTheme="minorHAnsi"/>
                <w:b w:val="0"/>
                <w:sz w:val="20"/>
                <w:szCs w:val="20"/>
              </w:rPr>
              <w:t>Банковский вклад</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65,2</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12,4</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22,4</w:t>
            </w:r>
          </w:p>
        </w:tc>
      </w:tr>
      <w:tr w:rsidR="00306D55" w:rsidTr="00306D55">
        <w:tc>
          <w:tcPr>
            <w:tcW w:w="4219" w:type="dxa"/>
            <w:tcBorders>
              <w:top w:val="single" w:sz="4" w:space="0" w:color="auto"/>
              <w:left w:val="single" w:sz="4" w:space="0" w:color="auto"/>
              <w:bottom w:val="single" w:sz="4" w:space="0" w:color="auto"/>
              <w:right w:val="single" w:sz="4" w:space="0" w:color="auto"/>
            </w:tcBorders>
          </w:tcPr>
          <w:p w:rsidR="00306D55" w:rsidRDefault="00306D55" w:rsidP="00306D55">
            <w:pPr>
              <w:spacing w:line="240" w:lineRule="auto"/>
              <w:ind w:firstLine="0"/>
              <w:rPr>
                <w:rStyle w:val="9"/>
                <w:rFonts w:eastAsiaTheme="minorHAnsi"/>
                <w:b w:val="0"/>
                <w:sz w:val="20"/>
                <w:szCs w:val="20"/>
              </w:rPr>
            </w:pPr>
            <w:r>
              <w:rPr>
                <w:rStyle w:val="9"/>
                <w:rFonts w:eastAsiaTheme="minorHAnsi"/>
                <w:b w:val="0"/>
                <w:sz w:val="20"/>
                <w:szCs w:val="20"/>
              </w:rPr>
              <w:t>Договор на размещение средств в форме займа в микрофинансовой организации</w:t>
            </w:r>
          </w:p>
          <w:p w:rsidR="00306D55" w:rsidRDefault="00306D55" w:rsidP="00306D55">
            <w:pPr>
              <w:spacing w:line="240" w:lineRule="auto"/>
              <w:ind w:firstLine="0"/>
              <w:rPr>
                <w:sz w:val="22"/>
              </w:rPr>
            </w:pP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87,5</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5,9</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6,6</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Fonts w:cs="Times New Roman"/>
                <w:sz w:val="20"/>
                <w:szCs w:val="20"/>
              </w:rPr>
            </w:pPr>
            <w:r>
              <w:rPr>
                <w:rStyle w:val="9"/>
                <w:rFonts w:eastAsiaTheme="minorHAnsi"/>
                <w:b w:val="0"/>
                <w:sz w:val="20"/>
                <w:szCs w:val="20"/>
              </w:rPr>
              <w:t>Договор на размещение средств в форме займа в кредитном потребительском кооперативе</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78,5</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5,9</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15,6</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Fonts w:cs="Times New Roman"/>
                <w:sz w:val="20"/>
                <w:szCs w:val="20"/>
              </w:rPr>
            </w:pPr>
            <w:r>
              <w:rPr>
                <w:rStyle w:val="9"/>
                <w:rFonts w:eastAsiaTheme="minorHAnsi"/>
                <w:b w:val="0"/>
                <w:sz w:val="20"/>
                <w:szCs w:val="20"/>
              </w:rPr>
              <w:t>Договор на размещение средств в форме займа в сельскохозяйственном кредитном потребительском кооперативе</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85,0</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5,1</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9,9</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Style w:val="9"/>
                <w:rFonts w:eastAsiaTheme="minorHAnsi"/>
                <w:b w:val="0"/>
                <w:sz w:val="20"/>
                <w:szCs w:val="20"/>
              </w:rPr>
            </w:pPr>
            <w:r>
              <w:rPr>
                <w:rStyle w:val="9"/>
                <w:rFonts w:eastAsiaTheme="minorHAnsi"/>
                <w:b w:val="0"/>
                <w:sz w:val="20"/>
                <w:szCs w:val="20"/>
              </w:rPr>
              <w:t>Индивидуальный инвестиционный счет</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90,6</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5,2</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4,2</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rPr>
                <w:rFonts w:cs="Times New Roman"/>
                <w:sz w:val="20"/>
                <w:szCs w:val="20"/>
              </w:rPr>
            </w:pPr>
            <w:r>
              <w:rPr>
                <w:rFonts w:cs="Times New Roman"/>
                <w:sz w:val="20"/>
                <w:szCs w:val="20"/>
              </w:rPr>
              <w:t>Инвестиционное страхование жизни</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90,4</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4,7</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4,9</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Style w:val="9"/>
                <w:rFonts w:eastAsiaTheme="minorHAnsi"/>
                <w:b w:val="0"/>
                <w:sz w:val="20"/>
                <w:szCs w:val="20"/>
              </w:rPr>
            </w:pPr>
            <w:r>
              <w:rPr>
                <w:rStyle w:val="9"/>
                <w:rFonts w:eastAsiaTheme="minorHAnsi"/>
                <w:b w:val="0"/>
                <w:sz w:val="20"/>
                <w:szCs w:val="20"/>
              </w:rPr>
              <w:t>Брокерский счет</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92,4</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4,2</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3,4</w:t>
            </w:r>
          </w:p>
        </w:tc>
      </w:tr>
      <w:tr w:rsidR="00306D55" w:rsidTr="00306D55">
        <w:tc>
          <w:tcPr>
            <w:tcW w:w="4219" w:type="dxa"/>
            <w:tcBorders>
              <w:top w:val="single" w:sz="4" w:space="0" w:color="auto"/>
              <w:left w:val="single" w:sz="4" w:space="0" w:color="auto"/>
              <w:bottom w:val="single" w:sz="4" w:space="0" w:color="auto"/>
              <w:right w:val="single" w:sz="4" w:space="0" w:color="auto"/>
            </w:tcBorders>
            <w:hideMark/>
          </w:tcPr>
          <w:p w:rsidR="00306D55" w:rsidRDefault="00306D55" w:rsidP="00306D55">
            <w:pPr>
              <w:spacing w:line="240" w:lineRule="auto"/>
              <w:ind w:firstLine="0"/>
              <w:rPr>
                <w:rStyle w:val="9"/>
                <w:rFonts w:eastAsiaTheme="minorHAnsi"/>
                <w:b w:val="0"/>
                <w:sz w:val="20"/>
                <w:szCs w:val="20"/>
              </w:rPr>
            </w:pPr>
            <w:r>
              <w:rPr>
                <w:rStyle w:val="9"/>
                <w:rFonts w:eastAsiaTheme="minorHAnsi"/>
                <w:b w:val="0"/>
                <w:sz w:val="20"/>
                <w:szCs w:val="20"/>
              </w:rPr>
              <w:t>Вложение средств в паевой инвестиционный фонд</w:t>
            </w:r>
          </w:p>
        </w:tc>
        <w:tc>
          <w:tcPr>
            <w:tcW w:w="198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95,1</w:t>
            </w:r>
          </w:p>
        </w:tc>
        <w:tc>
          <w:tcPr>
            <w:tcW w:w="2268"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3,4</w:t>
            </w:r>
          </w:p>
        </w:tc>
        <w:tc>
          <w:tcPr>
            <w:tcW w:w="1275" w:type="dxa"/>
            <w:tcBorders>
              <w:top w:val="single" w:sz="4" w:space="0" w:color="auto"/>
              <w:left w:val="single" w:sz="4" w:space="0" w:color="auto"/>
              <w:bottom w:val="single" w:sz="4" w:space="0" w:color="auto"/>
              <w:right w:val="single" w:sz="4" w:space="0" w:color="auto"/>
            </w:tcBorders>
            <w:hideMark/>
          </w:tcPr>
          <w:p w:rsidR="00306D55" w:rsidRDefault="00306D55" w:rsidP="00306D55">
            <w:pPr>
              <w:ind w:firstLine="0"/>
              <w:jc w:val="center"/>
              <w:rPr>
                <w:rFonts w:cs="Times New Roman"/>
                <w:sz w:val="20"/>
                <w:szCs w:val="20"/>
              </w:rPr>
            </w:pPr>
            <w:r>
              <w:rPr>
                <w:rFonts w:cs="Times New Roman"/>
                <w:sz w:val="20"/>
                <w:szCs w:val="20"/>
              </w:rPr>
              <w:t>1,5</w:t>
            </w:r>
          </w:p>
        </w:tc>
      </w:tr>
    </w:tbl>
    <w:p w:rsidR="00306D55" w:rsidRDefault="00306D55" w:rsidP="00306D55">
      <w:pPr>
        <w:rPr>
          <w:rFonts w:cs="Times New Roman"/>
          <w:szCs w:val="26"/>
        </w:rPr>
      </w:pPr>
    </w:p>
    <w:p w:rsidR="00A7139E" w:rsidRPr="00367680" w:rsidRDefault="00A7139E" w:rsidP="006C03B0">
      <w:pPr>
        <w:spacing w:after="0"/>
        <w:rPr>
          <w:rFonts w:cs="Times New Roman"/>
          <w:szCs w:val="26"/>
        </w:rPr>
      </w:pPr>
      <w:r>
        <w:rPr>
          <w:rFonts w:cs="Times New Roman"/>
          <w:szCs w:val="26"/>
        </w:rPr>
        <w:t xml:space="preserve">    По результатам опроса определено, </w:t>
      </w:r>
      <w:r w:rsidR="00306D55">
        <w:rPr>
          <w:rFonts w:cs="Times New Roman"/>
          <w:szCs w:val="26"/>
        </w:rPr>
        <w:t xml:space="preserve">что </w:t>
      </w:r>
      <w:r>
        <w:rPr>
          <w:rFonts w:cs="Times New Roman"/>
          <w:szCs w:val="26"/>
        </w:rPr>
        <w:t>жители города не</w:t>
      </w:r>
      <w:r w:rsidR="00331136">
        <w:rPr>
          <w:rFonts w:cs="Times New Roman"/>
          <w:szCs w:val="26"/>
        </w:rPr>
        <w:t xml:space="preserve"> пользовались </w:t>
      </w:r>
      <w:r w:rsidRPr="00367680">
        <w:rPr>
          <w:rFonts w:cs="Times New Roman"/>
          <w:szCs w:val="26"/>
        </w:rPr>
        <w:t>финансовы</w:t>
      </w:r>
      <w:r w:rsidR="00331136" w:rsidRPr="00367680">
        <w:rPr>
          <w:rFonts w:cs="Times New Roman"/>
          <w:szCs w:val="26"/>
        </w:rPr>
        <w:t>ми</w:t>
      </w:r>
      <w:r w:rsidRPr="00367680">
        <w:rPr>
          <w:rFonts w:cs="Times New Roman"/>
          <w:szCs w:val="26"/>
        </w:rPr>
        <w:t xml:space="preserve"> продукт</w:t>
      </w:r>
      <w:r w:rsidR="00331136" w:rsidRPr="00367680">
        <w:rPr>
          <w:rFonts w:cs="Times New Roman"/>
          <w:szCs w:val="26"/>
        </w:rPr>
        <w:t>ами за последние 12 месяцев по следующим причинам</w:t>
      </w:r>
      <w:r w:rsidRPr="00367680">
        <w:rPr>
          <w:rFonts w:cs="Times New Roman"/>
          <w:szCs w:val="26"/>
        </w:rPr>
        <w:t xml:space="preserve">: </w:t>
      </w:r>
    </w:p>
    <w:p w:rsidR="00306D55" w:rsidRPr="00367680" w:rsidRDefault="00306D55" w:rsidP="006C03B0">
      <w:pPr>
        <w:spacing w:after="0"/>
        <w:rPr>
          <w:rFonts w:cs="Times New Roman"/>
          <w:szCs w:val="26"/>
        </w:rPr>
      </w:pPr>
      <w:r w:rsidRPr="00367680">
        <w:rPr>
          <w:rFonts w:cs="Times New Roman"/>
          <w:szCs w:val="26"/>
        </w:rPr>
        <w:t>- 55,4% респондентов ответили, что у них недостаточно свободных денег;</w:t>
      </w:r>
    </w:p>
    <w:p w:rsidR="00306D55" w:rsidRPr="00367680" w:rsidRDefault="00306D55" w:rsidP="006C03B0">
      <w:pPr>
        <w:spacing w:after="0"/>
        <w:rPr>
          <w:rFonts w:cs="Times New Roman"/>
          <w:szCs w:val="26"/>
        </w:rPr>
      </w:pPr>
      <w:r w:rsidRPr="00367680">
        <w:rPr>
          <w:rFonts w:cs="Times New Roman"/>
          <w:szCs w:val="26"/>
        </w:rPr>
        <w:t>- 16,8% респондентов воздержались от ответа;</w:t>
      </w:r>
    </w:p>
    <w:p w:rsidR="00306D55" w:rsidRPr="00367680" w:rsidRDefault="00306D55" w:rsidP="006C03B0">
      <w:pPr>
        <w:spacing w:after="0"/>
        <w:rPr>
          <w:rFonts w:cs="Times New Roman"/>
          <w:szCs w:val="26"/>
        </w:rPr>
      </w:pPr>
      <w:r w:rsidRPr="00367680">
        <w:rPr>
          <w:rFonts w:cs="Times New Roman"/>
          <w:szCs w:val="26"/>
        </w:rPr>
        <w:t>- 12,8% респондентов не доверяют финансовым организациям в достаточной степени, чтобы размещать в них денежные средства;</w:t>
      </w:r>
    </w:p>
    <w:p w:rsidR="00306D55" w:rsidRPr="00367680" w:rsidRDefault="00306D55" w:rsidP="006C03B0">
      <w:pPr>
        <w:spacing w:after="0"/>
        <w:rPr>
          <w:rFonts w:cs="Times New Roman"/>
          <w:szCs w:val="26"/>
        </w:rPr>
      </w:pPr>
      <w:r w:rsidRPr="00367680">
        <w:rPr>
          <w:rFonts w:cs="Times New Roman"/>
          <w:szCs w:val="26"/>
        </w:rPr>
        <w:t>- 5,1% респондентов считают что, предлагаемая процентная ставка слишком низкая (для продуктов с процентным доходом);</w:t>
      </w:r>
    </w:p>
    <w:p w:rsidR="00306D55" w:rsidRPr="00367680" w:rsidRDefault="00306D55" w:rsidP="006C03B0">
      <w:pPr>
        <w:spacing w:after="0"/>
        <w:rPr>
          <w:rFonts w:cs="Times New Roman"/>
          <w:szCs w:val="26"/>
        </w:rPr>
      </w:pPr>
      <w:r w:rsidRPr="00367680">
        <w:rPr>
          <w:rFonts w:cs="Times New Roman"/>
          <w:szCs w:val="26"/>
        </w:rPr>
        <w:t>- 3,7% респондентов пояснили о том, что данными услугами пользуются другие члены семьи.</w:t>
      </w:r>
    </w:p>
    <w:p w:rsidR="00306D55" w:rsidRDefault="006C03B0" w:rsidP="00306D55">
      <w:pPr>
        <w:rPr>
          <w:rFonts w:cs="Times New Roman"/>
          <w:color w:val="000000" w:themeColor="text1"/>
          <w:szCs w:val="26"/>
        </w:rPr>
      </w:pPr>
      <w:r>
        <w:rPr>
          <w:noProof/>
          <w:lang w:eastAsia="ru-RU"/>
        </w:rPr>
        <w:drawing>
          <wp:inline distT="0" distB="0" distL="0" distR="0" wp14:anchorId="1C32BD41" wp14:editId="619339DB">
            <wp:extent cx="5554858" cy="3266413"/>
            <wp:effectExtent l="0" t="0" r="27305" b="1079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139E" w:rsidRPr="00416BE8" w:rsidRDefault="00A7139E" w:rsidP="00A7139E">
      <w:pPr>
        <w:pStyle w:val="23"/>
        <w:shd w:val="clear" w:color="auto" w:fill="auto"/>
        <w:spacing w:before="0" w:line="240" w:lineRule="auto"/>
        <w:ind w:left="20" w:right="20" w:firstLine="740"/>
        <w:rPr>
          <w:rFonts w:ascii="Times New Roman" w:hAnsi="Times New Roman" w:cs="Times New Roman"/>
          <w:sz w:val="26"/>
          <w:szCs w:val="26"/>
        </w:rPr>
      </w:pPr>
      <w:r w:rsidRPr="00416BE8">
        <w:rPr>
          <w:rFonts w:ascii="Times New Roman" w:hAnsi="Times New Roman" w:cs="Times New Roman"/>
          <w:b/>
          <w:sz w:val="26"/>
          <w:szCs w:val="26"/>
        </w:rPr>
        <w:t>Распределение ответов респондентов на вопрос: «Какими из перечисленных финансовых продуктов (услуг) Вы пользовались за последние 12 месяцев?», %.</w:t>
      </w:r>
      <w:r w:rsidRPr="00416BE8">
        <w:rPr>
          <w:rFonts w:ascii="Times New Roman" w:hAnsi="Times New Roman" w:cs="Times New Roman"/>
          <w:sz w:val="26"/>
          <w:szCs w:val="26"/>
        </w:rPr>
        <w:t xml:space="preserve"> </w:t>
      </w:r>
    </w:p>
    <w:p w:rsidR="006C03B0" w:rsidRDefault="006C03B0" w:rsidP="006C03B0">
      <w:pPr>
        <w:pStyle w:val="23"/>
        <w:shd w:val="clear" w:color="auto" w:fill="auto"/>
        <w:spacing w:before="0" w:line="240" w:lineRule="auto"/>
        <w:ind w:left="20" w:right="20" w:firstLine="740"/>
        <w:rPr>
          <w:sz w:val="26"/>
          <w:szCs w:val="26"/>
        </w:rPr>
      </w:pPr>
    </w:p>
    <w:tbl>
      <w:tblPr>
        <w:tblStyle w:val="a3"/>
        <w:tblW w:w="0" w:type="auto"/>
        <w:tblLook w:val="04A0" w:firstRow="1" w:lastRow="0" w:firstColumn="1" w:lastColumn="0" w:noHBand="0" w:noVBand="1"/>
      </w:tblPr>
      <w:tblGrid>
        <w:gridCol w:w="4552"/>
        <w:gridCol w:w="1062"/>
        <w:gridCol w:w="1869"/>
        <w:gridCol w:w="2087"/>
      </w:tblGrid>
      <w:tr w:rsidR="006C03B0" w:rsidTr="006C03B0">
        <w:trPr>
          <w:trHeight w:val="1026"/>
        </w:trPr>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Cs w:val="26"/>
              </w:rPr>
            </w:pPr>
            <w:r>
              <w:rPr>
                <w:rFonts w:cs="Times New Roman"/>
                <w:b/>
                <w:color w:val="000000"/>
                <w:sz w:val="20"/>
                <w:szCs w:val="20"/>
              </w:rPr>
              <w:t>Финансовые продукты</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spacing w:line="240" w:lineRule="auto"/>
              <w:ind w:firstLine="0"/>
              <w:rPr>
                <w:rFonts w:cs="Times New Roman"/>
                <w:szCs w:val="26"/>
              </w:rPr>
            </w:pPr>
            <w:r>
              <w:rPr>
                <w:rFonts w:cs="Times New Roman"/>
                <w:b/>
                <w:color w:val="000000"/>
                <w:sz w:val="20"/>
                <w:szCs w:val="20"/>
              </w:rPr>
              <w:t>Имеется сейчас</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spacing w:line="240" w:lineRule="auto"/>
              <w:ind w:firstLine="56"/>
              <w:rPr>
                <w:rFonts w:cs="Times New Roman"/>
                <w:szCs w:val="26"/>
              </w:rPr>
            </w:pPr>
            <w:r>
              <w:rPr>
                <w:rFonts w:cs="Times New Roman"/>
                <w:b/>
                <w:color w:val="000000"/>
                <w:sz w:val="20"/>
                <w:szCs w:val="20"/>
              </w:rPr>
              <w:t>Не использовался за последние 12 месяцев</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spacing w:line="240" w:lineRule="auto"/>
              <w:ind w:firstLine="0"/>
              <w:rPr>
                <w:rFonts w:cs="Times New Roman"/>
                <w:szCs w:val="26"/>
              </w:rPr>
            </w:pPr>
            <w:r>
              <w:rPr>
                <w:rFonts w:cs="Times New Roman"/>
                <w:b/>
                <w:color w:val="000000"/>
                <w:sz w:val="20"/>
                <w:szCs w:val="20"/>
              </w:rPr>
              <w:t>Не имеется сейчас, но использовался за последние 12 месяцев</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Fonts w:cs="Times New Roman"/>
                <w:b/>
                <w:szCs w:val="26"/>
              </w:rPr>
            </w:pPr>
            <w:r>
              <w:rPr>
                <w:rStyle w:val="9"/>
                <w:rFonts w:eastAsiaTheme="minorHAnsi"/>
                <w:b w:val="0"/>
                <w:sz w:val="20"/>
                <w:szCs w:val="20"/>
              </w:rPr>
              <w:t>Онлайн-кредит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0" w:type="auto"/>
            <w:tcBorders>
              <w:top w:val="single" w:sz="4" w:space="0" w:color="auto"/>
              <w:left w:val="single" w:sz="4" w:space="0" w:color="auto"/>
              <w:bottom w:val="single" w:sz="4" w:space="0" w:color="auto"/>
              <w:right w:val="single" w:sz="4" w:space="0" w:color="auto"/>
            </w:tcBorders>
          </w:tcPr>
          <w:p w:rsidR="006C03B0" w:rsidRDefault="006C03B0" w:rsidP="006C03B0">
            <w:pPr>
              <w:ind w:firstLine="0"/>
              <w:jc w:val="center"/>
              <w:rPr>
                <w:rFonts w:cs="Times New Roman"/>
                <w:sz w:val="20"/>
                <w:szCs w:val="20"/>
              </w:rPr>
            </w:pPr>
          </w:p>
          <w:p w:rsidR="006C03B0" w:rsidRDefault="006C03B0" w:rsidP="006C03B0">
            <w:pPr>
              <w:ind w:firstLine="0"/>
              <w:jc w:val="center"/>
              <w:rPr>
                <w:rFonts w:cs="Times New Roman"/>
                <w:sz w:val="20"/>
                <w:szCs w:val="20"/>
              </w:rPr>
            </w:pPr>
            <w:r>
              <w:rPr>
                <w:rFonts w:cs="Times New Roman"/>
                <w:sz w:val="20"/>
                <w:szCs w:val="20"/>
              </w:rPr>
              <w:t>21,8</w:t>
            </w:r>
          </w:p>
        </w:tc>
        <w:tc>
          <w:tcPr>
            <w:tcW w:w="0" w:type="auto"/>
            <w:tcBorders>
              <w:top w:val="single" w:sz="4" w:space="0" w:color="auto"/>
              <w:left w:val="single" w:sz="4" w:space="0" w:color="auto"/>
              <w:bottom w:val="single" w:sz="4" w:space="0" w:color="auto"/>
              <w:right w:val="single" w:sz="4" w:space="0" w:color="auto"/>
            </w:tcBorders>
          </w:tcPr>
          <w:p w:rsidR="006C03B0" w:rsidRDefault="006C03B0">
            <w:pPr>
              <w:jc w:val="center"/>
              <w:rPr>
                <w:rFonts w:cs="Times New Roman"/>
                <w:sz w:val="20"/>
                <w:szCs w:val="20"/>
              </w:rPr>
            </w:pPr>
          </w:p>
          <w:p w:rsidR="006C03B0" w:rsidRDefault="006C03B0">
            <w:pPr>
              <w:jc w:val="center"/>
              <w:rPr>
                <w:rFonts w:cs="Times New Roman"/>
                <w:sz w:val="20"/>
                <w:szCs w:val="20"/>
              </w:rPr>
            </w:pPr>
            <w:r>
              <w:rPr>
                <w:rFonts w:cs="Times New Roman"/>
                <w:sz w:val="20"/>
                <w:szCs w:val="20"/>
              </w:rPr>
              <w:t>72,3</w:t>
            </w:r>
          </w:p>
        </w:tc>
        <w:tc>
          <w:tcPr>
            <w:tcW w:w="0" w:type="auto"/>
            <w:tcBorders>
              <w:top w:val="single" w:sz="4" w:space="0" w:color="auto"/>
              <w:left w:val="single" w:sz="4" w:space="0" w:color="auto"/>
              <w:bottom w:val="single" w:sz="4" w:space="0" w:color="auto"/>
              <w:right w:val="single" w:sz="4" w:space="0" w:color="auto"/>
            </w:tcBorders>
          </w:tcPr>
          <w:p w:rsidR="006C03B0" w:rsidRDefault="006C03B0">
            <w:pPr>
              <w:jc w:val="center"/>
              <w:rPr>
                <w:rFonts w:cs="Times New Roman"/>
                <w:sz w:val="20"/>
                <w:szCs w:val="20"/>
              </w:rPr>
            </w:pPr>
          </w:p>
          <w:p w:rsidR="006C03B0" w:rsidRDefault="006C03B0">
            <w:pPr>
              <w:jc w:val="center"/>
              <w:rPr>
                <w:rFonts w:cs="Times New Roman"/>
                <w:sz w:val="20"/>
                <w:szCs w:val="20"/>
              </w:rPr>
            </w:pPr>
            <w:r>
              <w:rPr>
                <w:rFonts w:cs="Times New Roman"/>
                <w:sz w:val="20"/>
                <w:szCs w:val="20"/>
              </w:rPr>
              <w:t>5,9</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rPr>
                <w:rFonts w:cs="Times New Roman"/>
                <w:b/>
                <w:szCs w:val="26"/>
              </w:rPr>
            </w:pPr>
            <w:r>
              <w:rPr>
                <w:rStyle w:val="9"/>
                <w:rFonts w:eastAsiaTheme="minorHAnsi"/>
                <w:b w:val="0"/>
                <w:sz w:val="20"/>
                <w:szCs w:val="20"/>
              </w:rPr>
              <w:t>Иной кредит в банке, не являющийся онлайн-кредитом</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21,7</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70,9</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7,4</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Использование кредитного лимита по кредитной карте</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30,5</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63,1</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6,4</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Онлайн-заем в микрофинансовой организации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93,8</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4,2</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Иной заем в микрофинансовой организации, не являющийся онлайн-займом</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94,1</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4,1</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Онлайн-заем в кредитном потребительском кооперативе</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94,2</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3,8</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Иной заем в кредитном потребительском кооперативе, не являющийся онлайн-займом</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93,9</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4,3</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Онлайн-заем в сельскохозяйственном кредитном потребительском кооперативе</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96,2</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3,3</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Иной заем в сельскохозяйственном кредитном потребительском кооперативе, не являющийся онлайн-займом</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0,5</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96,7</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2,8</w:t>
            </w:r>
          </w:p>
        </w:tc>
      </w:tr>
      <w:tr w:rsidR="006C03B0" w:rsidTr="006C03B0">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spacing w:line="240" w:lineRule="auto"/>
              <w:rPr>
                <w:rStyle w:val="9"/>
                <w:rFonts w:eastAsiaTheme="minorHAnsi"/>
                <w:b w:val="0"/>
                <w:sz w:val="20"/>
                <w:szCs w:val="20"/>
              </w:rPr>
            </w:pPr>
            <w:r>
              <w:rPr>
                <w:rStyle w:val="9"/>
                <w:rFonts w:eastAsiaTheme="minorHAnsi"/>
                <w:b w:val="0"/>
                <w:sz w:val="20"/>
                <w:szCs w:val="20"/>
              </w:rPr>
              <w:t>Заем в ломбарде</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rsidP="006C03B0">
            <w:pPr>
              <w:ind w:firstLine="0"/>
              <w:jc w:val="center"/>
              <w:rPr>
                <w:rFonts w:cs="Times New Roman"/>
                <w:sz w:val="20"/>
                <w:szCs w:val="20"/>
              </w:rPr>
            </w:pPr>
            <w:r>
              <w:rPr>
                <w:rFonts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94,7</w:t>
            </w:r>
          </w:p>
        </w:tc>
        <w:tc>
          <w:tcPr>
            <w:tcW w:w="0" w:type="auto"/>
            <w:tcBorders>
              <w:top w:val="single" w:sz="4" w:space="0" w:color="auto"/>
              <w:left w:val="single" w:sz="4" w:space="0" w:color="auto"/>
              <w:bottom w:val="single" w:sz="4" w:space="0" w:color="auto"/>
              <w:right w:val="single" w:sz="4" w:space="0" w:color="auto"/>
            </w:tcBorders>
            <w:hideMark/>
          </w:tcPr>
          <w:p w:rsidR="006C03B0" w:rsidRDefault="006C03B0">
            <w:pPr>
              <w:jc w:val="center"/>
              <w:rPr>
                <w:rFonts w:cs="Times New Roman"/>
                <w:sz w:val="20"/>
                <w:szCs w:val="20"/>
              </w:rPr>
            </w:pPr>
            <w:r>
              <w:rPr>
                <w:rFonts w:cs="Times New Roman"/>
                <w:sz w:val="20"/>
                <w:szCs w:val="20"/>
              </w:rPr>
              <w:t>3,3</w:t>
            </w:r>
          </w:p>
        </w:tc>
      </w:tr>
    </w:tbl>
    <w:p w:rsidR="006C03B0" w:rsidRDefault="006C03B0" w:rsidP="00A7139E">
      <w:pPr>
        <w:pStyle w:val="23"/>
        <w:shd w:val="clear" w:color="auto" w:fill="auto"/>
        <w:spacing w:before="0" w:line="240" w:lineRule="auto"/>
        <w:ind w:left="20" w:right="20" w:firstLine="740"/>
        <w:rPr>
          <w:sz w:val="26"/>
          <w:szCs w:val="26"/>
        </w:rPr>
      </w:pPr>
    </w:p>
    <w:p w:rsidR="00A7139E" w:rsidRPr="0059596A" w:rsidRDefault="00A7139E" w:rsidP="001E7F8F">
      <w:pPr>
        <w:spacing w:after="0"/>
        <w:ind w:firstLine="851"/>
        <w:rPr>
          <w:rFonts w:cs="Times New Roman"/>
          <w:szCs w:val="26"/>
        </w:rPr>
      </w:pPr>
      <w:r w:rsidRPr="0059596A">
        <w:rPr>
          <w:rFonts w:cs="Times New Roman"/>
          <w:szCs w:val="26"/>
        </w:rPr>
        <w:t>По результат</w:t>
      </w:r>
      <w:r w:rsidR="001E7F8F" w:rsidRPr="0059596A">
        <w:rPr>
          <w:rFonts w:cs="Times New Roman"/>
          <w:szCs w:val="26"/>
        </w:rPr>
        <w:t>ам</w:t>
      </w:r>
      <w:r w:rsidRPr="0059596A">
        <w:rPr>
          <w:rFonts w:cs="Times New Roman"/>
          <w:szCs w:val="26"/>
        </w:rPr>
        <w:t xml:space="preserve"> проведенного анализа определено, </w:t>
      </w:r>
      <w:r w:rsidR="001E7F8F" w:rsidRPr="0059596A">
        <w:rPr>
          <w:rFonts w:cs="Times New Roman"/>
          <w:szCs w:val="26"/>
        </w:rPr>
        <w:t xml:space="preserve">что </w:t>
      </w:r>
      <w:r w:rsidRPr="0059596A">
        <w:rPr>
          <w:rFonts w:cs="Times New Roman"/>
          <w:szCs w:val="26"/>
        </w:rPr>
        <w:t xml:space="preserve">большинство жителей города </w:t>
      </w:r>
      <w:r w:rsidR="001E7F8F" w:rsidRPr="0059596A">
        <w:rPr>
          <w:rFonts w:cs="Times New Roman"/>
          <w:szCs w:val="26"/>
        </w:rPr>
        <w:t xml:space="preserve">сейчас </w:t>
      </w:r>
      <w:r w:rsidRPr="0059596A">
        <w:rPr>
          <w:rFonts w:cs="Times New Roman"/>
          <w:szCs w:val="26"/>
        </w:rPr>
        <w:t>не имеют кредиты/займы (88,8%). Наибольшее количество респондентов отдают предпочтение кредитному лимиту по кредитной карте банков (3</w:t>
      </w:r>
      <w:r w:rsidR="001E7F8F" w:rsidRPr="0059596A">
        <w:rPr>
          <w:rFonts w:cs="Times New Roman"/>
          <w:szCs w:val="26"/>
        </w:rPr>
        <w:t>0,</w:t>
      </w:r>
      <w:r w:rsidRPr="0059596A">
        <w:rPr>
          <w:rFonts w:cs="Times New Roman"/>
          <w:szCs w:val="26"/>
        </w:rPr>
        <w:t>5%).</w:t>
      </w:r>
    </w:p>
    <w:p w:rsidR="00A7139E" w:rsidRPr="0059596A" w:rsidRDefault="008F3D5C" w:rsidP="008F3D5C">
      <w:pPr>
        <w:spacing w:after="0"/>
        <w:rPr>
          <w:rFonts w:cs="Times New Roman"/>
          <w:szCs w:val="26"/>
        </w:rPr>
      </w:pPr>
      <w:r w:rsidRPr="0059596A">
        <w:rPr>
          <w:rFonts w:cs="Times New Roman"/>
          <w:szCs w:val="26"/>
        </w:rPr>
        <w:t>Банки</w:t>
      </w:r>
      <w:r w:rsidR="0059596A">
        <w:rPr>
          <w:rFonts w:cs="Times New Roman"/>
          <w:szCs w:val="26"/>
        </w:rPr>
        <w:t>.</w:t>
      </w:r>
    </w:p>
    <w:p w:rsidR="00A7139E" w:rsidRPr="0059596A" w:rsidRDefault="00A7139E" w:rsidP="008F3D5C">
      <w:pPr>
        <w:spacing w:after="0"/>
        <w:rPr>
          <w:rFonts w:cs="Times New Roman"/>
          <w:szCs w:val="26"/>
        </w:rPr>
      </w:pPr>
      <w:r w:rsidRPr="0059596A">
        <w:rPr>
          <w:rFonts w:cs="Times New Roman"/>
          <w:szCs w:val="26"/>
        </w:rPr>
        <w:t xml:space="preserve">          Жители Находкинского городского округа достаточно хорошо осведомлены о продуктах и услугах, предлагаемых банками – </w:t>
      </w:r>
      <w:r w:rsidR="001E7F8F" w:rsidRPr="0059596A">
        <w:rPr>
          <w:rFonts w:cs="Times New Roman"/>
          <w:szCs w:val="26"/>
        </w:rPr>
        <w:t>80,4</w:t>
      </w:r>
      <w:r w:rsidRPr="0059596A">
        <w:rPr>
          <w:rFonts w:cs="Times New Roman"/>
          <w:szCs w:val="26"/>
        </w:rPr>
        <w:t>% опрошенных хотя бы раз в жизни пользовались или оформляли те или иные банковские продукты/услуги.</w:t>
      </w:r>
    </w:p>
    <w:p w:rsidR="00A7139E" w:rsidRPr="0059596A" w:rsidRDefault="00A7139E" w:rsidP="008F3D5C">
      <w:pPr>
        <w:spacing w:after="0"/>
        <w:rPr>
          <w:rFonts w:cs="Times New Roman"/>
          <w:szCs w:val="26"/>
        </w:rPr>
      </w:pPr>
      <w:r w:rsidRPr="0059596A">
        <w:rPr>
          <w:rFonts w:cs="Times New Roman"/>
          <w:szCs w:val="26"/>
        </w:rPr>
        <w:t xml:space="preserve">          Количеством и удобством расположения банковских отделений удовлетворены – </w:t>
      </w:r>
      <w:r w:rsidR="001E7F8F" w:rsidRPr="0059596A">
        <w:rPr>
          <w:rFonts w:cs="Times New Roman"/>
          <w:szCs w:val="26"/>
        </w:rPr>
        <w:t>74,6</w:t>
      </w:r>
      <w:r w:rsidRPr="0059596A">
        <w:rPr>
          <w:rFonts w:cs="Times New Roman"/>
          <w:szCs w:val="26"/>
        </w:rPr>
        <w:t xml:space="preserve">% жителей, качеством дистанционного банковского обслуживания – </w:t>
      </w:r>
      <w:r w:rsidR="001E7F8F" w:rsidRPr="0059596A">
        <w:rPr>
          <w:rFonts w:cs="Times New Roman"/>
          <w:szCs w:val="26"/>
        </w:rPr>
        <w:t>83,2</w:t>
      </w:r>
      <w:r w:rsidRPr="0059596A">
        <w:rPr>
          <w:rFonts w:cs="Times New Roman"/>
          <w:szCs w:val="26"/>
        </w:rPr>
        <w:t>%, имеющимся выбором различных банков для получения необходимых банковских услуг – 7</w:t>
      </w:r>
      <w:r w:rsidR="001E7F8F" w:rsidRPr="0059596A">
        <w:rPr>
          <w:rFonts w:cs="Times New Roman"/>
          <w:szCs w:val="26"/>
        </w:rPr>
        <w:t>8,8</w:t>
      </w:r>
      <w:r w:rsidRPr="0059596A">
        <w:rPr>
          <w:rFonts w:cs="Times New Roman"/>
          <w:szCs w:val="26"/>
        </w:rPr>
        <w:t>%.</w:t>
      </w:r>
    </w:p>
    <w:p w:rsidR="00A7139E" w:rsidRPr="0059596A" w:rsidRDefault="00A7139E" w:rsidP="008F3D5C">
      <w:pPr>
        <w:spacing w:after="0"/>
        <w:rPr>
          <w:rFonts w:cs="Times New Roman"/>
          <w:szCs w:val="26"/>
        </w:rPr>
      </w:pPr>
      <w:r w:rsidRPr="0059596A">
        <w:rPr>
          <w:rFonts w:cs="Times New Roman"/>
          <w:szCs w:val="26"/>
        </w:rPr>
        <w:t xml:space="preserve">         Чаще всего жители города пользуются услугами переводов и </w:t>
      </w:r>
      <w:r w:rsidR="006C574A" w:rsidRPr="0059596A">
        <w:rPr>
          <w:rFonts w:cs="Times New Roman"/>
          <w:szCs w:val="26"/>
        </w:rPr>
        <w:t>платежей (</w:t>
      </w:r>
      <w:r w:rsidR="001E7F8F" w:rsidRPr="0059596A">
        <w:rPr>
          <w:rFonts w:cs="Times New Roman"/>
          <w:szCs w:val="26"/>
        </w:rPr>
        <w:t>76,9</w:t>
      </w:r>
      <w:r w:rsidRPr="0059596A">
        <w:rPr>
          <w:rFonts w:cs="Times New Roman"/>
          <w:szCs w:val="26"/>
        </w:rPr>
        <w:t>%), расчетными (дебетовыми) картами (</w:t>
      </w:r>
      <w:r w:rsidR="001E7F8F" w:rsidRPr="0059596A">
        <w:rPr>
          <w:rFonts w:cs="Times New Roman"/>
          <w:szCs w:val="26"/>
        </w:rPr>
        <w:t>72,8</w:t>
      </w:r>
      <w:r w:rsidRPr="0059596A">
        <w:rPr>
          <w:rFonts w:cs="Times New Roman"/>
          <w:szCs w:val="26"/>
        </w:rPr>
        <w:t>%) и кредитами (</w:t>
      </w:r>
      <w:r w:rsidR="001E7F8F" w:rsidRPr="0059596A">
        <w:rPr>
          <w:rFonts w:cs="Times New Roman"/>
          <w:szCs w:val="26"/>
        </w:rPr>
        <w:t>53,2</w:t>
      </w:r>
      <w:r w:rsidRPr="0059596A">
        <w:rPr>
          <w:rFonts w:cs="Times New Roman"/>
          <w:szCs w:val="26"/>
        </w:rPr>
        <w:t>%).</w:t>
      </w:r>
    </w:p>
    <w:p w:rsidR="00A7139E" w:rsidRPr="0059596A" w:rsidRDefault="00A7139E" w:rsidP="008F3D5C">
      <w:pPr>
        <w:spacing w:after="0"/>
        <w:rPr>
          <w:rFonts w:cs="Times New Roman"/>
          <w:szCs w:val="26"/>
        </w:rPr>
      </w:pPr>
      <w:r w:rsidRPr="0059596A">
        <w:rPr>
          <w:rFonts w:cs="Times New Roman"/>
          <w:szCs w:val="26"/>
        </w:rPr>
        <w:t xml:space="preserve">         Уровень удовлетворенности расчетными (дебетовыми) картами, включая зарплатные, составляет – </w:t>
      </w:r>
      <w:r w:rsidR="001E7F8F" w:rsidRPr="0059596A">
        <w:rPr>
          <w:rFonts w:cs="Times New Roman"/>
          <w:szCs w:val="26"/>
        </w:rPr>
        <w:t>86,5</w:t>
      </w:r>
      <w:r w:rsidRPr="0059596A">
        <w:rPr>
          <w:rFonts w:cs="Times New Roman"/>
          <w:szCs w:val="26"/>
        </w:rPr>
        <w:t xml:space="preserve">%, услугами переводов и платежей – </w:t>
      </w:r>
      <w:r w:rsidR="001E7F8F" w:rsidRPr="0059596A">
        <w:rPr>
          <w:rFonts w:cs="Times New Roman"/>
          <w:szCs w:val="26"/>
        </w:rPr>
        <w:t>86,1</w:t>
      </w:r>
      <w:r w:rsidRPr="0059596A">
        <w:rPr>
          <w:rFonts w:cs="Times New Roman"/>
          <w:szCs w:val="26"/>
        </w:rPr>
        <w:t xml:space="preserve">%, кредитными </w:t>
      </w:r>
      <w:r w:rsidR="006C574A" w:rsidRPr="0059596A">
        <w:rPr>
          <w:rFonts w:cs="Times New Roman"/>
          <w:szCs w:val="26"/>
        </w:rPr>
        <w:t>услугами –</w:t>
      </w:r>
      <w:r w:rsidRPr="0059596A">
        <w:rPr>
          <w:rFonts w:cs="Times New Roman"/>
          <w:szCs w:val="26"/>
        </w:rPr>
        <w:t xml:space="preserve"> </w:t>
      </w:r>
      <w:r w:rsidR="001E7F8F" w:rsidRPr="0059596A">
        <w:rPr>
          <w:rFonts w:cs="Times New Roman"/>
          <w:szCs w:val="26"/>
        </w:rPr>
        <w:t>62</w:t>
      </w:r>
      <w:r w:rsidRPr="0059596A">
        <w:rPr>
          <w:rFonts w:cs="Times New Roman"/>
          <w:szCs w:val="26"/>
        </w:rPr>
        <w:t xml:space="preserve">%, кредитными картами – </w:t>
      </w:r>
      <w:r w:rsidR="001E7F8F" w:rsidRPr="0059596A">
        <w:rPr>
          <w:rFonts w:cs="Times New Roman"/>
          <w:szCs w:val="26"/>
        </w:rPr>
        <w:t>60</w:t>
      </w:r>
      <w:r w:rsidRPr="0059596A">
        <w:rPr>
          <w:rFonts w:cs="Times New Roman"/>
          <w:szCs w:val="26"/>
        </w:rPr>
        <w:t xml:space="preserve">%, вкладами – </w:t>
      </w:r>
      <w:r w:rsidR="001E7F8F" w:rsidRPr="0059596A">
        <w:rPr>
          <w:rFonts w:cs="Times New Roman"/>
          <w:szCs w:val="26"/>
        </w:rPr>
        <w:t>60</w:t>
      </w:r>
      <w:r w:rsidRPr="0059596A">
        <w:rPr>
          <w:rFonts w:cs="Times New Roman"/>
          <w:szCs w:val="26"/>
        </w:rPr>
        <w:t>,5%.</w:t>
      </w:r>
    </w:p>
    <w:p w:rsidR="00A7139E" w:rsidRPr="006C574A" w:rsidRDefault="00A7139E" w:rsidP="00A7139E">
      <w:pPr>
        <w:spacing w:line="240" w:lineRule="auto"/>
        <w:jc w:val="center"/>
        <w:rPr>
          <w:rFonts w:cs="Times New Roman"/>
          <w:b/>
          <w:szCs w:val="26"/>
        </w:rPr>
      </w:pPr>
      <w:r w:rsidRPr="006C574A">
        <w:rPr>
          <w:rFonts w:cs="Times New Roman"/>
          <w:b/>
          <w:szCs w:val="26"/>
        </w:rPr>
        <w:t>Опыт использования банковских продуктов и услуг жителями Находкинского городского округа, %</w:t>
      </w:r>
    </w:p>
    <w:tbl>
      <w:tblPr>
        <w:tblStyle w:val="a3"/>
        <w:tblW w:w="0" w:type="auto"/>
        <w:tblLook w:val="04A0" w:firstRow="1" w:lastRow="0" w:firstColumn="1" w:lastColumn="0" w:noHBand="0" w:noVBand="1"/>
      </w:tblPr>
      <w:tblGrid>
        <w:gridCol w:w="5070"/>
        <w:gridCol w:w="1842"/>
        <w:gridCol w:w="1701"/>
      </w:tblGrid>
      <w:tr w:rsidR="001E7F8F" w:rsidTr="001E7F8F">
        <w:trPr>
          <w:trHeight w:val="283"/>
        </w:trPr>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jc w:val="center"/>
              <w:rPr>
                <w:rFonts w:cs="Times New Roman"/>
                <w:sz w:val="22"/>
              </w:rPr>
            </w:pPr>
            <w:r>
              <w:rPr>
                <w:rFonts w:cs="Times New Roman"/>
                <w:b/>
                <w:color w:val="000000"/>
                <w:sz w:val="20"/>
                <w:szCs w:val="20"/>
              </w:rPr>
              <w:t>Финансовые продукты</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jc w:val="center"/>
              <w:rPr>
                <w:rFonts w:cs="Times New Roman"/>
                <w:b/>
                <w:sz w:val="20"/>
                <w:szCs w:val="20"/>
              </w:rPr>
            </w:pPr>
            <w:r>
              <w:rPr>
                <w:rFonts w:cs="Times New Roman"/>
                <w:b/>
                <w:sz w:val="20"/>
                <w:szCs w:val="20"/>
              </w:rPr>
              <w:t>Сталкивался</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jc w:val="center"/>
              <w:rPr>
                <w:rFonts w:cs="Times New Roman"/>
                <w:b/>
                <w:sz w:val="20"/>
                <w:szCs w:val="20"/>
              </w:rPr>
            </w:pPr>
            <w:r>
              <w:rPr>
                <w:rFonts w:cs="Times New Roman"/>
                <w:b/>
                <w:sz w:val="20"/>
                <w:szCs w:val="20"/>
              </w:rPr>
              <w:t>Не сталкивался</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rPr>
                <w:rFonts w:cs="Times New Roman"/>
                <w:sz w:val="20"/>
                <w:szCs w:val="20"/>
              </w:rPr>
            </w:pPr>
            <w:r>
              <w:rPr>
                <w:rFonts w:cs="Times New Roman"/>
                <w:sz w:val="20"/>
                <w:szCs w:val="20"/>
              </w:rPr>
              <w:t>Банки, в целом</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highlight w:val="red"/>
              </w:rPr>
            </w:pPr>
            <w:r>
              <w:rPr>
                <w:rFonts w:cs="Times New Roman"/>
                <w:sz w:val="20"/>
                <w:szCs w:val="20"/>
              </w:rPr>
              <w:t>80,4</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highlight w:val="red"/>
              </w:rPr>
            </w:pPr>
            <w:r>
              <w:rPr>
                <w:rFonts w:cs="Times New Roman"/>
                <w:sz w:val="20"/>
                <w:szCs w:val="20"/>
              </w:rPr>
              <w:t>19,6</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rPr>
                <w:rFonts w:cs="Times New Roman"/>
                <w:sz w:val="20"/>
                <w:szCs w:val="20"/>
              </w:rPr>
            </w:pPr>
            <w:r>
              <w:rPr>
                <w:rFonts w:cs="Times New Roman"/>
                <w:sz w:val="20"/>
                <w:szCs w:val="20"/>
              </w:rPr>
              <w:t>Переводы и платежи</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76,9</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23,1</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rPr>
                <w:rFonts w:cs="Times New Roman"/>
                <w:sz w:val="20"/>
                <w:szCs w:val="20"/>
              </w:rPr>
            </w:pPr>
            <w:r>
              <w:rPr>
                <w:rFonts w:cs="Times New Roman"/>
                <w:sz w:val="20"/>
                <w:szCs w:val="20"/>
              </w:rPr>
              <w:t>Расчетные (дебетовые) карты, включая зарплатные</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72,8</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27,2</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spacing w:line="240" w:lineRule="auto"/>
              <w:rPr>
                <w:rFonts w:cs="Times New Roman"/>
                <w:sz w:val="20"/>
                <w:szCs w:val="20"/>
              </w:rPr>
            </w:pPr>
            <w:r>
              <w:rPr>
                <w:rFonts w:cs="Times New Roman"/>
                <w:sz w:val="20"/>
                <w:szCs w:val="20"/>
              </w:rPr>
              <w:t>Кредиты</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71,4</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28,6</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rPr>
                <w:rStyle w:val="9"/>
                <w:rFonts w:eastAsiaTheme="minorHAnsi"/>
                <w:b w:val="0"/>
                <w:sz w:val="20"/>
                <w:szCs w:val="20"/>
              </w:rPr>
            </w:pPr>
            <w:r>
              <w:rPr>
                <w:rStyle w:val="9"/>
                <w:rFonts w:eastAsiaTheme="minorHAnsi"/>
                <w:b w:val="0"/>
                <w:sz w:val="20"/>
                <w:szCs w:val="20"/>
              </w:rPr>
              <w:t>Вклады</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44,5</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55,5</w:t>
            </w:r>
          </w:p>
        </w:tc>
      </w:tr>
      <w:tr w:rsidR="001E7F8F" w:rsidTr="001E7F8F">
        <w:tc>
          <w:tcPr>
            <w:tcW w:w="5070" w:type="dxa"/>
            <w:tcBorders>
              <w:top w:val="single" w:sz="4" w:space="0" w:color="auto"/>
              <w:left w:val="single" w:sz="4" w:space="0" w:color="auto"/>
              <w:bottom w:val="single" w:sz="4" w:space="0" w:color="auto"/>
              <w:right w:val="single" w:sz="4" w:space="0" w:color="auto"/>
            </w:tcBorders>
            <w:hideMark/>
          </w:tcPr>
          <w:p w:rsidR="001E7F8F" w:rsidRDefault="001E7F8F">
            <w:pPr>
              <w:rPr>
                <w:rStyle w:val="9"/>
                <w:rFonts w:eastAsiaTheme="minorHAnsi"/>
                <w:b w:val="0"/>
                <w:sz w:val="20"/>
                <w:szCs w:val="20"/>
              </w:rPr>
            </w:pPr>
            <w:r>
              <w:rPr>
                <w:rStyle w:val="9"/>
                <w:rFonts w:eastAsiaTheme="minorHAnsi"/>
                <w:b w:val="0"/>
                <w:sz w:val="20"/>
                <w:szCs w:val="20"/>
              </w:rPr>
              <w:t>Кредитные карты</w:t>
            </w:r>
          </w:p>
        </w:tc>
        <w:tc>
          <w:tcPr>
            <w:tcW w:w="1842"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48,2</w:t>
            </w:r>
          </w:p>
        </w:tc>
        <w:tc>
          <w:tcPr>
            <w:tcW w:w="1701" w:type="dxa"/>
            <w:tcBorders>
              <w:top w:val="single" w:sz="4" w:space="0" w:color="auto"/>
              <w:left w:val="single" w:sz="4" w:space="0" w:color="auto"/>
              <w:bottom w:val="single" w:sz="4" w:space="0" w:color="auto"/>
              <w:right w:val="single" w:sz="4" w:space="0" w:color="auto"/>
            </w:tcBorders>
            <w:hideMark/>
          </w:tcPr>
          <w:p w:rsidR="001E7F8F" w:rsidRDefault="001E7F8F">
            <w:pPr>
              <w:jc w:val="center"/>
              <w:rPr>
                <w:rFonts w:cs="Times New Roman"/>
                <w:sz w:val="20"/>
                <w:szCs w:val="20"/>
              </w:rPr>
            </w:pPr>
            <w:r>
              <w:rPr>
                <w:rFonts w:cs="Times New Roman"/>
                <w:sz w:val="20"/>
                <w:szCs w:val="20"/>
              </w:rPr>
              <w:t>51,8</w:t>
            </w:r>
          </w:p>
        </w:tc>
      </w:tr>
    </w:tbl>
    <w:p w:rsidR="001E7F8F" w:rsidRDefault="001E7F8F" w:rsidP="00A7139E">
      <w:pPr>
        <w:spacing w:line="240" w:lineRule="auto"/>
        <w:jc w:val="center"/>
        <w:rPr>
          <w:rFonts w:cs="Times New Roman"/>
          <w:szCs w:val="26"/>
        </w:rPr>
      </w:pPr>
    </w:p>
    <w:p w:rsidR="00A7139E" w:rsidRPr="0059596A" w:rsidRDefault="00A7139E" w:rsidP="008F3D5C">
      <w:pPr>
        <w:spacing w:after="0"/>
        <w:rPr>
          <w:rFonts w:cs="Times New Roman"/>
          <w:szCs w:val="26"/>
        </w:rPr>
      </w:pPr>
      <w:r w:rsidRPr="001E7F8F">
        <w:rPr>
          <w:rFonts w:cs="Times New Roman"/>
          <w:color w:val="538135" w:themeColor="accent6" w:themeShade="BF"/>
          <w:szCs w:val="26"/>
        </w:rPr>
        <w:t xml:space="preserve">         </w:t>
      </w:r>
      <w:r w:rsidRPr="0059596A">
        <w:rPr>
          <w:rFonts w:cs="Times New Roman"/>
          <w:szCs w:val="26"/>
        </w:rPr>
        <w:t>Большинство респондентов (82,1%), имеющих опыт расчетных (дебетовых) карт, остались удовлетворены процессом их оформления и их качеством.</w:t>
      </w:r>
    </w:p>
    <w:p w:rsidR="006C574A" w:rsidRDefault="006C574A" w:rsidP="00A7139E">
      <w:pPr>
        <w:spacing w:after="0" w:line="240" w:lineRule="auto"/>
        <w:rPr>
          <w:rFonts w:cs="Times New Roman"/>
          <w:b/>
          <w:szCs w:val="26"/>
        </w:rPr>
      </w:pPr>
    </w:p>
    <w:p w:rsidR="00A7139E" w:rsidRPr="006C574A" w:rsidRDefault="00A7139E" w:rsidP="00A7139E">
      <w:pPr>
        <w:spacing w:after="0" w:line="240" w:lineRule="auto"/>
        <w:rPr>
          <w:rFonts w:cs="Times New Roman"/>
          <w:b/>
          <w:szCs w:val="26"/>
        </w:rPr>
      </w:pPr>
      <w:r w:rsidRPr="006C574A">
        <w:rPr>
          <w:rFonts w:cs="Times New Roman"/>
          <w:b/>
          <w:szCs w:val="26"/>
        </w:rPr>
        <w:t>Распределение ответов респондентов на вопрос: «Насколько Вы удовлетворены следующими продуктами/услугами финансовых организаций при их оформлении и/или использовании или в любых других случаях, когда Вы сталкивались с ними?», категория «Банки», % столбцу</w:t>
      </w:r>
      <w:r w:rsidR="0059596A" w:rsidRPr="006C574A">
        <w:rPr>
          <w:rFonts w:cs="Times New Roman"/>
          <w:b/>
          <w:szCs w:val="26"/>
        </w:rPr>
        <w:t>.</w:t>
      </w:r>
    </w:p>
    <w:p w:rsidR="00A7139E" w:rsidRDefault="00A7139E" w:rsidP="00A7139E">
      <w:pPr>
        <w:spacing w:after="0" w:line="240" w:lineRule="auto"/>
        <w:rPr>
          <w:rFonts w:cs="Times New Roman"/>
          <w:b/>
          <w:szCs w:val="26"/>
        </w:rPr>
      </w:pPr>
    </w:p>
    <w:tbl>
      <w:tblPr>
        <w:tblStyle w:val="a3"/>
        <w:tblW w:w="9871" w:type="dxa"/>
        <w:tblLayout w:type="fixed"/>
        <w:tblLook w:val="04A0" w:firstRow="1" w:lastRow="0" w:firstColumn="1" w:lastColumn="0" w:noHBand="0" w:noVBand="1"/>
      </w:tblPr>
      <w:tblGrid>
        <w:gridCol w:w="3085"/>
        <w:gridCol w:w="1276"/>
        <w:gridCol w:w="850"/>
        <w:gridCol w:w="1276"/>
        <w:gridCol w:w="992"/>
        <w:gridCol w:w="851"/>
        <w:gridCol w:w="1541"/>
      </w:tblGrid>
      <w:tr w:rsidR="00A7139E" w:rsidTr="001E7F8F">
        <w:trPr>
          <w:cantSplit/>
          <w:trHeight w:val="1783"/>
        </w:trPr>
        <w:tc>
          <w:tcPr>
            <w:tcW w:w="3085" w:type="dxa"/>
            <w:shd w:val="clear" w:color="auto" w:fill="DEEAF6" w:themeFill="accent1" w:themeFillTint="33"/>
          </w:tcPr>
          <w:p w:rsidR="00A7139E" w:rsidRDefault="00A7139E" w:rsidP="008F3D5C">
            <w:pPr>
              <w:ind w:firstLine="0"/>
              <w:rPr>
                <w:rFonts w:cs="Times New Roman"/>
                <w:b/>
                <w:sz w:val="20"/>
                <w:szCs w:val="20"/>
              </w:rPr>
            </w:pPr>
          </w:p>
          <w:p w:rsidR="00A7139E" w:rsidRDefault="00A7139E" w:rsidP="008F3D5C">
            <w:pPr>
              <w:ind w:firstLine="0"/>
              <w:rPr>
                <w:rFonts w:cs="Times New Roman"/>
                <w:b/>
                <w:sz w:val="20"/>
                <w:szCs w:val="20"/>
              </w:rPr>
            </w:pPr>
          </w:p>
          <w:p w:rsidR="00A7139E" w:rsidRDefault="00A7139E" w:rsidP="008F3D5C">
            <w:pPr>
              <w:ind w:firstLine="0"/>
              <w:rPr>
                <w:rFonts w:cs="Times New Roman"/>
                <w:b/>
                <w:sz w:val="20"/>
                <w:szCs w:val="20"/>
              </w:rPr>
            </w:pPr>
          </w:p>
          <w:p w:rsidR="00A7139E" w:rsidRDefault="00A7139E" w:rsidP="008F3D5C">
            <w:pPr>
              <w:ind w:firstLine="0"/>
              <w:rPr>
                <w:rFonts w:cs="Times New Roman"/>
                <w:b/>
                <w:sz w:val="20"/>
                <w:szCs w:val="20"/>
              </w:rPr>
            </w:pPr>
            <w:r>
              <w:rPr>
                <w:rFonts w:cs="Times New Roman"/>
                <w:b/>
                <w:sz w:val="20"/>
                <w:szCs w:val="20"/>
              </w:rPr>
              <w:t>ВАРИАНТЫ ОТВЕТОВ</w:t>
            </w:r>
          </w:p>
          <w:p w:rsidR="008F3D5C" w:rsidRPr="00926EB7" w:rsidRDefault="008F3D5C" w:rsidP="008F3D5C">
            <w:pPr>
              <w:ind w:firstLine="0"/>
              <w:rPr>
                <w:rFonts w:cs="Times New Roman"/>
                <w:b/>
                <w:sz w:val="20"/>
                <w:szCs w:val="20"/>
              </w:rPr>
            </w:pPr>
          </w:p>
        </w:tc>
        <w:tc>
          <w:tcPr>
            <w:tcW w:w="1276" w:type="dxa"/>
            <w:shd w:val="clear" w:color="auto" w:fill="DEEAF6" w:themeFill="accent1" w:themeFillTint="33"/>
          </w:tcPr>
          <w:p w:rsidR="00A7139E" w:rsidRDefault="00A7139E" w:rsidP="008F3D5C">
            <w:pPr>
              <w:ind w:firstLine="0"/>
              <w:rPr>
                <w:rFonts w:cs="Times New Roman"/>
                <w:b/>
                <w:sz w:val="20"/>
                <w:szCs w:val="20"/>
              </w:rPr>
            </w:pPr>
          </w:p>
          <w:p w:rsidR="00A7139E" w:rsidRDefault="00A7139E" w:rsidP="008F3D5C">
            <w:pPr>
              <w:ind w:firstLine="0"/>
              <w:rPr>
                <w:rFonts w:cs="Times New Roman"/>
                <w:b/>
                <w:sz w:val="20"/>
                <w:szCs w:val="20"/>
              </w:rPr>
            </w:pPr>
          </w:p>
          <w:p w:rsidR="00A7139E" w:rsidRDefault="00A7139E" w:rsidP="008F3D5C">
            <w:pPr>
              <w:ind w:firstLine="0"/>
              <w:rPr>
                <w:rFonts w:cs="Times New Roman"/>
                <w:b/>
                <w:sz w:val="20"/>
                <w:szCs w:val="20"/>
              </w:rPr>
            </w:pPr>
          </w:p>
          <w:p w:rsidR="00A7139E" w:rsidRPr="00926EB7" w:rsidRDefault="00A7139E" w:rsidP="008F3D5C">
            <w:pPr>
              <w:ind w:firstLine="0"/>
              <w:rPr>
                <w:rFonts w:cs="Times New Roman"/>
                <w:b/>
                <w:sz w:val="20"/>
                <w:szCs w:val="20"/>
              </w:rPr>
            </w:pPr>
            <w:r w:rsidRPr="00926EB7">
              <w:rPr>
                <w:rFonts w:cs="Times New Roman"/>
                <w:b/>
                <w:sz w:val="20"/>
                <w:szCs w:val="20"/>
              </w:rPr>
              <w:t xml:space="preserve">В </w:t>
            </w:r>
            <w:r>
              <w:rPr>
                <w:rFonts w:cs="Times New Roman"/>
                <w:b/>
                <w:sz w:val="20"/>
                <w:szCs w:val="20"/>
              </w:rPr>
              <w:t>ЦЕЛОМ</w:t>
            </w:r>
          </w:p>
        </w:tc>
        <w:tc>
          <w:tcPr>
            <w:tcW w:w="850" w:type="dxa"/>
            <w:shd w:val="clear" w:color="auto" w:fill="DEEAF6" w:themeFill="accent1" w:themeFillTint="33"/>
            <w:textDirection w:val="btLr"/>
          </w:tcPr>
          <w:p w:rsidR="00A7139E" w:rsidRDefault="00A7139E" w:rsidP="008F3D5C">
            <w:pPr>
              <w:ind w:left="113" w:right="113" w:firstLine="0"/>
              <w:rPr>
                <w:rFonts w:cs="Times New Roman"/>
                <w:b/>
                <w:sz w:val="20"/>
                <w:szCs w:val="20"/>
              </w:rPr>
            </w:pPr>
            <w:r w:rsidRPr="00926EB7">
              <w:rPr>
                <w:rFonts w:cs="Times New Roman"/>
                <w:b/>
                <w:sz w:val="20"/>
                <w:szCs w:val="20"/>
              </w:rPr>
              <w:t>Переводы</w:t>
            </w:r>
            <w:r>
              <w:rPr>
                <w:rFonts w:cs="Times New Roman"/>
                <w:b/>
                <w:sz w:val="20"/>
                <w:szCs w:val="20"/>
              </w:rPr>
              <w:t xml:space="preserve"> </w:t>
            </w:r>
          </w:p>
          <w:p w:rsidR="00A7139E" w:rsidRPr="00926EB7" w:rsidRDefault="00A7139E" w:rsidP="008F3D5C">
            <w:pPr>
              <w:ind w:left="113" w:right="113" w:firstLine="0"/>
              <w:rPr>
                <w:rFonts w:cs="Times New Roman"/>
                <w:b/>
                <w:sz w:val="20"/>
                <w:szCs w:val="20"/>
              </w:rPr>
            </w:pPr>
            <w:r w:rsidRPr="00926EB7">
              <w:rPr>
                <w:rFonts w:cs="Times New Roman"/>
                <w:b/>
                <w:sz w:val="20"/>
                <w:szCs w:val="20"/>
              </w:rPr>
              <w:t>и платежи</w:t>
            </w:r>
          </w:p>
        </w:tc>
        <w:tc>
          <w:tcPr>
            <w:tcW w:w="1276" w:type="dxa"/>
            <w:shd w:val="clear" w:color="auto" w:fill="DEEAF6" w:themeFill="accent1" w:themeFillTint="33"/>
            <w:textDirection w:val="btLr"/>
          </w:tcPr>
          <w:p w:rsidR="00A7139E" w:rsidRPr="00926EB7" w:rsidRDefault="00A7139E" w:rsidP="001E7F8F">
            <w:pPr>
              <w:spacing w:line="240" w:lineRule="auto"/>
              <w:ind w:left="113" w:right="113" w:firstLine="0"/>
              <w:rPr>
                <w:rFonts w:cs="Times New Roman"/>
                <w:b/>
                <w:szCs w:val="26"/>
              </w:rPr>
            </w:pPr>
            <w:r w:rsidRPr="00926EB7">
              <w:rPr>
                <w:rFonts w:cs="Times New Roman"/>
                <w:b/>
                <w:sz w:val="20"/>
                <w:szCs w:val="20"/>
              </w:rPr>
              <w:t>Расчетные (дебетовые) карты, включая зарплатные</w:t>
            </w:r>
          </w:p>
        </w:tc>
        <w:tc>
          <w:tcPr>
            <w:tcW w:w="992" w:type="dxa"/>
            <w:shd w:val="clear" w:color="auto" w:fill="DEEAF6" w:themeFill="accent1" w:themeFillTint="33"/>
            <w:textDirection w:val="btLr"/>
            <w:vAlign w:val="center"/>
          </w:tcPr>
          <w:p w:rsidR="00A7139E" w:rsidRPr="00926EB7" w:rsidRDefault="00A7139E" w:rsidP="001E7F8F">
            <w:pPr>
              <w:ind w:left="113" w:right="113" w:firstLine="0"/>
              <w:jc w:val="center"/>
              <w:rPr>
                <w:rFonts w:cs="Times New Roman"/>
                <w:b/>
                <w:sz w:val="20"/>
                <w:szCs w:val="20"/>
              </w:rPr>
            </w:pPr>
            <w:r w:rsidRPr="00926EB7">
              <w:rPr>
                <w:rFonts w:cs="Times New Roman"/>
                <w:b/>
                <w:sz w:val="20"/>
                <w:szCs w:val="20"/>
              </w:rPr>
              <w:t>Кредиты</w:t>
            </w:r>
          </w:p>
        </w:tc>
        <w:tc>
          <w:tcPr>
            <w:tcW w:w="851" w:type="dxa"/>
            <w:shd w:val="clear" w:color="auto" w:fill="DEEAF6" w:themeFill="accent1" w:themeFillTint="33"/>
            <w:textDirection w:val="btLr"/>
            <w:vAlign w:val="center"/>
          </w:tcPr>
          <w:p w:rsidR="00A7139E" w:rsidRPr="00926EB7" w:rsidRDefault="00A7139E" w:rsidP="001E7F8F">
            <w:pPr>
              <w:ind w:left="113" w:right="113" w:firstLine="0"/>
              <w:jc w:val="center"/>
              <w:rPr>
                <w:rFonts w:cs="Times New Roman"/>
                <w:b/>
                <w:szCs w:val="26"/>
              </w:rPr>
            </w:pPr>
            <w:r w:rsidRPr="00926EB7">
              <w:rPr>
                <w:rStyle w:val="95pt0pt"/>
                <w:rFonts w:eastAsiaTheme="minorHAnsi"/>
                <w:sz w:val="20"/>
                <w:szCs w:val="20"/>
              </w:rPr>
              <w:t>Вклады</w:t>
            </w:r>
          </w:p>
        </w:tc>
        <w:tc>
          <w:tcPr>
            <w:tcW w:w="1541" w:type="dxa"/>
            <w:shd w:val="clear" w:color="auto" w:fill="DEEAF6" w:themeFill="accent1" w:themeFillTint="33"/>
            <w:textDirection w:val="btLr"/>
            <w:vAlign w:val="center"/>
          </w:tcPr>
          <w:p w:rsidR="00A7139E" w:rsidRPr="00926EB7" w:rsidRDefault="00A7139E" w:rsidP="001E7F8F">
            <w:pPr>
              <w:spacing w:line="240" w:lineRule="auto"/>
              <w:ind w:left="113" w:right="113" w:firstLine="0"/>
              <w:jc w:val="center"/>
              <w:rPr>
                <w:rFonts w:cs="Times New Roman"/>
                <w:b/>
                <w:szCs w:val="26"/>
              </w:rPr>
            </w:pPr>
            <w:r w:rsidRPr="00926EB7">
              <w:rPr>
                <w:rStyle w:val="95pt0pt"/>
                <w:rFonts w:eastAsiaTheme="minorHAnsi"/>
                <w:sz w:val="20"/>
                <w:szCs w:val="20"/>
              </w:rPr>
              <w:t>Кредитные карты</w:t>
            </w:r>
          </w:p>
        </w:tc>
      </w:tr>
      <w:tr w:rsidR="001E7F8F" w:rsidTr="001E7F8F">
        <w:trPr>
          <w:trHeight w:val="378"/>
        </w:trPr>
        <w:tc>
          <w:tcPr>
            <w:tcW w:w="3085" w:type="dxa"/>
          </w:tcPr>
          <w:p w:rsidR="001E7F8F" w:rsidRPr="002C3847" w:rsidRDefault="001E7F8F" w:rsidP="008F3D5C">
            <w:pPr>
              <w:ind w:firstLine="0"/>
              <w:rPr>
                <w:rFonts w:cs="Times New Roman"/>
                <w:sz w:val="20"/>
                <w:szCs w:val="20"/>
              </w:rPr>
            </w:pPr>
            <w:r>
              <w:rPr>
                <w:rFonts w:cs="Times New Roman"/>
                <w:sz w:val="20"/>
                <w:szCs w:val="20"/>
              </w:rPr>
              <w:t>Полностью не удовлетворен</w:t>
            </w:r>
          </w:p>
        </w:tc>
        <w:tc>
          <w:tcPr>
            <w:tcW w:w="1276" w:type="dxa"/>
          </w:tcPr>
          <w:p w:rsidR="001E7F8F" w:rsidRDefault="001E7F8F" w:rsidP="001E7F8F">
            <w:pPr>
              <w:ind w:firstLine="0"/>
              <w:jc w:val="center"/>
              <w:rPr>
                <w:rFonts w:cs="Times New Roman"/>
                <w:color w:val="FF0000"/>
                <w:sz w:val="20"/>
                <w:szCs w:val="20"/>
              </w:rPr>
            </w:pPr>
            <w:r>
              <w:rPr>
                <w:rFonts w:cs="Times New Roman"/>
                <w:sz w:val="20"/>
                <w:szCs w:val="20"/>
              </w:rPr>
              <w:t>5,5</w:t>
            </w:r>
          </w:p>
        </w:tc>
        <w:tc>
          <w:tcPr>
            <w:tcW w:w="850" w:type="dxa"/>
          </w:tcPr>
          <w:p w:rsidR="001E7F8F" w:rsidRDefault="001E7F8F" w:rsidP="001E7F8F">
            <w:pPr>
              <w:ind w:firstLine="0"/>
              <w:jc w:val="center"/>
              <w:rPr>
                <w:rFonts w:cs="Times New Roman"/>
                <w:sz w:val="20"/>
                <w:szCs w:val="20"/>
              </w:rPr>
            </w:pPr>
            <w:r>
              <w:rPr>
                <w:rFonts w:cs="Times New Roman"/>
                <w:sz w:val="20"/>
                <w:szCs w:val="20"/>
              </w:rPr>
              <w:t>6,5</w:t>
            </w:r>
          </w:p>
        </w:tc>
        <w:tc>
          <w:tcPr>
            <w:tcW w:w="1276" w:type="dxa"/>
          </w:tcPr>
          <w:p w:rsidR="001E7F8F" w:rsidRDefault="001E7F8F" w:rsidP="001E7F8F">
            <w:pPr>
              <w:ind w:firstLine="34"/>
              <w:jc w:val="center"/>
              <w:rPr>
                <w:rFonts w:cs="Times New Roman"/>
                <w:sz w:val="20"/>
                <w:szCs w:val="20"/>
              </w:rPr>
            </w:pPr>
            <w:r>
              <w:rPr>
                <w:rFonts w:cs="Times New Roman"/>
                <w:sz w:val="20"/>
                <w:szCs w:val="20"/>
              </w:rPr>
              <w:t>6,0</w:t>
            </w:r>
          </w:p>
        </w:tc>
        <w:tc>
          <w:tcPr>
            <w:tcW w:w="992" w:type="dxa"/>
          </w:tcPr>
          <w:p w:rsidR="001E7F8F" w:rsidRDefault="001E7F8F" w:rsidP="001E7F8F">
            <w:pPr>
              <w:ind w:firstLine="0"/>
              <w:jc w:val="center"/>
              <w:rPr>
                <w:rFonts w:cs="Times New Roman"/>
                <w:color w:val="FF0000"/>
                <w:sz w:val="20"/>
                <w:szCs w:val="20"/>
              </w:rPr>
            </w:pPr>
            <w:r>
              <w:rPr>
                <w:rFonts w:cs="Times New Roman"/>
                <w:sz w:val="20"/>
                <w:szCs w:val="20"/>
              </w:rPr>
              <w:t>12,1</w:t>
            </w:r>
          </w:p>
        </w:tc>
        <w:tc>
          <w:tcPr>
            <w:tcW w:w="851" w:type="dxa"/>
          </w:tcPr>
          <w:p w:rsidR="001E7F8F" w:rsidRDefault="001E7F8F" w:rsidP="001E7F8F">
            <w:pPr>
              <w:ind w:firstLine="0"/>
              <w:jc w:val="center"/>
              <w:rPr>
                <w:rFonts w:cs="Times New Roman"/>
                <w:sz w:val="20"/>
                <w:szCs w:val="20"/>
              </w:rPr>
            </w:pPr>
            <w:r>
              <w:rPr>
                <w:rFonts w:cs="Times New Roman"/>
                <w:sz w:val="20"/>
                <w:szCs w:val="20"/>
              </w:rPr>
              <w:t>14,1</w:t>
            </w:r>
          </w:p>
        </w:tc>
        <w:tc>
          <w:tcPr>
            <w:tcW w:w="1541" w:type="dxa"/>
          </w:tcPr>
          <w:p w:rsidR="001E7F8F" w:rsidRDefault="001E7F8F" w:rsidP="001E7F8F">
            <w:pPr>
              <w:spacing w:line="240" w:lineRule="auto"/>
              <w:ind w:firstLine="0"/>
              <w:jc w:val="center"/>
              <w:rPr>
                <w:rFonts w:cs="Times New Roman"/>
                <w:sz w:val="20"/>
                <w:szCs w:val="20"/>
              </w:rPr>
            </w:pPr>
            <w:r>
              <w:rPr>
                <w:rFonts w:cs="Times New Roman"/>
                <w:sz w:val="20"/>
                <w:szCs w:val="20"/>
              </w:rPr>
              <w:t>13,6</w:t>
            </w:r>
          </w:p>
        </w:tc>
      </w:tr>
      <w:tr w:rsidR="001E7F8F" w:rsidTr="001E7F8F">
        <w:trPr>
          <w:trHeight w:val="391"/>
        </w:trPr>
        <w:tc>
          <w:tcPr>
            <w:tcW w:w="3085" w:type="dxa"/>
          </w:tcPr>
          <w:p w:rsidR="001E7F8F" w:rsidRPr="002C3847" w:rsidRDefault="001E7F8F" w:rsidP="008F3D5C">
            <w:pPr>
              <w:ind w:firstLine="0"/>
              <w:rPr>
                <w:rFonts w:cs="Times New Roman"/>
                <w:sz w:val="20"/>
                <w:szCs w:val="20"/>
              </w:rPr>
            </w:pPr>
            <w:r>
              <w:rPr>
                <w:rFonts w:cs="Times New Roman"/>
                <w:sz w:val="20"/>
                <w:szCs w:val="20"/>
              </w:rPr>
              <w:t>Скорее не удовлетворен</w:t>
            </w:r>
          </w:p>
        </w:tc>
        <w:tc>
          <w:tcPr>
            <w:tcW w:w="1276" w:type="dxa"/>
          </w:tcPr>
          <w:p w:rsidR="001E7F8F" w:rsidRDefault="001E7F8F" w:rsidP="001E7F8F">
            <w:pPr>
              <w:ind w:firstLine="0"/>
              <w:jc w:val="center"/>
              <w:rPr>
                <w:rFonts w:cs="Times New Roman"/>
                <w:color w:val="FF0000"/>
                <w:sz w:val="20"/>
                <w:szCs w:val="20"/>
              </w:rPr>
            </w:pPr>
            <w:r>
              <w:rPr>
                <w:rFonts w:cs="Times New Roman"/>
                <w:sz w:val="20"/>
                <w:szCs w:val="20"/>
              </w:rPr>
              <w:t>13,0</w:t>
            </w:r>
          </w:p>
        </w:tc>
        <w:tc>
          <w:tcPr>
            <w:tcW w:w="850" w:type="dxa"/>
          </w:tcPr>
          <w:p w:rsidR="001E7F8F" w:rsidRDefault="001E7F8F" w:rsidP="001E7F8F">
            <w:pPr>
              <w:ind w:firstLine="0"/>
              <w:jc w:val="center"/>
              <w:rPr>
                <w:rFonts w:cs="Times New Roman"/>
                <w:sz w:val="20"/>
                <w:szCs w:val="20"/>
              </w:rPr>
            </w:pPr>
            <w:r>
              <w:rPr>
                <w:rFonts w:cs="Times New Roman"/>
                <w:sz w:val="20"/>
                <w:szCs w:val="20"/>
              </w:rPr>
              <w:t>7,4</w:t>
            </w:r>
          </w:p>
        </w:tc>
        <w:tc>
          <w:tcPr>
            <w:tcW w:w="1276" w:type="dxa"/>
          </w:tcPr>
          <w:p w:rsidR="001E7F8F" w:rsidRDefault="001E7F8F" w:rsidP="001E7F8F">
            <w:pPr>
              <w:ind w:firstLine="34"/>
              <w:jc w:val="center"/>
              <w:rPr>
                <w:rFonts w:cs="Times New Roman"/>
                <w:sz w:val="20"/>
                <w:szCs w:val="20"/>
              </w:rPr>
            </w:pPr>
            <w:r>
              <w:rPr>
                <w:rFonts w:cs="Times New Roman"/>
                <w:sz w:val="20"/>
                <w:szCs w:val="20"/>
              </w:rPr>
              <w:t>7,5</w:t>
            </w:r>
          </w:p>
        </w:tc>
        <w:tc>
          <w:tcPr>
            <w:tcW w:w="992" w:type="dxa"/>
          </w:tcPr>
          <w:p w:rsidR="001E7F8F" w:rsidRDefault="001E7F8F" w:rsidP="001E7F8F">
            <w:pPr>
              <w:ind w:firstLine="0"/>
              <w:jc w:val="center"/>
              <w:rPr>
                <w:rFonts w:cs="Times New Roman"/>
                <w:sz w:val="20"/>
                <w:szCs w:val="20"/>
              </w:rPr>
            </w:pPr>
            <w:r>
              <w:rPr>
                <w:rFonts w:cs="Times New Roman"/>
                <w:sz w:val="20"/>
                <w:szCs w:val="20"/>
              </w:rPr>
              <w:t>25,9</w:t>
            </w:r>
          </w:p>
        </w:tc>
        <w:tc>
          <w:tcPr>
            <w:tcW w:w="851" w:type="dxa"/>
          </w:tcPr>
          <w:p w:rsidR="001E7F8F" w:rsidRDefault="001E7F8F" w:rsidP="001E7F8F">
            <w:pPr>
              <w:ind w:firstLine="0"/>
              <w:jc w:val="center"/>
              <w:rPr>
                <w:rFonts w:cs="Times New Roman"/>
                <w:sz w:val="20"/>
                <w:szCs w:val="20"/>
              </w:rPr>
            </w:pPr>
            <w:r>
              <w:rPr>
                <w:rFonts w:cs="Times New Roman"/>
                <w:sz w:val="20"/>
                <w:szCs w:val="20"/>
              </w:rPr>
              <w:t>25,4</w:t>
            </w:r>
          </w:p>
        </w:tc>
        <w:tc>
          <w:tcPr>
            <w:tcW w:w="1541" w:type="dxa"/>
          </w:tcPr>
          <w:p w:rsidR="001E7F8F" w:rsidRDefault="001E7F8F" w:rsidP="001E7F8F">
            <w:pPr>
              <w:ind w:firstLine="0"/>
              <w:jc w:val="center"/>
              <w:rPr>
                <w:rFonts w:cs="Times New Roman"/>
                <w:sz w:val="20"/>
                <w:szCs w:val="20"/>
              </w:rPr>
            </w:pPr>
            <w:r>
              <w:rPr>
                <w:rFonts w:cs="Times New Roman"/>
                <w:sz w:val="20"/>
                <w:szCs w:val="20"/>
              </w:rPr>
              <w:t>26,4</w:t>
            </w:r>
          </w:p>
        </w:tc>
      </w:tr>
      <w:tr w:rsidR="001E7F8F" w:rsidTr="001E7F8F">
        <w:trPr>
          <w:trHeight w:val="391"/>
        </w:trPr>
        <w:tc>
          <w:tcPr>
            <w:tcW w:w="3085" w:type="dxa"/>
          </w:tcPr>
          <w:p w:rsidR="001E7F8F" w:rsidRPr="002C3847" w:rsidRDefault="001E7F8F" w:rsidP="008F3D5C">
            <w:pPr>
              <w:ind w:firstLine="0"/>
              <w:rPr>
                <w:rFonts w:cs="Times New Roman"/>
                <w:sz w:val="20"/>
                <w:szCs w:val="20"/>
              </w:rPr>
            </w:pPr>
            <w:r>
              <w:rPr>
                <w:rFonts w:cs="Times New Roman"/>
                <w:sz w:val="20"/>
                <w:szCs w:val="20"/>
              </w:rPr>
              <w:t>Скорее удовлетворен</w:t>
            </w:r>
          </w:p>
        </w:tc>
        <w:tc>
          <w:tcPr>
            <w:tcW w:w="1276" w:type="dxa"/>
          </w:tcPr>
          <w:p w:rsidR="001E7F8F" w:rsidRDefault="001E7F8F" w:rsidP="001E7F8F">
            <w:pPr>
              <w:ind w:firstLine="0"/>
              <w:jc w:val="center"/>
              <w:rPr>
                <w:rFonts w:cs="Times New Roman"/>
                <w:color w:val="FF0000"/>
                <w:sz w:val="20"/>
                <w:szCs w:val="20"/>
              </w:rPr>
            </w:pPr>
            <w:r>
              <w:rPr>
                <w:rFonts w:cs="Times New Roman"/>
                <w:sz w:val="20"/>
                <w:szCs w:val="20"/>
              </w:rPr>
              <w:t>68,3</w:t>
            </w:r>
          </w:p>
        </w:tc>
        <w:tc>
          <w:tcPr>
            <w:tcW w:w="850" w:type="dxa"/>
          </w:tcPr>
          <w:p w:rsidR="001E7F8F" w:rsidRDefault="001E7F8F" w:rsidP="001E7F8F">
            <w:pPr>
              <w:ind w:firstLine="0"/>
              <w:jc w:val="center"/>
              <w:rPr>
                <w:rFonts w:cs="Times New Roman"/>
                <w:sz w:val="20"/>
                <w:szCs w:val="20"/>
              </w:rPr>
            </w:pPr>
            <w:r>
              <w:rPr>
                <w:rFonts w:cs="Times New Roman"/>
                <w:sz w:val="20"/>
                <w:szCs w:val="20"/>
              </w:rPr>
              <w:t>66,5</w:t>
            </w:r>
          </w:p>
        </w:tc>
        <w:tc>
          <w:tcPr>
            <w:tcW w:w="1276" w:type="dxa"/>
          </w:tcPr>
          <w:p w:rsidR="001E7F8F" w:rsidRDefault="001E7F8F" w:rsidP="001E7F8F">
            <w:pPr>
              <w:ind w:firstLine="34"/>
              <w:jc w:val="center"/>
              <w:rPr>
                <w:rFonts w:cs="Times New Roman"/>
                <w:sz w:val="20"/>
                <w:szCs w:val="20"/>
              </w:rPr>
            </w:pPr>
            <w:r>
              <w:rPr>
                <w:rFonts w:cs="Times New Roman"/>
                <w:sz w:val="20"/>
                <w:szCs w:val="20"/>
              </w:rPr>
              <w:t>68,0</w:t>
            </w:r>
          </w:p>
        </w:tc>
        <w:tc>
          <w:tcPr>
            <w:tcW w:w="992" w:type="dxa"/>
          </w:tcPr>
          <w:p w:rsidR="001E7F8F" w:rsidRDefault="001E7F8F" w:rsidP="001E7F8F">
            <w:pPr>
              <w:ind w:firstLine="0"/>
              <w:jc w:val="center"/>
              <w:rPr>
                <w:rFonts w:cs="Times New Roman"/>
                <w:color w:val="FF0000"/>
                <w:sz w:val="20"/>
                <w:szCs w:val="20"/>
              </w:rPr>
            </w:pPr>
            <w:r>
              <w:rPr>
                <w:rFonts w:cs="Times New Roman"/>
                <w:sz w:val="20"/>
                <w:szCs w:val="20"/>
              </w:rPr>
              <w:t>55,5</w:t>
            </w:r>
          </w:p>
        </w:tc>
        <w:tc>
          <w:tcPr>
            <w:tcW w:w="851" w:type="dxa"/>
          </w:tcPr>
          <w:p w:rsidR="001E7F8F" w:rsidRDefault="001E7F8F" w:rsidP="001E7F8F">
            <w:pPr>
              <w:ind w:firstLine="0"/>
              <w:jc w:val="center"/>
              <w:rPr>
                <w:rFonts w:cs="Times New Roman"/>
                <w:sz w:val="20"/>
                <w:szCs w:val="20"/>
              </w:rPr>
            </w:pPr>
            <w:r>
              <w:rPr>
                <w:rFonts w:cs="Times New Roman"/>
                <w:sz w:val="20"/>
                <w:szCs w:val="20"/>
              </w:rPr>
              <w:t>51,7</w:t>
            </w:r>
          </w:p>
        </w:tc>
        <w:tc>
          <w:tcPr>
            <w:tcW w:w="1541" w:type="dxa"/>
          </w:tcPr>
          <w:p w:rsidR="001E7F8F" w:rsidRDefault="001E7F8F" w:rsidP="001E7F8F">
            <w:pPr>
              <w:ind w:firstLine="0"/>
              <w:jc w:val="center"/>
              <w:rPr>
                <w:rFonts w:cs="Times New Roman"/>
                <w:sz w:val="20"/>
                <w:szCs w:val="20"/>
              </w:rPr>
            </w:pPr>
            <w:r>
              <w:rPr>
                <w:rFonts w:cs="Times New Roman"/>
                <w:sz w:val="20"/>
                <w:szCs w:val="20"/>
              </w:rPr>
              <w:t>50,0</w:t>
            </w:r>
          </w:p>
        </w:tc>
      </w:tr>
      <w:tr w:rsidR="001E7F8F" w:rsidTr="001E7F8F">
        <w:trPr>
          <w:trHeight w:val="391"/>
        </w:trPr>
        <w:tc>
          <w:tcPr>
            <w:tcW w:w="3085" w:type="dxa"/>
          </w:tcPr>
          <w:p w:rsidR="001E7F8F" w:rsidRPr="002C3847" w:rsidRDefault="001E7F8F" w:rsidP="008F3D5C">
            <w:pPr>
              <w:ind w:firstLine="0"/>
              <w:rPr>
                <w:rFonts w:cs="Times New Roman"/>
                <w:sz w:val="20"/>
                <w:szCs w:val="20"/>
              </w:rPr>
            </w:pPr>
            <w:r>
              <w:rPr>
                <w:rFonts w:cs="Times New Roman"/>
                <w:sz w:val="20"/>
                <w:szCs w:val="20"/>
              </w:rPr>
              <w:t>Полностью удовлетворен</w:t>
            </w:r>
          </w:p>
        </w:tc>
        <w:tc>
          <w:tcPr>
            <w:tcW w:w="1276" w:type="dxa"/>
          </w:tcPr>
          <w:p w:rsidR="001E7F8F" w:rsidRDefault="001E7F8F" w:rsidP="001E7F8F">
            <w:pPr>
              <w:ind w:firstLine="0"/>
              <w:jc w:val="center"/>
              <w:rPr>
                <w:rFonts w:cs="Times New Roman"/>
                <w:color w:val="FF0000"/>
                <w:sz w:val="20"/>
                <w:szCs w:val="20"/>
              </w:rPr>
            </w:pPr>
            <w:r>
              <w:rPr>
                <w:rFonts w:cs="Times New Roman"/>
                <w:sz w:val="20"/>
                <w:szCs w:val="20"/>
              </w:rPr>
              <w:t>13,2</w:t>
            </w:r>
          </w:p>
        </w:tc>
        <w:tc>
          <w:tcPr>
            <w:tcW w:w="850" w:type="dxa"/>
          </w:tcPr>
          <w:p w:rsidR="001E7F8F" w:rsidRDefault="001E7F8F" w:rsidP="001E7F8F">
            <w:pPr>
              <w:ind w:firstLine="0"/>
              <w:jc w:val="center"/>
              <w:rPr>
                <w:rFonts w:cs="Times New Roman"/>
                <w:sz w:val="20"/>
                <w:szCs w:val="20"/>
              </w:rPr>
            </w:pPr>
            <w:r>
              <w:rPr>
                <w:rFonts w:cs="Times New Roman"/>
                <w:sz w:val="20"/>
                <w:szCs w:val="20"/>
              </w:rPr>
              <w:t>19,6</w:t>
            </w:r>
          </w:p>
        </w:tc>
        <w:tc>
          <w:tcPr>
            <w:tcW w:w="1276" w:type="dxa"/>
          </w:tcPr>
          <w:p w:rsidR="001E7F8F" w:rsidRDefault="001E7F8F" w:rsidP="001E7F8F">
            <w:pPr>
              <w:ind w:firstLine="34"/>
              <w:jc w:val="center"/>
              <w:rPr>
                <w:rFonts w:cs="Times New Roman"/>
                <w:sz w:val="20"/>
                <w:szCs w:val="20"/>
              </w:rPr>
            </w:pPr>
            <w:r>
              <w:rPr>
                <w:rFonts w:cs="Times New Roman"/>
                <w:sz w:val="20"/>
                <w:szCs w:val="20"/>
              </w:rPr>
              <w:t>18,5</w:t>
            </w:r>
          </w:p>
        </w:tc>
        <w:tc>
          <w:tcPr>
            <w:tcW w:w="992" w:type="dxa"/>
          </w:tcPr>
          <w:p w:rsidR="001E7F8F" w:rsidRDefault="001E7F8F" w:rsidP="001E7F8F">
            <w:pPr>
              <w:ind w:firstLine="0"/>
              <w:jc w:val="center"/>
              <w:rPr>
                <w:rFonts w:cs="Times New Roman"/>
                <w:color w:val="FF0000"/>
                <w:sz w:val="20"/>
                <w:szCs w:val="20"/>
              </w:rPr>
            </w:pPr>
            <w:r>
              <w:rPr>
                <w:rFonts w:cs="Times New Roman"/>
                <w:sz w:val="20"/>
                <w:szCs w:val="20"/>
              </w:rPr>
              <w:t>6,5</w:t>
            </w:r>
          </w:p>
        </w:tc>
        <w:tc>
          <w:tcPr>
            <w:tcW w:w="851" w:type="dxa"/>
          </w:tcPr>
          <w:p w:rsidR="001E7F8F" w:rsidRDefault="001E7F8F" w:rsidP="001E7F8F">
            <w:pPr>
              <w:ind w:firstLine="0"/>
              <w:jc w:val="center"/>
              <w:rPr>
                <w:rFonts w:cs="Times New Roman"/>
                <w:sz w:val="20"/>
                <w:szCs w:val="20"/>
              </w:rPr>
            </w:pPr>
            <w:r>
              <w:rPr>
                <w:rFonts w:cs="Times New Roman"/>
                <w:sz w:val="20"/>
                <w:szCs w:val="20"/>
              </w:rPr>
              <w:t>8,8</w:t>
            </w:r>
          </w:p>
        </w:tc>
        <w:tc>
          <w:tcPr>
            <w:tcW w:w="1541" w:type="dxa"/>
          </w:tcPr>
          <w:p w:rsidR="001E7F8F" w:rsidRDefault="001E7F8F" w:rsidP="001E7F8F">
            <w:pPr>
              <w:ind w:firstLine="0"/>
              <w:jc w:val="center"/>
              <w:rPr>
                <w:rFonts w:cs="Times New Roman"/>
                <w:sz w:val="20"/>
                <w:szCs w:val="20"/>
              </w:rPr>
            </w:pPr>
            <w:r>
              <w:rPr>
                <w:rFonts w:cs="Times New Roman"/>
                <w:sz w:val="20"/>
                <w:szCs w:val="20"/>
              </w:rPr>
              <w:t>10,0</w:t>
            </w:r>
          </w:p>
        </w:tc>
      </w:tr>
      <w:tr w:rsidR="001E7F8F" w:rsidTr="001E7F8F">
        <w:trPr>
          <w:trHeight w:val="391"/>
        </w:trPr>
        <w:tc>
          <w:tcPr>
            <w:tcW w:w="3085" w:type="dxa"/>
          </w:tcPr>
          <w:p w:rsidR="001E7F8F" w:rsidRPr="006B69FD" w:rsidRDefault="001E7F8F" w:rsidP="008F3D5C">
            <w:pPr>
              <w:ind w:firstLine="0"/>
              <w:rPr>
                <w:rFonts w:cs="Times New Roman"/>
                <w:b/>
                <w:sz w:val="20"/>
                <w:szCs w:val="20"/>
              </w:rPr>
            </w:pPr>
            <w:r w:rsidRPr="006B69FD">
              <w:rPr>
                <w:rFonts w:cs="Times New Roman"/>
                <w:b/>
                <w:sz w:val="20"/>
                <w:szCs w:val="20"/>
              </w:rPr>
              <w:t>Итого</w:t>
            </w:r>
          </w:p>
        </w:tc>
        <w:tc>
          <w:tcPr>
            <w:tcW w:w="1276" w:type="dxa"/>
          </w:tcPr>
          <w:p w:rsidR="001E7F8F" w:rsidRDefault="001E7F8F" w:rsidP="001E7F8F">
            <w:pPr>
              <w:ind w:firstLine="0"/>
              <w:jc w:val="center"/>
              <w:rPr>
                <w:rFonts w:cs="Times New Roman"/>
                <w:b/>
                <w:sz w:val="20"/>
                <w:szCs w:val="20"/>
              </w:rPr>
            </w:pPr>
            <w:r>
              <w:rPr>
                <w:rFonts w:cs="Times New Roman"/>
                <w:b/>
                <w:sz w:val="20"/>
                <w:szCs w:val="20"/>
              </w:rPr>
              <w:t>100,0</w:t>
            </w:r>
          </w:p>
        </w:tc>
        <w:tc>
          <w:tcPr>
            <w:tcW w:w="850" w:type="dxa"/>
          </w:tcPr>
          <w:p w:rsidR="001E7F8F" w:rsidRDefault="001E7F8F" w:rsidP="001E7F8F">
            <w:pPr>
              <w:ind w:firstLine="0"/>
              <w:jc w:val="center"/>
              <w:rPr>
                <w:rFonts w:cs="Times New Roman"/>
                <w:b/>
                <w:sz w:val="20"/>
                <w:szCs w:val="20"/>
              </w:rPr>
            </w:pPr>
            <w:r>
              <w:rPr>
                <w:rFonts w:cs="Times New Roman"/>
                <w:b/>
                <w:sz w:val="20"/>
                <w:szCs w:val="20"/>
              </w:rPr>
              <w:t>100,0</w:t>
            </w:r>
          </w:p>
        </w:tc>
        <w:tc>
          <w:tcPr>
            <w:tcW w:w="1276" w:type="dxa"/>
          </w:tcPr>
          <w:p w:rsidR="001E7F8F" w:rsidRDefault="001E7F8F" w:rsidP="001E7F8F">
            <w:pPr>
              <w:ind w:firstLine="34"/>
              <w:jc w:val="center"/>
              <w:rPr>
                <w:rFonts w:cs="Times New Roman"/>
                <w:b/>
                <w:sz w:val="20"/>
                <w:szCs w:val="20"/>
              </w:rPr>
            </w:pPr>
            <w:r>
              <w:rPr>
                <w:rFonts w:cs="Times New Roman"/>
                <w:b/>
                <w:sz w:val="20"/>
                <w:szCs w:val="20"/>
              </w:rPr>
              <w:t>100,0</w:t>
            </w:r>
          </w:p>
        </w:tc>
        <w:tc>
          <w:tcPr>
            <w:tcW w:w="992" w:type="dxa"/>
          </w:tcPr>
          <w:p w:rsidR="001E7F8F" w:rsidRDefault="001E7F8F" w:rsidP="001E7F8F">
            <w:pPr>
              <w:ind w:firstLine="0"/>
              <w:jc w:val="center"/>
              <w:rPr>
                <w:rFonts w:cs="Times New Roman"/>
                <w:b/>
                <w:sz w:val="20"/>
                <w:szCs w:val="20"/>
              </w:rPr>
            </w:pPr>
            <w:r>
              <w:rPr>
                <w:rFonts w:cs="Times New Roman"/>
                <w:b/>
                <w:sz w:val="20"/>
                <w:szCs w:val="20"/>
              </w:rPr>
              <w:t>100,0</w:t>
            </w:r>
          </w:p>
        </w:tc>
        <w:tc>
          <w:tcPr>
            <w:tcW w:w="851" w:type="dxa"/>
          </w:tcPr>
          <w:p w:rsidR="001E7F8F" w:rsidRDefault="001E7F8F" w:rsidP="001E7F8F">
            <w:pPr>
              <w:ind w:firstLine="0"/>
              <w:rPr>
                <w:rFonts w:cs="Times New Roman"/>
                <w:b/>
                <w:sz w:val="20"/>
                <w:szCs w:val="20"/>
              </w:rPr>
            </w:pPr>
            <w:r>
              <w:rPr>
                <w:rFonts w:cs="Times New Roman"/>
                <w:b/>
                <w:sz w:val="20"/>
                <w:szCs w:val="20"/>
              </w:rPr>
              <w:t>100,0</w:t>
            </w:r>
          </w:p>
        </w:tc>
        <w:tc>
          <w:tcPr>
            <w:tcW w:w="1541" w:type="dxa"/>
          </w:tcPr>
          <w:p w:rsidR="001E7F8F" w:rsidRDefault="001E7F8F" w:rsidP="001E7F8F">
            <w:pPr>
              <w:ind w:firstLine="0"/>
              <w:jc w:val="center"/>
              <w:rPr>
                <w:rFonts w:cs="Times New Roman"/>
                <w:b/>
                <w:sz w:val="20"/>
                <w:szCs w:val="20"/>
              </w:rPr>
            </w:pPr>
            <w:r>
              <w:rPr>
                <w:rFonts w:cs="Times New Roman"/>
                <w:b/>
                <w:sz w:val="20"/>
                <w:szCs w:val="20"/>
              </w:rPr>
              <w:t>100,0</w:t>
            </w:r>
          </w:p>
        </w:tc>
      </w:tr>
      <w:tr w:rsidR="001E7F8F" w:rsidTr="001E7F8F">
        <w:trPr>
          <w:trHeight w:val="391"/>
        </w:trPr>
        <w:tc>
          <w:tcPr>
            <w:tcW w:w="3085" w:type="dxa"/>
            <w:shd w:val="clear" w:color="auto" w:fill="DEEAF6" w:themeFill="accent1" w:themeFillTint="33"/>
          </w:tcPr>
          <w:p w:rsidR="001E7F8F" w:rsidRDefault="001E7F8F" w:rsidP="008F3D5C">
            <w:pPr>
              <w:ind w:firstLine="0"/>
              <w:rPr>
                <w:rFonts w:cs="Times New Roman"/>
                <w:sz w:val="20"/>
                <w:szCs w:val="20"/>
              </w:rPr>
            </w:pPr>
            <w:r>
              <w:rPr>
                <w:rFonts w:cs="Times New Roman"/>
                <w:sz w:val="20"/>
                <w:szCs w:val="20"/>
              </w:rPr>
              <w:t>ИТОГО УДОВЛЕТВОРЕНЫ</w:t>
            </w:r>
          </w:p>
        </w:tc>
        <w:tc>
          <w:tcPr>
            <w:tcW w:w="1276" w:type="dxa"/>
            <w:shd w:val="clear" w:color="auto" w:fill="DEEAF6" w:themeFill="accent1" w:themeFillTint="33"/>
          </w:tcPr>
          <w:p w:rsidR="001E7F8F" w:rsidRDefault="001E7F8F" w:rsidP="001E7F8F">
            <w:pPr>
              <w:ind w:firstLine="0"/>
              <w:jc w:val="center"/>
              <w:rPr>
                <w:rFonts w:cs="Times New Roman"/>
                <w:color w:val="FF0000"/>
                <w:sz w:val="20"/>
                <w:szCs w:val="20"/>
              </w:rPr>
            </w:pPr>
            <w:r>
              <w:rPr>
                <w:rFonts w:cs="Times New Roman"/>
                <w:sz w:val="20"/>
                <w:szCs w:val="20"/>
              </w:rPr>
              <w:t>81,5</w:t>
            </w:r>
          </w:p>
        </w:tc>
        <w:tc>
          <w:tcPr>
            <w:tcW w:w="850" w:type="dxa"/>
            <w:shd w:val="clear" w:color="auto" w:fill="DEEAF6" w:themeFill="accent1" w:themeFillTint="33"/>
          </w:tcPr>
          <w:p w:rsidR="001E7F8F" w:rsidRDefault="001E7F8F" w:rsidP="001E7F8F">
            <w:pPr>
              <w:ind w:firstLine="0"/>
              <w:jc w:val="center"/>
              <w:rPr>
                <w:rFonts w:cs="Times New Roman"/>
                <w:color w:val="FF0000"/>
                <w:sz w:val="20"/>
                <w:szCs w:val="20"/>
              </w:rPr>
            </w:pPr>
            <w:r>
              <w:rPr>
                <w:rFonts w:cs="Times New Roman"/>
                <w:sz w:val="20"/>
                <w:szCs w:val="20"/>
              </w:rPr>
              <w:t>86,1</w:t>
            </w:r>
          </w:p>
        </w:tc>
        <w:tc>
          <w:tcPr>
            <w:tcW w:w="1276" w:type="dxa"/>
            <w:shd w:val="clear" w:color="auto" w:fill="DEEAF6" w:themeFill="accent1" w:themeFillTint="33"/>
          </w:tcPr>
          <w:p w:rsidR="001E7F8F" w:rsidRDefault="001E7F8F" w:rsidP="001E7F8F">
            <w:pPr>
              <w:ind w:firstLine="34"/>
              <w:jc w:val="center"/>
              <w:rPr>
                <w:rFonts w:cs="Times New Roman"/>
                <w:color w:val="FF0000"/>
                <w:sz w:val="20"/>
                <w:szCs w:val="20"/>
              </w:rPr>
            </w:pPr>
            <w:r>
              <w:rPr>
                <w:rFonts w:cs="Times New Roman"/>
                <w:sz w:val="20"/>
                <w:szCs w:val="20"/>
              </w:rPr>
              <w:t>86,5</w:t>
            </w:r>
          </w:p>
        </w:tc>
        <w:tc>
          <w:tcPr>
            <w:tcW w:w="992" w:type="dxa"/>
            <w:shd w:val="clear" w:color="auto" w:fill="DEEAF6" w:themeFill="accent1" w:themeFillTint="33"/>
          </w:tcPr>
          <w:p w:rsidR="001E7F8F" w:rsidRDefault="001E7F8F" w:rsidP="001E7F8F">
            <w:pPr>
              <w:ind w:firstLine="0"/>
              <w:jc w:val="center"/>
              <w:rPr>
                <w:rFonts w:cs="Times New Roman"/>
                <w:color w:val="FF0000"/>
                <w:sz w:val="20"/>
                <w:szCs w:val="20"/>
              </w:rPr>
            </w:pPr>
            <w:r>
              <w:rPr>
                <w:rFonts w:cs="Times New Roman"/>
                <w:sz w:val="20"/>
                <w:szCs w:val="20"/>
              </w:rPr>
              <w:t>62,0</w:t>
            </w:r>
          </w:p>
        </w:tc>
        <w:tc>
          <w:tcPr>
            <w:tcW w:w="851" w:type="dxa"/>
            <w:shd w:val="clear" w:color="auto" w:fill="DEEAF6" w:themeFill="accent1" w:themeFillTint="33"/>
          </w:tcPr>
          <w:p w:rsidR="001E7F8F" w:rsidRDefault="001E7F8F" w:rsidP="001E7F8F">
            <w:pPr>
              <w:ind w:firstLine="0"/>
              <w:jc w:val="center"/>
              <w:rPr>
                <w:rFonts w:cs="Times New Roman"/>
                <w:color w:val="FF0000"/>
                <w:sz w:val="20"/>
                <w:szCs w:val="20"/>
              </w:rPr>
            </w:pPr>
            <w:r>
              <w:rPr>
                <w:rFonts w:cs="Times New Roman"/>
                <w:sz w:val="20"/>
                <w:szCs w:val="20"/>
              </w:rPr>
              <w:t>60,5</w:t>
            </w:r>
          </w:p>
        </w:tc>
        <w:tc>
          <w:tcPr>
            <w:tcW w:w="1541" w:type="dxa"/>
            <w:shd w:val="clear" w:color="auto" w:fill="DEEAF6" w:themeFill="accent1" w:themeFillTint="33"/>
          </w:tcPr>
          <w:p w:rsidR="001E7F8F" w:rsidRDefault="001E7F8F" w:rsidP="001E7F8F">
            <w:pPr>
              <w:ind w:firstLine="0"/>
              <w:jc w:val="center"/>
              <w:rPr>
                <w:rFonts w:cs="Times New Roman"/>
                <w:color w:val="FF0000"/>
                <w:sz w:val="20"/>
                <w:szCs w:val="20"/>
              </w:rPr>
            </w:pPr>
            <w:r>
              <w:rPr>
                <w:rFonts w:cs="Times New Roman"/>
                <w:sz w:val="20"/>
                <w:szCs w:val="20"/>
              </w:rPr>
              <w:t>60,0</w:t>
            </w:r>
          </w:p>
        </w:tc>
      </w:tr>
    </w:tbl>
    <w:p w:rsidR="00A7139E" w:rsidRPr="00926EB7" w:rsidRDefault="00A7139E" w:rsidP="00A7139E">
      <w:pPr>
        <w:spacing w:after="0" w:line="240" w:lineRule="auto"/>
        <w:rPr>
          <w:rFonts w:cs="Times New Roman"/>
          <w:b/>
          <w:szCs w:val="26"/>
        </w:rPr>
      </w:pPr>
    </w:p>
    <w:p w:rsidR="00A7139E" w:rsidRPr="0059596A" w:rsidRDefault="00416BE8" w:rsidP="00A7139E">
      <w:pPr>
        <w:rPr>
          <w:rFonts w:cs="Times New Roman"/>
          <w:szCs w:val="26"/>
        </w:rPr>
      </w:pPr>
      <w:r w:rsidRPr="0059596A">
        <w:rPr>
          <w:rFonts w:cs="Times New Roman"/>
          <w:szCs w:val="26"/>
        </w:rPr>
        <w:t>Микрофинансовые организации</w:t>
      </w:r>
      <w:r w:rsidR="0059596A">
        <w:rPr>
          <w:rFonts w:cs="Times New Roman"/>
          <w:szCs w:val="26"/>
        </w:rPr>
        <w:t>.</w:t>
      </w:r>
    </w:p>
    <w:p w:rsidR="0010788D" w:rsidRPr="0059596A" w:rsidRDefault="00A7139E" w:rsidP="0010788D">
      <w:pPr>
        <w:spacing w:after="0"/>
        <w:rPr>
          <w:rFonts w:cs="Times New Roman"/>
          <w:szCs w:val="26"/>
        </w:rPr>
      </w:pPr>
      <w:r w:rsidRPr="0059596A">
        <w:rPr>
          <w:rFonts w:cs="Times New Roman"/>
          <w:szCs w:val="26"/>
        </w:rPr>
        <w:t xml:space="preserve">      </w:t>
      </w:r>
      <w:r w:rsidR="0010788D" w:rsidRPr="0059596A">
        <w:rPr>
          <w:rFonts w:cs="Times New Roman"/>
          <w:szCs w:val="26"/>
        </w:rPr>
        <w:t>Большинство жителей города никогда не сталкивались с работой микрофинансовых организаций 84,1%.</w:t>
      </w:r>
    </w:p>
    <w:p w:rsidR="0010788D" w:rsidRPr="0059596A" w:rsidRDefault="0010788D" w:rsidP="0010788D">
      <w:pPr>
        <w:spacing w:after="0"/>
        <w:rPr>
          <w:rFonts w:cs="Times New Roman"/>
          <w:szCs w:val="26"/>
        </w:rPr>
      </w:pPr>
      <w:r w:rsidRPr="0059596A">
        <w:rPr>
          <w:rFonts w:cs="Times New Roman"/>
          <w:szCs w:val="26"/>
        </w:rPr>
        <w:t xml:space="preserve">      Получили займы в микрофинансовых организациях только 15,9% респондентов,   6,4% размещали в данных организациях средства в форме договора и займа.</w:t>
      </w:r>
    </w:p>
    <w:p w:rsidR="0010788D" w:rsidRDefault="0010788D" w:rsidP="0010788D">
      <w:pPr>
        <w:spacing w:after="0"/>
        <w:rPr>
          <w:rFonts w:cs="Times New Roman"/>
          <w:color w:val="538135" w:themeColor="accent6" w:themeShade="BF"/>
          <w:szCs w:val="26"/>
        </w:rPr>
      </w:pPr>
      <w:r>
        <w:rPr>
          <w:noProof/>
          <w:lang w:eastAsia="ru-RU"/>
        </w:rPr>
        <w:drawing>
          <wp:inline distT="0" distB="0" distL="0" distR="0" wp14:anchorId="46E35EB8" wp14:editId="1E0B894B">
            <wp:extent cx="5669280" cy="2249805"/>
            <wp:effectExtent l="0" t="0" r="26670" b="1714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91EFA" w:rsidRDefault="00291EFA" w:rsidP="00291EFA">
      <w:pPr>
        <w:rPr>
          <w:rFonts w:cs="Times New Roman"/>
          <w:szCs w:val="26"/>
        </w:rPr>
      </w:pPr>
      <w:r w:rsidRPr="0059596A">
        <w:rPr>
          <w:rFonts w:cs="Times New Roman"/>
          <w:szCs w:val="26"/>
        </w:rPr>
        <w:t xml:space="preserve">Удовлетворенность услугами микрофинансовых организаций (из числа тех респондентов, кто сталкивался с их деятельностью) составляет 28,7%. </w:t>
      </w:r>
    </w:p>
    <w:p w:rsidR="00291EFA" w:rsidRPr="0059596A" w:rsidRDefault="00291EFA" w:rsidP="00291EFA">
      <w:pPr>
        <w:rPr>
          <w:rFonts w:cs="Times New Roman"/>
          <w:szCs w:val="26"/>
        </w:rPr>
      </w:pPr>
      <w:r w:rsidRPr="0059596A">
        <w:rPr>
          <w:rFonts w:cs="Times New Roman"/>
          <w:szCs w:val="26"/>
        </w:rPr>
        <w:t>71,2% остались не удовлетворены работой микрофинансовых организаций, не удовлетворены услугой по размещению средств в форме договора и займа 86,0%.</w:t>
      </w:r>
    </w:p>
    <w:p w:rsidR="00A7139E" w:rsidRPr="0059596A" w:rsidRDefault="00416BE8" w:rsidP="00A7139E">
      <w:pPr>
        <w:rPr>
          <w:rFonts w:cs="Times New Roman"/>
          <w:szCs w:val="26"/>
        </w:rPr>
      </w:pPr>
      <w:r w:rsidRPr="0059596A">
        <w:rPr>
          <w:rFonts w:cs="Times New Roman"/>
          <w:szCs w:val="26"/>
        </w:rPr>
        <w:t>Кредитные потребительские кооперативы</w:t>
      </w:r>
      <w:r w:rsidR="0059596A">
        <w:rPr>
          <w:rFonts w:cs="Times New Roman"/>
          <w:szCs w:val="26"/>
        </w:rPr>
        <w:t>.</w:t>
      </w:r>
    </w:p>
    <w:p w:rsidR="00A7139E" w:rsidRDefault="00A7139E" w:rsidP="00A7139E">
      <w:pPr>
        <w:rPr>
          <w:rFonts w:cs="Times New Roman"/>
          <w:szCs w:val="26"/>
        </w:rPr>
      </w:pPr>
      <w:r>
        <w:rPr>
          <w:rFonts w:cs="Times New Roman"/>
          <w:szCs w:val="26"/>
        </w:rPr>
        <w:t xml:space="preserve">      С работой кредитных потребительских кооперативов сталкивались </w:t>
      </w:r>
      <w:r w:rsidR="00291EFA">
        <w:rPr>
          <w:rFonts w:cs="Times New Roman"/>
          <w:szCs w:val="26"/>
        </w:rPr>
        <w:t>24,1</w:t>
      </w:r>
      <w:r>
        <w:rPr>
          <w:rFonts w:cs="Times New Roman"/>
          <w:szCs w:val="26"/>
        </w:rPr>
        <w:t xml:space="preserve">% респондентов. Большинство жителей города никогда не сталкивались с работой кредитных потребительских кооперативов </w:t>
      </w:r>
      <w:r w:rsidR="00291EFA">
        <w:rPr>
          <w:rFonts w:cs="Times New Roman"/>
          <w:szCs w:val="26"/>
        </w:rPr>
        <w:t>75,9</w:t>
      </w:r>
      <w:r>
        <w:rPr>
          <w:rFonts w:cs="Times New Roman"/>
          <w:szCs w:val="26"/>
        </w:rPr>
        <w:t>%.</w:t>
      </w:r>
    </w:p>
    <w:p w:rsidR="00291EFA" w:rsidRDefault="00291EFA" w:rsidP="00A7139E">
      <w:pPr>
        <w:rPr>
          <w:rFonts w:cs="Times New Roman"/>
          <w:szCs w:val="26"/>
        </w:rPr>
      </w:pPr>
      <w:r>
        <w:rPr>
          <w:noProof/>
          <w:lang w:eastAsia="ru-RU"/>
        </w:rPr>
        <w:drawing>
          <wp:inline distT="0" distB="0" distL="0" distR="0" wp14:anchorId="14963EAD" wp14:editId="0F0DA841">
            <wp:extent cx="4946650" cy="2184400"/>
            <wp:effectExtent l="0" t="0" r="25400" b="2540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7139E" w:rsidRPr="0059596A" w:rsidRDefault="00A97E08" w:rsidP="00A7139E">
      <w:pPr>
        <w:rPr>
          <w:rFonts w:cs="Times New Roman"/>
          <w:szCs w:val="26"/>
        </w:rPr>
      </w:pPr>
      <w:r w:rsidRPr="0059596A">
        <w:rPr>
          <w:rFonts w:cs="Times New Roman"/>
          <w:szCs w:val="26"/>
        </w:rPr>
        <w:t>Ломбарды</w:t>
      </w:r>
      <w:r w:rsidR="0059596A">
        <w:rPr>
          <w:rFonts w:cs="Times New Roman"/>
          <w:szCs w:val="26"/>
        </w:rPr>
        <w:t>.</w:t>
      </w:r>
    </w:p>
    <w:p w:rsidR="00A7139E" w:rsidRPr="003E734D" w:rsidRDefault="00A7139E" w:rsidP="00A7139E">
      <w:pPr>
        <w:rPr>
          <w:rFonts w:cs="Times New Roman"/>
          <w:szCs w:val="26"/>
        </w:rPr>
      </w:pPr>
      <w:r w:rsidRPr="003E734D">
        <w:rPr>
          <w:rFonts w:cs="Times New Roman"/>
          <w:szCs w:val="26"/>
        </w:rPr>
        <w:t xml:space="preserve">     Услугами ломбардов воспользовались только </w:t>
      </w:r>
      <w:r w:rsidR="00291EFA" w:rsidRPr="003E734D">
        <w:rPr>
          <w:rFonts w:cs="Times New Roman"/>
          <w:szCs w:val="26"/>
        </w:rPr>
        <w:t>11,6</w:t>
      </w:r>
      <w:r w:rsidRPr="003E734D">
        <w:rPr>
          <w:rFonts w:cs="Times New Roman"/>
          <w:szCs w:val="26"/>
        </w:rPr>
        <w:t xml:space="preserve">% опрошенных, </w:t>
      </w:r>
      <w:r w:rsidR="00291EFA" w:rsidRPr="003E734D">
        <w:rPr>
          <w:rFonts w:cs="Times New Roman"/>
          <w:szCs w:val="26"/>
        </w:rPr>
        <w:t>только 4,8%</w:t>
      </w:r>
      <w:r w:rsidRPr="003E734D">
        <w:rPr>
          <w:rFonts w:cs="Times New Roman"/>
          <w:szCs w:val="26"/>
        </w:rPr>
        <w:t xml:space="preserve"> участник</w:t>
      </w:r>
      <w:r w:rsidR="00291EFA" w:rsidRPr="003E734D">
        <w:rPr>
          <w:rFonts w:cs="Times New Roman"/>
          <w:szCs w:val="26"/>
        </w:rPr>
        <w:t xml:space="preserve">ов опроса </w:t>
      </w:r>
      <w:r w:rsidRPr="003E734D">
        <w:rPr>
          <w:rFonts w:cs="Times New Roman"/>
          <w:szCs w:val="26"/>
        </w:rPr>
        <w:t>заявили о</w:t>
      </w:r>
      <w:r w:rsidR="00291EFA" w:rsidRPr="003E734D">
        <w:rPr>
          <w:rFonts w:cs="Times New Roman"/>
          <w:szCs w:val="26"/>
        </w:rPr>
        <w:t>б</w:t>
      </w:r>
      <w:r w:rsidRPr="003E734D">
        <w:rPr>
          <w:rFonts w:cs="Times New Roman"/>
          <w:szCs w:val="26"/>
        </w:rPr>
        <w:t xml:space="preserve"> удовлетворительной работе данных организаций.</w:t>
      </w:r>
    </w:p>
    <w:p w:rsidR="00790BD0" w:rsidRPr="006C574A" w:rsidRDefault="00790BD0" w:rsidP="00D17B76">
      <w:pPr>
        <w:autoSpaceDE w:val="0"/>
        <w:autoSpaceDN w:val="0"/>
        <w:adjustRightInd w:val="0"/>
        <w:spacing w:before="120" w:after="120" w:line="240" w:lineRule="auto"/>
        <w:rPr>
          <w:rFonts w:cs="Times New Roman"/>
          <w:b/>
          <w:szCs w:val="26"/>
        </w:rPr>
      </w:pPr>
      <w:r w:rsidRPr="006C574A">
        <w:rPr>
          <w:rFonts w:cs="Times New Roman"/>
          <w:b/>
          <w:szCs w:val="26"/>
        </w:rPr>
        <w:t>2.5. Утверждение перечня товарных рынков.</w:t>
      </w:r>
    </w:p>
    <w:p w:rsidR="00D432EA" w:rsidRPr="003E734D" w:rsidRDefault="000623C5" w:rsidP="00D432EA">
      <w:pPr>
        <w:autoSpaceDE w:val="0"/>
        <w:autoSpaceDN w:val="0"/>
        <w:adjustRightInd w:val="0"/>
        <w:spacing w:after="0"/>
        <w:rPr>
          <w:rFonts w:eastAsia="Calibri" w:cs="Times New Roman"/>
          <w:szCs w:val="26"/>
        </w:rPr>
      </w:pPr>
      <w:r w:rsidRPr="003E734D">
        <w:rPr>
          <w:rFonts w:cs="Times New Roman"/>
          <w:szCs w:val="26"/>
        </w:rPr>
        <w:t xml:space="preserve">Перечень рынков согласован уполномоченным органом по внедрению стандарта развития конкуренции в Приморском крае, утвержден распоряжением администрации Находкинского городского округа </w:t>
      </w:r>
      <w:r w:rsidR="00D432EA" w:rsidRPr="003E734D">
        <w:rPr>
          <w:rFonts w:eastAsia="Calibri" w:cs="Times New Roman"/>
          <w:szCs w:val="26"/>
        </w:rPr>
        <w:t>от 11.04.2022 № 198-р «О внедрении стандарта развития конкуренции в Находкинском городском округе Приморского края»</w:t>
      </w:r>
    </w:p>
    <w:p w:rsidR="00D432EA" w:rsidRPr="00B52618" w:rsidRDefault="003E734D" w:rsidP="00D432EA">
      <w:pPr>
        <w:autoSpaceDE w:val="0"/>
        <w:autoSpaceDN w:val="0"/>
        <w:adjustRightInd w:val="0"/>
        <w:spacing w:after="0" w:line="240" w:lineRule="auto"/>
        <w:rPr>
          <w:rFonts w:eastAsia="Calibri" w:cs="Times New Roman"/>
          <w:color w:val="0000FF"/>
          <w:sz w:val="24"/>
          <w:szCs w:val="24"/>
          <w:u w:val="single"/>
        </w:rPr>
      </w:pPr>
      <w:hyperlink r:id="rId30" w:history="1">
        <w:r w:rsidR="00D432EA" w:rsidRPr="00B52618">
          <w:rPr>
            <w:rFonts w:eastAsia="Calibri" w:cs="Times New Roman"/>
            <w:color w:val="0000FF"/>
            <w:sz w:val="24"/>
            <w:szCs w:val="24"/>
            <w:u w:val="single"/>
          </w:rPr>
          <w:t>https://www.nakhodka-city.ru/docs/2022/4/20224271437591_184_106.pdf</w:t>
        </w:r>
      </w:hyperlink>
    </w:p>
    <w:p w:rsidR="00D432EA" w:rsidRDefault="00D432EA" w:rsidP="00D432EA">
      <w:pPr>
        <w:spacing w:after="0"/>
        <w:rPr>
          <w:rFonts w:cs="Times New Roman"/>
          <w:color w:val="00B050"/>
          <w:szCs w:val="26"/>
        </w:rPr>
      </w:pPr>
    </w:p>
    <w:p w:rsidR="000623C5" w:rsidRPr="003E734D" w:rsidRDefault="000623C5" w:rsidP="000A13F2">
      <w:pPr>
        <w:spacing w:after="0"/>
        <w:rPr>
          <w:rFonts w:cs="Times New Roman"/>
          <w:szCs w:val="26"/>
        </w:rPr>
      </w:pPr>
      <w:r w:rsidRPr="003E734D">
        <w:rPr>
          <w:rFonts w:cs="Times New Roman"/>
          <w:szCs w:val="26"/>
        </w:rPr>
        <w:t xml:space="preserve">К социально значимым рынкам по содействию развитию конкуренции в Находкинском городском округе отнесены рынки, включенные в обязательный перечень, предусмотренный стандартом: </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услуг общего образования</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услуг дополнительного образования детей</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услуг детского отдыха и оздоровления</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медицинских услуг</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 xml:space="preserve">Рынок психолого-педагогического сопровождения детей с ограниченными возможностями здоровья </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выполнения работ по благоустройству городской среды</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розничной торговли</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дорожной деятельности (за исключением проектирования)</w:t>
      </w:r>
    </w:p>
    <w:p w:rsidR="00D432EA" w:rsidRPr="003E734D" w:rsidRDefault="00D432EA" w:rsidP="000A13F2">
      <w:pPr>
        <w:pStyle w:val="ConsPlusNormal"/>
        <w:numPr>
          <w:ilvl w:val="0"/>
          <w:numId w:val="1"/>
        </w:numPr>
        <w:tabs>
          <w:tab w:val="left" w:pos="993"/>
        </w:tabs>
        <w:spacing w:line="360" w:lineRule="auto"/>
        <w:ind w:left="0" w:firstLine="0"/>
        <w:jc w:val="both"/>
        <w:rPr>
          <w:rFonts w:ascii="Times New Roman" w:hAnsi="Times New Roman" w:cs="Times New Roman"/>
          <w:sz w:val="26"/>
          <w:szCs w:val="26"/>
        </w:rPr>
      </w:pPr>
      <w:r w:rsidRPr="003E734D">
        <w:rPr>
          <w:rFonts w:ascii="Times New Roman" w:hAnsi="Times New Roman" w:cs="Times New Roman"/>
          <w:sz w:val="26"/>
          <w:szCs w:val="26"/>
        </w:rPr>
        <w:t>Рынок наружной рекламы</w:t>
      </w:r>
    </w:p>
    <w:p w:rsidR="00D432EA" w:rsidRPr="003E734D" w:rsidRDefault="00D432EA" w:rsidP="000A13F2">
      <w:pPr>
        <w:numPr>
          <w:ilvl w:val="0"/>
          <w:numId w:val="1"/>
        </w:numPr>
        <w:autoSpaceDE w:val="0"/>
        <w:autoSpaceDN w:val="0"/>
        <w:adjustRightInd w:val="0"/>
        <w:spacing w:after="0"/>
        <w:ind w:left="0" w:firstLine="0"/>
        <w:rPr>
          <w:rFonts w:eastAsia="Times New Roman" w:cs="Times New Roman"/>
          <w:szCs w:val="26"/>
          <w:lang w:eastAsia="ru-RU"/>
        </w:rPr>
      </w:pPr>
      <w:r w:rsidRPr="003E734D">
        <w:rPr>
          <w:rFonts w:cs="Times New Roman"/>
          <w:szCs w:val="26"/>
        </w:rPr>
        <w:t xml:space="preserve">    Рынок кадастровых и землеустроительных работ</w:t>
      </w:r>
      <w:r w:rsidRPr="003E734D">
        <w:rPr>
          <w:rFonts w:eastAsia="Times New Roman" w:cs="Times New Roman"/>
          <w:szCs w:val="26"/>
          <w:lang w:eastAsia="ru-RU"/>
        </w:rPr>
        <w:t xml:space="preserve"> </w:t>
      </w:r>
    </w:p>
    <w:p w:rsidR="00D432EA" w:rsidRPr="003E734D" w:rsidRDefault="00D432EA" w:rsidP="000A13F2">
      <w:pPr>
        <w:autoSpaceDE w:val="0"/>
        <w:autoSpaceDN w:val="0"/>
        <w:adjustRightInd w:val="0"/>
        <w:spacing w:after="0"/>
        <w:ind w:firstLine="0"/>
        <w:rPr>
          <w:rFonts w:eastAsia="Times New Roman" w:cs="Times New Roman"/>
          <w:szCs w:val="26"/>
          <w:lang w:eastAsia="ru-RU"/>
        </w:rPr>
      </w:pPr>
    </w:p>
    <w:p w:rsidR="00790BD0" w:rsidRPr="006C574A" w:rsidRDefault="00790BD0" w:rsidP="000A13F2">
      <w:pPr>
        <w:autoSpaceDE w:val="0"/>
        <w:autoSpaceDN w:val="0"/>
        <w:adjustRightInd w:val="0"/>
        <w:spacing w:after="0"/>
        <w:rPr>
          <w:rFonts w:cs="Times New Roman"/>
          <w:b/>
          <w:szCs w:val="26"/>
        </w:rPr>
      </w:pPr>
      <w:r w:rsidRPr="006C574A">
        <w:rPr>
          <w:rFonts w:cs="Times New Roman"/>
          <w:b/>
          <w:szCs w:val="26"/>
        </w:rPr>
        <w:t>2.6. Утверждение плана мероприятий (</w:t>
      </w:r>
      <w:r w:rsidR="00C0261B" w:rsidRPr="006C574A">
        <w:rPr>
          <w:rFonts w:cs="Times New Roman"/>
          <w:b/>
          <w:szCs w:val="26"/>
        </w:rPr>
        <w:t>«</w:t>
      </w:r>
      <w:r w:rsidRPr="006C574A">
        <w:rPr>
          <w:rFonts w:cs="Times New Roman"/>
          <w:b/>
          <w:szCs w:val="26"/>
        </w:rPr>
        <w:t>дорожной карты</w:t>
      </w:r>
      <w:r w:rsidR="00C0261B" w:rsidRPr="006C574A">
        <w:rPr>
          <w:rFonts w:cs="Times New Roman"/>
          <w:b/>
          <w:szCs w:val="26"/>
        </w:rPr>
        <w:t>»</w:t>
      </w:r>
      <w:r w:rsidRPr="006C574A">
        <w:rPr>
          <w:rFonts w:cs="Times New Roman"/>
          <w:b/>
          <w:szCs w:val="26"/>
        </w:rPr>
        <w:t>).</w:t>
      </w:r>
    </w:p>
    <w:p w:rsidR="00107205" w:rsidRPr="003E734D" w:rsidRDefault="00107205" w:rsidP="000A13F2">
      <w:pPr>
        <w:autoSpaceDE w:val="0"/>
        <w:autoSpaceDN w:val="0"/>
        <w:adjustRightInd w:val="0"/>
        <w:spacing w:after="0"/>
        <w:rPr>
          <w:rFonts w:cs="Times New Roman"/>
          <w:i/>
          <w:iCs/>
          <w:szCs w:val="26"/>
        </w:rPr>
      </w:pPr>
    </w:p>
    <w:p w:rsidR="00D432EA" w:rsidRPr="003E734D" w:rsidRDefault="00C0261B" w:rsidP="000A13F2">
      <w:pPr>
        <w:autoSpaceDE w:val="0"/>
        <w:autoSpaceDN w:val="0"/>
        <w:adjustRightInd w:val="0"/>
        <w:spacing w:after="0"/>
        <w:rPr>
          <w:rFonts w:eastAsia="Calibri" w:cs="Times New Roman"/>
          <w:szCs w:val="26"/>
        </w:rPr>
      </w:pPr>
      <w:r w:rsidRPr="003E734D">
        <w:rPr>
          <w:rFonts w:cs="Times New Roman"/>
          <w:iCs/>
          <w:szCs w:val="26"/>
        </w:rPr>
        <w:t>«</w:t>
      </w:r>
      <w:r w:rsidR="00107205" w:rsidRPr="003E734D">
        <w:rPr>
          <w:rFonts w:cs="Times New Roman"/>
          <w:iCs/>
          <w:szCs w:val="26"/>
        </w:rPr>
        <w:t>Д</w:t>
      </w:r>
      <w:r w:rsidR="00790BD0" w:rsidRPr="003E734D">
        <w:rPr>
          <w:rFonts w:cs="Times New Roman"/>
          <w:iCs/>
          <w:szCs w:val="26"/>
        </w:rPr>
        <w:t>орожная карта</w:t>
      </w:r>
      <w:r w:rsidRPr="003E734D">
        <w:rPr>
          <w:rFonts w:cs="Times New Roman"/>
          <w:iCs/>
          <w:szCs w:val="26"/>
        </w:rPr>
        <w:t>»</w:t>
      </w:r>
      <w:r w:rsidR="00790BD0" w:rsidRPr="003E734D">
        <w:rPr>
          <w:rFonts w:cs="Times New Roman"/>
          <w:iCs/>
          <w:szCs w:val="26"/>
        </w:rPr>
        <w:t xml:space="preserve"> по содействию развитию конкуренции</w:t>
      </w:r>
      <w:r w:rsidR="00107205" w:rsidRPr="003E734D">
        <w:rPr>
          <w:rFonts w:cs="Times New Roman"/>
          <w:i/>
          <w:iCs/>
          <w:szCs w:val="26"/>
        </w:rPr>
        <w:t xml:space="preserve"> </w:t>
      </w:r>
      <w:r w:rsidR="00107205" w:rsidRPr="003E734D">
        <w:rPr>
          <w:rFonts w:cs="Times New Roman"/>
          <w:szCs w:val="26"/>
        </w:rPr>
        <w:t xml:space="preserve">утверждена распоряжением администрации Находкинского городского округа </w:t>
      </w:r>
      <w:r w:rsidR="00D432EA" w:rsidRPr="003E734D">
        <w:rPr>
          <w:rFonts w:eastAsia="Calibri" w:cs="Times New Roman"/>
          <w:szCs w:val="26"/>
        </w:rPr>
        <w:t>от 11.04.2022 № 198-р «О внедрении стандарта развития конкуренции в Находкинском городском округе Приморского края»</w:t>
      </w:r>
    </w:p>
    <w:p w:rsidR="00D432EA" w:rsidRPr="00B52618" w:rsidRDefault="003E734D" w:rsidP="00D432EA">
      <w:pPr>
        <w:autoSpaceDE w:val="0"/>
        <w:autoSpaceDN w:val="0"/>
        <w:adjustRightInd w:val="0"/>
        <w:spacing w:after="0" w:line="240" w:lineRule="auto"/>
        <w:rPr>
          <w:rFonts w:eastAsia="Calibri" w:cs="Times New Roman"/>
          <w:color w:val="0000FF"/>
          <w:sz w:val="24"/>
          <w:szCs w:val="24"/>
          <w:u w:val="single"/>
        </w:rPr>
      </w:pPr>
      <w:hyperlink r:id="rId31" w:history="1">
        <w:r w:rsidR="00D432EA" w:rsidRPr="00B52618">
          <w:rPr>
            <w:rFonts w:eastAsia="Calibri" w:cs="Times New Roman"/>
            <w:color w:val="0000FF"/>
            <w:sz w:val="24"/>
            <w:szCs w:val="24"/>
            <w:u w:val="single"/>
          </w:rPr>
          <w:t>https://www.nakhodka-city.ru/docs/2022/4/20224271437591_184_106.pdf</w:t>
        </w:r>
      </w:hyperlink>
    </w:p>
    <w:p w:rsidR="00FD1F85" w:rsidRPr="00D533EA" w:rsidRDefault="00FD1F85" w:rsidP="00D432EA">
      <w:pPr>
        <w:autoSpaceDE w:val="0"/>
        <w:autoSpaceDN w:val="0"/>
        <w:adjustRightInd w:val="0"/>
        <w:spacing w:after="0"/>
        <w:rPr>
          <w:rFonts w:cs="Times New Roman"/>
          <w:szCs w:val="26"/>
        </w:rPr>
      </w:pPr>
    </w:p>
    <w:p w:rsidR="00DF60CC" w:rsidRPr="006C574A" w:rsidRDefault="00DF60CC" w:rsidP="00663A27">
      <w:pPr>
        <w:autoSpaceDE w:val="0"/>
        <w:autoSpaceDN w:val="0"/>
        <w:adjustRightInd w:val="0"/>
        <w:spacing w:after="0" w:line="240" w:lineRule="auto"/>
        <w:rPr>
          <w:rFonts w:cs="Times New Roman"/>
          <w:b/>
          <w:szCs w:val="26"/>
        </w:rPr>
      </w:pPr>
      <w:r w:rsidRPr="006C574A">
        <w:rPr>
          <w:rFonts w:cs="Times New Roman"/>
          <w:b/>
          <w:szCs w:val="26"/>
        </w:rPr>
        <w:t>2.7. Подготовка ежегодного Доклада, подготовленного в соответствии</w:t>
      </w:r>
      <w:r w:rsidR="003B2FD5" w:rsidRPr="006C574A">
        <w:rPr>
          <w:rFonts w:cs="Times New Roman"/>
          <w:b/>
          <w:szCs w:val="26"/>
        </w:rPr>
        <w:t xml:space="preserve"> </w:t>
      </w:r>
      <w:r w:rsidRPr="006C574A">
        <w:rPr>
          <w:rFonts w:cs="Times New Roman"/>
          <w:b/>
          <w:szCs w:val="26"/>
        </w:rPr>
        <w:t>с положениями Стандарта.</w:t>
      </w:r>
    </w:p>
    <w:p w:rsidR="000A13F2" w:rsidRPr="00D533EA" w:rsidRDefault="000A13F2" w:rsidP="00663A27">
      <w:pPr>
        <w:autoSpaceDE w:val="0"/>
        <w:autoSpaceDN w:val="0"/>
        <w:adjustRightInd w:val="0"/>
        <w:spacing w:after="0" w:line="240" w:lineRule="auto"/>
        <w:rPr>
          <w:rFonts w:cs="Times New Roman"/>
          <w:szCs w:val="26"/>
        </w:rPr>
      </w:pPr>
    </w:p>
    <w:p w:rsidR="00107205" w:rsidRPr="003E734D" w:rsidRDefault="00107205" w:rsidP="00107205">
      <w:pPr>
        <w:spacing w:after="0"/>
        <w:rPr>
          <w:rFonts w:cs="Times New Roman"/>
          <w:bCs/>
          <w:szCs w:val="26"/>
        </w:rPr>
      </w:pPr>
      <w:r w:rsidRPr="003E734D">
        <w:rPr>
          <w:rFonts w:cs="Times New Roman"/>
          <w:bCs/>
          <w:szCs w:val="26"/>
        </w:rPr>
        <w:t>Доклад о состоянии и развитии конкурентной среды на рынке товаров работ услуг Находкинского городского округа размещается на официальном сайте Находкинского городского округа на странице уполномоченного органа по внедрению стандарта развития конкуренции в Находкинском городском округе (управление экономики</w:t>
      </w:r>
      <w:r w:rsidR="00D432EA" w:rsidRPr="003E734D">
        <w:rPr>
          <w:rFonts w:cs="Times New Roman"/>
          <w:bCs/>
          <w:szCs w:val="26"/>
        </w:rPr>
        <w:t xml:space="preserve"> и инвестиций</w:t>
      </w:r>
      <w:r w:rsidRPr="003E734D">
        <w:rPr>
          <w:rFonts w:cs="Times New Roman"/>
          <w:bCs/>
          <w:szCs w:val="26"/>
        </w:rPr>
        <w:t xml:space="preserve"> администрации Находкинского городского округа/ отдел экономики</w:t>
      </w:r>
      <w:r w:rsidR="00B37086" w:rsidRPr="003E734D">
        <w:rPr>
          <w:rFonts w:cs="Times New Roman"/>
          <w:bCs/>
          <w:szCs w:val="26"/>
        </w:rPr>
        <w:t xml:space="preserve"> и инвестиций</w:t>
      </w:r>
      <w:r w:rsidRPr="003E734D">
        <w:rPr>
          <w:rFonts w:cs="Times New Roman"/>
          <w:bCs/>
          <w:szCs w:val="26"/>
        </w:rPr>
        <w:t>):</w:t>
      </w:r>
    </w:p>
    <w:p w:rsidR="00CD73E9" w:rsidRDefault="003E734D" w:rsidP="00AF48AB">
      <w:pPr>
        <w:autoSpaceDE w:val="0"/>
        <w:autoSpaceDN w:val="0"/>
        <w:adjustRightInd w:val="0"/>
        <w:spacing w:before="240" w:after="240"/>
        <w:rPr>
          <w:rStyle w:val="aa"/>
          <w:rFonts w:cs="Times New Roman"/>
          <w:szCs w:val="26"/>
        </w:rPr>
      </w:pPr>
      <w:hyperlink r:id="rId32" w:history="1">
        <w:r w:rsidR="00CD73E9" w:rsidRPr="003D79D9">
          <w:rPr>
            <w:rStyle w:val="aa"/>
            <w:rFonts w:cs="Times New Roman"/>
            <w:szCs w:val="26"/>
          </w:rPr>
          <w:t>https://www.nakhodka-city.ru/administration/structure/docx/?deptid=52&amp;gid=88</w:t>
        </w:r>
      </w:hyperlink>
    </w:p>
    <w:p w:rsidR="0092748F" w:rsidRPr="003E734D" w:rsidRDefault="0092748F" w:rsidP="0092748F">
      <w:pPr>
        <w:rPr>
          <w:szCs w:val="26"/>
        </w:rPr>
      </w:pPr>
      <w:r w:rsidRPr="003E734D">
        <w:rPr>
          <w:szCs w:val="26"/>
        </w:rPr>
        <w:t xml:space="preserve">Доклад утвержден Советом по развитию малого и среднего предпринимательства при главе Находкинского городского округа (протокол от </w:t>
      </w:r>
      <w:r w:rsidR="00F1202D" w:rsidRPr="003E734D">
        <w:rPr>
          <w:szCs w:val="26"/>
        </w:rPr>
        <w:t>30</w:t>
      </w:r>
      <w:r w:rsidRPr="003E734D">
        <w:rPr>
          <w:szCs w:val="26"/>
        </w:rPr>
        <w:t>.01.202</w:t>
      </w:r>
      <w:r w:rsidR="00F1202D" w:rsidRPr="003E734D">
        <w:rPr>
          <w:szCs w:val="26"/>
        </w:rPr>
        <w:t>4</w:t>
      </w:r>
      <w:r w:rsidRPr="003E734D">
        <w:rPr>
          <w:szCs w:val="26"/>
        </w:rPr>
        <w:t xml:space="preserve"> № 1) </w:t>
      </w:r>
    </w:p>
    <w:p w:rsidR="003B6D3D" w:rsidRPr="00D533EA" w:rsidRDefault="003B6D3D" w:rsidP="00AF48AB">
      <w:pPr>
        <w:autoSpaceDE w:val="0"/>
        <w:autoSpaceDN w:val="0"/>
        <w:adjustRightInd w:val="0"/>
        <w:spacing w:before="240" w:after="240"/>
        <w:rPr>
          <w:rFonts w:cs="Times New Roman"/>
          <w:b/>
          <w:bCs/>
          <w:szCs w:val="26"/>
        </w:rPr>
      </w:pPr>
      <w:r w:rsidRPr="00D533EA">
        <w:rPr>
          <w:rFonts w:cs="Times New Roman"/>
          <w:b/>
          <w:bCs/>
          <w:szCs w:val="26"/>
        </w:rPr>
        <w:t>Раздел 3. Сведения об эффекте, достигнутом при внедрении Стандарта</w:t>
      </w:r>
    </w:p>
    <w:p w:rsidR="00B45F40" w:rsidRPr="003E734D" w:rsidRDefault="0018445E" w:rsidP="00B45F40">
      <w:pPr>
        <w:autoSpaceDE w:val="0"/>
        <w:autoSpaceDN w:val="0"/>
        <w:adjustRightInd w:val="0"/>
        <w:spacing w:after="0"/>
        <w:rPr>
          <w:rStyle w:val="af2"/>
          <w:rFonts w:cs="Times New Roman"/>
          <w:b w:val="0"/>
          <w:szCs w:val="26"/>
        </w:rPr>
      </w:pPr>
      <w:r w:rsidRPr="003E734D">
        <w:rPr>
          <w:rFonts w:cs="Times New Roman"/>
          <w:iCs/>
          <w:szCs w:val="26"/>
        </w:rPr>
        <w:t xml:space="preserve">Фактические значения целевых показателей плана мероприятий по содействию развитию конкуренции </w:t>
      </w:r>
      <w:r w:rsidRPr="003E734D">
        <w:rPr>
          <w:rFonts w:cs="Times New Roman"/>
          <w:szCs w:val="26"/>
        </w:rPr>
        <w:t xml:space="preserve">в </w:t>
      </w:r>
      <w:r w:rsidRPr="003E734D">
        <w:rPr>
          <w:rStyle w:val="af2"/>
          <w:rFonts w:cs="Times New Roman"/>
          <w:b w:val="0"/>
          <w:szCs w:val="26"/>
        </w:rPr>
        <w:t>Находкинском городском округе, достигнутые в 20</w:t>
      </w:r>
      <w:r w:rsidR="00B37086" w:rsidRPr="003E734D">
        <w:rPr>
          <w:rStyle w:val="af2"/>
          <w:rFonts w:cs="Times New Roman"/>
          <w:b w:val="0"/>
          <w:szCs w:val="26"/>
        </w:rPr>
        <w:t>2</w:t>
      </w:r>
      <w:r w:rsidR="003A33E1" w:rsidRPr="003E734D">
        <w:rPr>
          <w:rStyle w:val="af2"/>
          <w:rFonts w:cs="Times New Roman"/>
          <w:b w:val="0"/>
          <w:szCs w:val="26"/>
        </w:rPr>
        <w:t>3</w:t>
      </w:r>
      <w:r w:rsidRPr="003E734D">
        <w:rPr>
          <w:rStyle w:val="af2"/>
          <w:rFonts w:cs="Times New Roman"/>
          <w:b w:val="0"/>
          <w:szCs w:val="26"/>
        </w:rPr>
        <w:t xml:space="preserve"> году, соответствуют, либо превышают запланированные.</w:t>
      </w:r>
    </w:p>
    <w:p w:rsidR="003E0C18" w:rsidRDefault="003E0C18">
      <w:pPr>
        <w:spacing w:line="259" w:lineRule="auto"/>
        <w:ind w:firstLine="0"/>
        <w:jc w:val="left"/>
        <w:rPr>
          <w:rStyle w:val="af2"/>
          <w:rFonts w:cs="Times New Roman"/>
          <w:b w:val="0"/>
          <w:szCs w:val="26"/>
        </w:rPr>
      </w:pPr>
      <w:r>
        <w:rPr>
          <w:rStyle w:val="af2"/>
          <w:rFonts w:cs="Times New Roman"/>
          <w:b w:val="0"/>
          <w:szCs w:val="26"/>
        </w:rPr>
        <w:br w:type="page"/>
      </w:r>
    </w:p>
    <w:p w:rsidR="003E734D" w:rsidRDefault="003E734D" w:rsidP="00B45F40">
      <w:pPr>
        <w:autoSpaceDE w:val="0"/>
        <w:autoSpaceDN w:val="0"/>
        <w:adjustRightInd w:val="0"/>
        <w:spacing w:after="0"/>
        <w:rPr>
          <w:rStyle w:val="af2"/>
          <w:rFonts w:cs="Times New Roman"/>
          <w:b w:val="0"/>
          <w:szCs w:val="26"/>
        </w:rPr>
        <w:sectPr w:rsidR="003E734D" w:rsidSect="00880FAA">
          <w:headerReference w:type="default" r:id="rId33"/>
          <w:pgSz w:w="11906" w:h="16838"/>
          <w:pgMar w:top="1134" w:right="851" w:bottom="1134" w:left="1701" w:header="397" w:footer="397" w:gutter="0"/>
          <w:cols w:space="708"/>
          <w:titlePg/>
          <w:docGrid w:linePitch="360"/>
        </w:sectPr>
      </w:pPr>
    </w:p>
    <w:p w:rsidR="003E734D" w:rsidRPr="003E734D" w:rsidRDefault="003E734D" w:rsidP="003E734D">
      <w:pPr>
        <w:spacing w:after="0" w:line="240" w:lineRule="auto"/>
        <w:ind w:left="-851"/>
        <w:jc w:val="center"/>
        <w:outlineLvl w:val="0"/>
        <w:rPr>
          <w:rFonts w:cs="Times New Roman"/>
          <w:b/>
          <w:szCs w:val="26"/>
        </w:rPr>
      </w:pPr>
      <w:r>
        <w:rPr>
          <w:rFonts w:cs="Times New Roman"/>
          <w:szCs w:val="26"/>
        </w:rPr>
        <w:tab/>
      </w:r>
      <w:r w:rsidRPr="003E734D">
        <w:rPr>
          <w:rFonts w:cs="Times New Roman"/>
          <w:b/>
          <w:szCs w:val="26"/>
        </w:rPr>
        <w:t>Сведения о достижении целевых значений контрольных показателей эффективности, установленных в «дорожной карте»</w:t>
      </w:r>
      <w:r w:rsidRPr="003E734D">
        <w:rPr>
          <w:rFonts w:eastAsia="Times New Roman" w:cs="Times New Roman"/>
          <w:b/>
          <w:szCs w:val="26"/>
          <w:lang w:eastAsia="ru-RU"/>
        </w:rPr>
        <w:t xml:space="preserve"> по содействию развитию конкуренции в Находкинском городском округе Приморского края за 2023 год</w:t>
      </w:r>
    </w:p>
    <w:p w:rsidR="003E734D" w:rsidRPr="003E734D" w:rsidRDefault="003E734D" w:rsidP="003E734D">
      <w:pPr>
        <w:tabs>
          <w:tab w:val="left" w:pos="1252"/>
        </w:tabs>
        <w:spacing w:after="0"/>
        <w:rPr>
          <w:rFonts w:cs="Times New Roman"/>
          <w:b/>
          <w:szCs w:val="26"/>
        </w:rPr>
      </w:pPr>
      <w:r w:rsidRPr="003E734D">
        <w:rPr>
          <w:rFonts w:cs="Times New Roman"/>
          <w:b/>
          <w:szCs w:val="26"/>
        </w:rPr>
        <w:tab/>
      </w:r>
    </w:p>
    <w:tbl>
      <w:tblPr>
        <w:tblStyle w:val="a3"/>
        <w:tblW w:w="15770" w:type="dxa"/>
        <w:tblInd w:w="352" w:type="dxa"/>
        <w:tblLayout w:type="fixed"/>
        <w:tblLook w:val="04A0" w:firstRow="1" w:lastRow="0" w:firstColumn="1" w:lastColumn="0" w:noHBand="0" w:noVBand="1"/>
      </w:tblPr>
      <w:tblGrid>
        <w:gridCol w:w="502"/>
        <w:gridCol w:w="1804"/>
        <w:gridCol w:w="2267"/>
        <w:gridCol w:w="1134"/>
        <w:gridCol w:w="1134"/>
        <w:gridCol w:w="1417"/>
        <w:gridCol w:w="1134"/>
        <w:gridCol w:w="1701"/>
        <w:gridCol w:w="1134"/>
        <w:gridCol w:w="2126"/>
        <w:gridCol w:w="1417"/>
      </w:tblGrid>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jc w:val="center"/>
              <w:rPr>
                <w:rFonts w:cs="Times New Roman"/>
                <w:b/>
                <w:sz w:val="18"/>
                <w:szCs w:val="18"/>
              </w:rPr>
            </w:pPr>
            <w:r w:rsidRPr="003E734D">
              <w:rPr>
                <w:rFonts w:cs="Times New Roman"/>
                <w:b/>
                <w:sz w:val="18"/>
                <w:szCs w:val="18"/>
              </w:rPr>
              <w:t>№ п/п</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Наименование рынка (направления системного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Единицы измерения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Исходное значение показателя в отчетном году</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Целевое значение показателя, установленное в утвержденной «дорожной карте» на отчетный год</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Фактическое значение показателя в отчетном году</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Источник данных для расчета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Методика расчета показателя</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Удовлетворенность потребителей качеством товаров, работ и услуг на рынках субъекта Российской Федерации и состоянием ценовой конкуренции, процентов</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62"/>
              <w:jc w:val="center"/>
              <w:rPr>
                <w:rFonts w:cs="Times New Roman"/>
                <w:b/>
                <w:sz w:val="18"/>
                <w:szCs w:val="18"/>
              </w:rPr>
            </w:pPr>
            <w:r w:rsidRPr="003E734D">
              <w:rPr>
                <w:rFonts w:cs="Times New Roman"/>
                <w:b/>
                <w:sz w:val="18"/>
                <w:szCs w:val="18"/>
              </w:rPr>
              <w:t>Удовлетво-ренность предприни-мателей действиями органов власти региона, процентов</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1</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2</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18"/>
                <w:szCs w:val="18"/>
              </w:rPr>
            </w:pPr>
            <w:r w:rsidRPr="003E734D">
              <w:rPr>
                <w:rFonts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7</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9</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18"/>
                <w:szCs w:val="18"/>
              </w:rPr>
            </w:pPr>
            <w:r w:rsidRPr="003E734D">
              <w:rPr>
                <w:rFonts w:cs="Times New Roman"/>
                <w:sz w:val="18"/>
                <w:szCs w:val="18"/>
              </w:rPr>
              <w:t>11</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1</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услуг общего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1,34</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53,2%;</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47,9%;</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63,4%.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54,8%.</w:t>
            </w:r>
          </w:p>
        </w:tc>
        <w:tc>
          <w:tcPr>
            <w:tcW w:w="1417" w:type="dxa"/>
            <w:tcBorders>
              <w:top w:val="single" w:sz="4" w:space="0" w:color="auto"/>
              <w:left w:val="single" w:sz="4" w:space="0" w:color="auto"/>
              <w:bottom w:val="single" w:sz="4" w:space="0" w:color="auto"/>
              <w:right w:val="single" w:sz="4" w:space="0" w:color="auto"/>
            </w:tcBorders>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удовлетворен-36%</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удовлетворен-64%</w:t>
            </w:r>
          </w:p>
          <w:p w:rsidR="003E734D" w:rsidRPr="003E734D" w:rsidRDefault="003E734D" w:rsidP="003E734D">
            <w:pPr>
              <w:spacing w:line="240" w:lineRule="auto"/>
              <w:ind w:firstLine="426"/>
              <w:jc w:val="center"/>
              <w:rPr>
                <w:rFonts w:cs="Times New Roman"/>
                <w:sz w:val="20"/>
                <w:szCs w:val="26"/>
              </w:rPr>
            </w:pP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2</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услуг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услуг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1,96</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2,5</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60,4%;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51,2 %;</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54,7%.</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56,4%.</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затрудняюсь ответить-29%</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удовлетворен-14%</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удовлетворен-57%</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3</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услуг детского отдыха и оздоровления</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отдыха и оздоровления детей частной формы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54</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pacing w:val="-6"/>
                <w:sz w:val="20"/>
                <w:szCs w:val="20"/>
              </w:rPr>
            </w:pPr>
            <w:r w:rsidRPr="003E734D">
              <w:rPr>
                <w:rFonts w:cs="Times New Roman"/>
                <w:spacing w:val="-6"/>
                <w:sz w:val="20"/>
                <w:szCs w:val="20"/>
              </w:rPr>
              <w:t>Мониторинг, проводимый министерством образования Приморского края, управлением образования администрации Находкинского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40,4%;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31,8%;</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31,3%.</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34,5%.</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затрудняюсь ответить-17%</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не удовлетворен-8%</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удовлетворен-17%</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удовлетворен-50%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не удовлетворен-8%</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4</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медицинских услуг</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0,8</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0,9</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25,7%;</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20,3%;</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24,0%.</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23,3%.</w:t>
            </w:r>
          </w:p>
          <w:p w:rsidR="003E734D" w:rsidRPr="003E734D" w:rsidRDefault="003E734D" w:rsidP="003E734D">
            <w:pPr>
              <w:spacing w:line="240" w:lineRule="auto"/>
              <w:ind w:firstLine="0"/>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не удовлетворен-20%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удовлетворен-40%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удовлетворен-40%</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5</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психолого-педагогического сопровождения детей с ограниченными возможностями здоровья</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38</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38</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данные мониторинга услуг консультационных центров</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24,2%;</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23,8%;</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19,5%.</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22,5%.</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удовлетворен-25%</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удовлетворен-75%</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6</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выполнения работ по благоустройству городской среды</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выполнения работ по благоустройству городской среды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 xml:space="preserve">Приказ ФАС России </w:t>
            </w:r>
          </w:p>
          <w:p w:rsidR="003E734D" w:rsidRPr="003E734D" w:rsidRDefault="003E734D" w:rsidP="003E734D">
            <w:pPr>
              <w:spacing w:line="240" w:lineRule="auto"/>
              <w:ind w:firstLine="426"/>
              <w:rPr>
                <w:rFonts w:cs="Times New Roman"/>
                <w:sz w:val="20"/>
                <w:szCs w:val="20"/>
              </w:rPr>
            </w:pPr>
            <w:r w:rsidRPr="003E734D">
              <w:rPr>
                <w:rFonts w:cs="Times New Roman"/>
                <w:sz w:val="20"/>
                <w:szCs w:val="20"/>
              </w:rPr>
              <w:t>от 29.08.2018 № 1232/18</w:t>
            </w:r>
          </w:p>
        </w:tc>
        <w:tc>
          <w:tcPr>
            <w:tcW w:w="2127" w:type="dxa"/>
            <w:tcBorders>
              <w:top w:val="single" w:sz="4" w:space="0" w:color="auto"/>
              <w:left w:val="single" w:sz="4" w:space="0" w:color="auto"/>
              <w:bottom w:val="single" w:sz="4" w:space="0" w:color="auto"/>
              <w:right w:val="single" w:sz="4" w:space="0" w:color="auto"/>
            </w:tcBorders>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44,4%;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43,6%;</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35,1%.</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41,0%.</w:t>
            </w:r>
          </w:p>
          <w:p w:rsidR="003E734D" w:rsidRPr="003E734D" w:rsidRDefault="003E734D" w:rsidP="003E734D">
            <w:pPr>
              <w:spacing w:line="240" w:lineRule="auto"/>
              <w:ind w:firstLine="0"/>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удовлетворен-20%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удовлетворен-60%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 не удовлетворен – 20%</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7</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34,2%;</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35,5%;</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31,3%.</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33,7%.</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затрудняюсь ответить-17%</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не удовлетворен-83%</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8</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дорожной деятельности (за исключением проектирования)</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дорожной деятельности (за исключением проектирования)</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Статистические данные Росстата, 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28,4%;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28,7%;</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24,9%.</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27,3%.</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удовлетворен-33%</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удовлетворен-67%</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9</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кадастровых и землеустроительных работ</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кадастровых и землеустроительных работ</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98</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98</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Данные с официального сайта Управления Росреестра по Приморскому краю</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30,6%;</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29,8%;</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33,0%.</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31,1%.</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не удовлетворен-33%</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удовлетворен-50%</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не удовлетворен-17</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jc w:val="center"/>
              <w:rPr>
                <w:rFonts w:cs="Times New Roman"/>
                <w:sz w:val="20"/>
                <w:szCs w:val="20"/>
              </w:rPr>
            </w:pPr>
            <w:r w:rsidRPr="003E734D">
              <w:rPr>
                <w:rFonts w:cs="Times New Roman"/>
                <w:sz w:val="20"/>
                <w:szCs w:val="20"/>
              </w:rPr>
              <w:t>10</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Сфера наружной рекламы</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Доля организаций частной формы собственности в сфере наружной рекламы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Проценты</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Внутриведомственная отчетность</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52,8%;</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47,8%;</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60,4%.</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53,7%.</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затрудняюсь ответить-25%</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удовлетворен-75%</w:t>
            </w:r>
          </w:p>
        </w:tc>
      </w:tr>
      <w:tr w:rsidR="003E734D" w:rsidRP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111</w:t>
            </w:r>
          </w:p>
        </w:tc>
        <w:tc>
          <w:tcPr>
            <w:tcW w:w="1805"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Рынок розничной торговли</w:t>
            </w:r>
          </w:p>
        </w:tc>
        <w:tc>
          <w:tcPr>
            <w:tcW w:w="2268"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Количество нестационарных и мобильных торговых объектов, и торговых мест под них</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441</w:t>
            </w:r>
          </w:p>
        </w:tc>
        <w:tc>
          <w:tcPr>
            <w:tcW w:w="141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445</w:t>
            </w: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426"/>
              <w:jc w:val="center"/>
              <w:rPr>
                <w:rFonts w:cs="Times New Roman"/>
                <w:sz w:val="20"/>
                <w:szCs w:val="20"/>
              </w:rPr>
            </w:pPr>
            <w:r w:rsidRPr="003E734D">
              <w:rPr>
                <w:rFonts w:cs="Times New Roman"/>
                <w:sz w:val="20"/>
                <w:szCs w:val="20"/>
              </w:rPr>
              <w:t>445</w:t>
            </w:r>
          </w:p>
        </w:tc>
        <w:tc>
          <w:tcPr>
            <w:tcW w:w="1701" w:type="dxa"/>
            <w:tcBorders>
              <w:top w:val="single" w:sz="4" w:space="0" w:color="auto"/>
              <w:left w:val="single" w:sz="4" w:space="0" w:color="auto"/>
              <w:bottom w:val="single" w:sz="4" w:space="0" w:color="auto"/>
              <w:right w:val="single" w:sz="4" w:space="0" w:color="auto"/>
            </w:tcBorders>
          </w:tcPr>
          <w:p w:rsidR="003E734D" w:rsidRP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Приказ ФАС России от 29.08.2018 № 1232/18</w:t>
            </w:r>
          </w:p>
        </w:tc>
        <w:tc>
          <w:tcPr>
            <w:tcW w:w="2127" w:type="dxa"/>
            <w:tcBorders>
              <w:top w:val="single" w:sz="4" w:space="0" w:color="auto"/>
              <w:left w:val="single" w:sz="4" w:space="0" w:color="auto"/>
              <w:bottom w:val="single" w:sz="4" w:space="0" w:color="auto"/>
              <w:right w:val="single" w:sz="4" w:space="0" w:color="auto"/>
            </w:tcBorders>
            <w:hideMark/>
          </w:tcPr>
          <w:p w:rsidR="003E734D" w:rsidRPr="003E734D" w:rsidRDefault="003E734D" w:rsidP="003E734D">
            <w:pPr>
              <w:spacing w:line="240" w:lineRule="auto"/>
              <w:ind w:firstLine="0"/>
              <w:rPr>
                <w:rFonts w:cs="Times New Roman"/>
                <w:sz w:val="20"/>
                <w:szCs w:val="20"/>
              </w:rPr>
            </w:pPr>
            <w:r w:rsidRPr="003E734D">
              <w:rPr>
                <w:rFonts w:cs="Times New Roman"/>
                <w:sz w:val="20"/>
                <w:szCs w:val="20"/>
              </w:rPr>
              <w:t>Удовлетворенность потребителей: качество – 54,3%;</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цена – 44,7%;</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доступность – 68,5%.</w:t>
            </w:r>
          </w:p>
          <w:p w:rsidR="003E734D" w:rsidRPr="003E734D" w:rsidRDefault="003E734D" w:rsidP="003E734D">
            <w:pPr>
              <w:spacing w:line="240" w:lineRule="auto"/>
              <w:ind w:firstLine="0"/>
              <w:rPr>
                <w:rFonts w:cs="Times New Roman"/>
                <w:sz w:val="20"/>
                <w:szCs w:val="20"/>
              </w:rPr>
            </w:pPr>
            <w:r w:rsidRPr="003E734D">
              <w:rPr>
                <w:rFonts w:cs="Times New Roman"/>
                <w:sz w:val="20"/>
                <w:szCs w:val="20"/>
              </w:rPr>
              <w:t>Среднее значение (цена, качество, доступность) – 55,8%.</w:t>
            </w:r>
          </w:p>
        </w:tc>
        <w:tc>
          <w:tcPr>
            <w:tcW w:w="1417" w:type="dxa"/>
            <w:tcBorders>
              <w:top w:val="single" w:sz="4" w:space="0" w:color="auto"/>
              <w:left w:val="single" w:sz="4" w:space="0" w:color="auto"/>
              <w:bottom w:val="single" w:sz="4" w:space="0" w:color="auto"/>
              <w:right w:val="single" w:sz="4" w:space="0" w:color="auto"/>
            </w:tcBorders>
          </w:tcPr>
          <w:p w:rsidR="003E734D" w:rsidRPr="003E734D" w:rsidRDefault="003E734D" w:rsidP="003E734D">
            <w:pPr>
              <w:spacing w:line="240" w:lineRule="auto"/>
              <w:ind w:firstLine="0"/>
              <w:rPr>
                <w:rFonts w:cs="Times New Roman"/>
                <w:sz w:val="20"/>
                <w:szCs w:val="26"/>
              </w:rPr>
            </w:pPr>
            <w:r w:rsidRPr="003E734D">
              <w:rPr>
                <w:rFonts w:cs="Times New Roman"/>
                <w:sz w:val="20"/>
                <w:szCs w:val="26"/>
              </w:rPr>
              <w:t>удовлетворен-59%</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скорее удовлетворен-25%</w:t>
            </w:r>
          </w:p>
          <w:p w:rsidR="003E734D" w:rsidRPr="003E734D" w:rsidRDefault="003E734D" w:rsidP="003E734D">
            <w:pPr>
              <w:spacing w:line="240" w:lineRule="auto"/>
              <w:ind w:firstLine="0"/>
              <w:rPr>
                <w:rFonts w:cs="Times New Roman"/>
                <w:sz w:val="20"/>
                <w:szCs w:val="26"/>
              </w:rPr>
            </w:pPr>
            <w:r w:rsidRPr="003E734D">
              <w:rPr>
                <w:rFonts w:cs="Times New Roman"/>
                <w:sz w:val="20"/>
                <w:szCs w:val="26"/>
              </w:rPr>
              <w:t>затрудняюсь ответить-8%</w:t>
            </w:r>
          </w:p>
          <w:p w:rsidR="003E734D" w:rsidRPr="003E734D" w:rsidRDefault="003E734D" w:rsidP="003E734D">
            <w:pPr>
              <w:spacing w:line="240" w:lineRule="auto"/>
              <w:ind w:firstLine="426"/>
              <w:jc w:val="center"/>
              <w:rPr>
                <w:rFonts w:cs="Times New Roman"/>
                <w:sz w:val="20"/>
                <w:szCs w:val="26"/>
              </w:rPr>
            </w:pPr>
            <w:r w:rsidRPr="003E734D">
              <w:rPr>
                <w:rFonts w:cs="Times New Roman"/>
                <w:sz w:val="20"/>
                <w:szCs w:val="26"/>
              </w:rPr>
              <w:t>не удовлетворен-8%</w:t>
            </w:r>
          </w:p>
          <w:p w:rsidR="003E734D" w:rsidRPr="003E734D" w:rsidRDefault="003E734D" w:rsidP="003E734D">
            <w:pPr>
              <w:spacing w:line="240" w:lineRule="auto"/>
              <w:ind w:firstLine="0"/>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12</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Развитие конкурентоспособности товаров, работ, услуг субъектов малого и среднего предпринимательства</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Информирование субъектов малого и среднего предпринимательства о мерах государственной поддержки</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13</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Развитие конкурентоспособности товаров, работ, услуг субъектов малого и среднего предпринимательства</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Проведение обучающих мастер-классов, круглых столов, профильных секций для субъектов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14</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Снижение количества случаев осуществления закупки у единственного поставщика (подрядчика, исполнителя)</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15</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16</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Устранение избыточного муниципального регулирования, а также снижение административных барьеров</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Проведение оценки регулирующего воздействия проектов муниципальных нормативных правовых актов Находкинского городско округа, 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17</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Создание условий для недискриминационного доступа хозяйствующих субъектов на товарные рынки</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18</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Создание условий для недискриминационного доступа хозяйствующих субъектов на товарные рынки</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подготовки докладов органами местного самоуправления Находкинского городского округа об антимонопольном комплаенсе</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19</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равных условий доступа к информации об имуществе, находящемся в собственности муниципальных образований для предоставления субъектам малого и среднего предпринимательства, путем размещения указанной информации на официальном сайте в сети Интернет</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20</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приватизации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21</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приватизации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Приватизация муниципального имущества Находкинского городского округа, включенного в программу приватизации</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r w:rsidR="003E734D" w:rsidTr="003E734D">
        <w:tc>
          <w:tcPr>
            <w:tcW w:w="503"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22</w:t>
            </w:r>
          </w:p>
        </w:tc>
        <w:tc>
          <w:tcPr>
            <w:tcW w:w="1805"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Обеспечение приватизации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rPr>
                <w:rFonts w:cs="Times New Roman"/>
                <w:sz w:val="20"/>
                <w:szCs w:val="20"/>
              </w:rPr>
            </w:pPr>
            <w:r>
              <w:rPr>
                <w:rFonts w:cs="Times New Roman"/>
                <w:sz w:val="20"/>
                <w:szCs w:val="20"/>
              </w:rPr>
              <w:t>Организация и проведение торгов по реализации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jc w:val="cente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134" w:type="dxa"/>
            <w:tcBorders>
              <w:top w:val="single" w:sz="4" w:space="0" w:color="auto"/>
              <w:left w:val="single" w:sz="4" w:space="0" w:color="auto"/>
              <w:bottom w:val="single" w:sz="4" w:space="0" w:color="auto"/>
              <w:right w:val="single" w:sz="4" w:space="0" w:color="auto"/>
            </w:tcBorders>
            <w:hideMark/>
          </w:tcPr>
          <w:p w:rsidR="003E734D" w:rsidRDefault="003E734D" w:rsidP="003E734D">
            <w:pPr>
              <w:spacing w:line="240" w:lineRule="auto"/>
              <w:ind w:firstLine="426"/>
              <w:jc w:val="center"/>
              <w:rPr>
                <w:rFonts w:cs="Times New Roman"/>
                <w:sz w:val="20"/>
                <w:szCs w:val="20"/>
              </w:rPr>
            </w:pPr>
            <w:r>
              <w:rPr>
                <w:rFonts w:cs="Times New Roman"/>
                <w:sz w:val="20"/>
                <w:szCs w:val="20"/>
              </w:rPr>
              <w:t>да</w:t>
            </w:r>
          </w:p>
        </w:tc>
        <w:tc>
          <w:tcPr>
            <w:tcW w:w="1701"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E734D" w:rsidRDefault="003E734D" w:rsidP="003E734D">
            <w:pPr>
              <w:spacing w:line="240" w:lineRule="auto"/>
              <w:ind w:firstLine="426"/>
              <w:rPr>
                <w:rFonts w:cs="Times New Roman"/>
                <w:sz w:val="20"/>
                <w:szCs w:val="26"/>
              </w:rPr>
            </w:pPr>
          </w:p>
        </w:tc>
      </w:tr>
    </w:tbl>
    <w:p w:rsidR="003E734D" w:rsidRDefault="003E734D" w:rsidP="003E734D">
      <w:pPr>
        <w:spacing w:after="0" w:line="240" w:lineRule="auto"/>
        <w:ind w:firstLine="426"/>
        <w:rPr>
          <w:rFonts w:cs="Times New Roman"/>
          <w:b/>
          <w:szCs w:val="26"/>
        </w:rPr>
      </w:pPr>
    </w:p>
    <w:p w:rsidR="003E734D" w:rsidRDefault="003E734D" w:rsidP="003E734D">
      <w:pPr>
        <w:spacing w:line="256" w:lineRule="auto"/>
        <w:ind w:firstLine="0"/>
        <w:jc w:val="left"/>
        <w:rPr>
          <w:rFonts w:cs="Times New Roman"/>
          <w:i/>
          <w:iCs/>
          <w:szCs w:val="26"/>
        </w:rPr>
      </w:pPr>
      <w:r>
        <w:rPr>
          <w:rFonts w:cs="Times New Roman"/>
          <w:b/>
          <w:sz w:val="22"/>
        </w:rPr>
        <w:t>Примечание: *Информация нарастающим итогом за отчетный период будет предоставлена после получения сведений от Министерства здравоохранения Приморского края (запрос от 28.12.2023 № 1-31-7428).</w:t>
      </w:r>
      <w:r>
        <w:rPr>
          <w:rFonts w:cs="Times New Roman"/>
          <w:i/>
          <w:iCs/>
          <w:szCs w:val="26"/>
        </w:rPr>
        <w:br w:type="page"/>
      </w:r>
    </w:p>
    <w:p w:rsidR="003E734D" w:rsidRDefault="003E734D" w:rsidP="003E734D">
      <w:pPr>
        <w:tabs>
          <w:tab w:val="left" w:pos="1409"/>
        </w:tabs>
        <w:rPr>
          <w:rFonts w:cs="Times New Roman"/>
          <w:b/>
          <w:szCs w:val="26"/>
        </w:rPr>
        <w:sectPr w:rsidR="003E734D" w:rsidSect="003E734D">
          <w:headerReference w:type="first" r:id="rId34"/>
          <w:pgSz w:w="16838" w:h="11906" w:orient="landscape"/>
          <w:pgMar w:top="1418" w:right="1134" w:bottom="851" w:left="567" w:header="709" w:footer="709" w:gutter="0"/>
          <w:cols w:space="708"/>
          <w:titlePg/>
          <w:docGrid w:linePitch="360"/>
        </w:sectPr>
      </w:pPr>
    </w:p>
    <w:p w:rsidR="003B6D3D" w:rsidRPr="0059596A" w:rsidRDefault="0059596A" w:rsidP="0059596A">
      <w:pPr>
        <w:ind w:firstLine="0"/>
        <w:jc w:val="center"/>
        <w:rPr>
          <w:rFonts w:cs="Times New Roman"/>
          <w:b/>
          <w:iCs/>
          <w:szCs w:val="26"/>
        </w:rPr>
      </w:pPr>
      <w:r w:rsidRPr="0059596A">
        <w:rPr>
          <w:rFonts w:cs="Times New Roman"/>
          <w:b/>
          <w:iCs/>
          <w:szCs w:val="26"/>
        </w:rPr>
        <w:t>Р</w:t>
      </w:r>
      <w:r w:rsidR="003B6D3D" w:rsidRPr="0059596A">
        <w:rPr>
          <w:rFonts w:cs="Times New Roman"/>
          <w:b/>
          <w:iCs/>
          <w:szCs w:val="26"/>
        </w:rPr>
        <w:t>езультат</w:t>
      </w:r>
      <w:r w:rsidR="003219A8" w:rsidRPr="0059596A">
        <w:rPr>
          <w:rFonts w:cs="Times New Roman"/>
          <w:b/>
          <w:iCs/>
          <w:szCs w:val="26"/>
        </w:rPr>
        <w:t>ы</w:t>
      </w:r>
      <w:r w:rsidR="003B6D3D" w:rsidRPr="0059596A">
        <w:rPr>
          <w:rFonts w:cs="Times New Roman"/>
          <w:b/>
          <w:iCs/>
          <w:szCs w:val="26"/>
        </w:rPr>
        <w:t xml:space="preserve"> </w:t>
      </w:r>
      <w:r w:rsidR="0018445E" w:rsidRPr="0059596A">
        <w:rPr>
          <w:rFonts w:cs="Times New Roman"/>
          <w:b/>
          <w:iCs/>
          <w:szCs w:val="26"/>
        </w:rPr>
        <w:t xml:space="preserve">выполнения </w:t>
      </w:r>
      <w:r w:rsidRPr="0059596A">
        <w:rPr>
          <w:rFonts w:cs="Times New Roman"/>
          <w:b/>
          <w:iCs/>
          <w:szCs w:val="26"/>
        </w:rPr>
        <w:t>системных мероприятий.</w:t>
      </w:r>
    </w:p>
    <w:p w:rsidR="008D3202" w:rsidRPr="003E734D" w:rsidRDefault="008D3202" w:rsidP="003E734D">
      <w:pPr>
        <w:spacing w:after="0"/>
        <w:rPr>
          <w:rFonts w:cs="Times New Roman"/>
          <w:szCs w:val="26"/>
        </w:rPr>
      </w:pPr>
      <w:r w:rsidRPr="003E734D">
        <w:rPr>
          <w:rFonts w:cs="Times New Roman"/>
          <w:szCs w:val="26"/>
        </w:rPr>
        <w:t xml:space="preserve">С целью выявления положений, вводящих избыточные административные и иные ограничения и обязанности для субъектов предпринимательской и инвестиционной деятельности, устранения административных барьеров на стадии подготовки проектов нормативных правовых актов в </w:t>
      </w:r>
      <w:r w:rsidRPr="003E734D">
        <w:rPr>
          <w:rStyle w:val="af2"/>
          <w:rFonts w:cs="Times New Roman"/>
          <w:b w:val="0"/>
          <w:szCs w:val="26"/>
        </w:rPr>
        <w:t>Находкинском городском округе</w:t>
      </w:r>
      <w:r w:rsidRPr="003E734D">
        <w:rPr>
          <w:rFonts w:cs="Times New Roman"/>
          <w:szCs w:val="26"/>
        </w:rPr>
        <w:t xml:space="preserve"> проводится оценка регулирующего воздействия муниципальных нормативных правовых актов</w:t>
      </w:r>
      <w:r w:rsidRPr="003E734D">
        <w:rPr>
          <w:rStyle w:val="af2"/>
          <w:rFonts w:cs="Times New Roman"/>
          <w:b w:val="0"/>
          <w:szCs w:val="26"/>
        </w:rPr>
        <w:t>, затрагивающих вопросы осуществления предпринимательской и инвестиционной деятельности.</w:t>
      </w:r>
    </w:p>
    <w:p w:rsidR="00FF32C6" w:rsidRPr="0059596A" w:rsidRDefault="008D3202" w:rsidP="003E734D">
      <w:pPr>
        <w:spacing w:after="0"/>
        <w:rPr>
          <w:rStyle w:val="af2"/>
          <w:rFonts w:eastAsia="Times New Roman" w:cs="Times New Roman"/>
          <w:b w:val="0"/>
          <w:szCs w:val="26"/>
          <w:lang w:eastAsia="ru-RU"/>
        </w:rPr>
      </w:pPr>
      <w:r w:rsidRPr="003E734D">
        <w:rPr>
          <w:rStyle w:val="af2"/>
          <w:rFonts w:cs="Times New Roman"/>
          <w:b w:val="0"/>
          <w:szCs w:val="26"/>
        </w:rPr>
        <w:t>В соответствии с планами</w:t>
      </w:r>
      <w:r w:rsidRPr="003E734D">
        <w:rPr>
          <w:rFonts w:cs="Times New Roman"/>
          <w:szCs w:val="26"/>
        </w:rPr>
        <w:t xml:space="preserve"> </w:t>
      </w:r>
      <w:r w:rsidRPr="003E734D">
        <w:rPr>
          <w:rStyle w:val="af2"/>
          <w:rFonts w:cs="Times New Roman"/>
          <w:b w:val="0"/>
          <w:szCs w:val="26"/>
        </w:rPr>
        <w:t xml:space="preserve">проведения оценки регулирующего воздействия проектов муниципальных нормативных правовых актов Находкинского городского округа и </w:t>
      </w:r>
      <w:r w:rsidRPr="003E734D">
        <w:rPr>
          <w:rFonts w:cs="Times New Roman"/>
          <w:szCs w:val="26"/>
        </w:rPr>
        <w:t>экспертизы муниципальных нормативных правовых актов</w:t>
      </w:r>
      <w:r w:rsidRPr="003E734D">
        <w:rPr>
          <w:rStyle w:val="af2"/>
          <w:rFonts w:cs="Times New Roman"/>
          <w:b w:val="0"/>
          <w:szCs w:val="26"/>
        </w:rPr>
        <w:t xml:space="preserve">, затрагивающих вопросы осуществления предпринимательской и инвестиционной деятельности, </w:t>
      </w:r>
      <w:r w:rsidR="00FF32C6" w:rsidRPr="003E734D">
        <w:rPr>
          <w:rStyle w:val="af2"/>
          <w:rFonts w:cs="Times New Roman"/>
          <w:b w:val="0"/>
          <w:szCs w:val="26"/>
        </w:rPr>
        <w:t>в</w:t>
      </w:r>
      <w:r w:rsidR="00FF32C6" w:rsidRPr="003E734D">
        <w:rPr>
          <w:rFonts w:eastAsia="Times New Roman" w:cs="Times New Roman"/>
          <w:b/>
          <w:szCs w:val="26"/>
          <w:lang w:eastAsia="ru-RU"/>
        </w:rPr>
        <w:t xml:space="preserve"> </w:t>
      </w:r>
      <w:r w:rsidR="00FF32C6" w:rsidRPr="003E734D">
        <w:rPr>
          <w:rFonts w:eastAsia="Times New Roman" w:cs="Times New Roman"/>
          <w:szCs w:val="26"/>
          <w:lang w:eastAsia="ru-RU"/>
        </w:rPr>
        <w:t>2023 году проведено 1</w:t>
      </w:r>
      <w:r w:rsidR="003719AC" w:rsidRPr="003E734D">
        <w:rPr>
          <w:rFonts w:eastAsia="Times New Roman" w:cs="Times New Roman"/>
          <w:szCs w:val="26"/>
          <w:lang w:eastAsia="ru-RU"/>
        </w:rPr>
        <w:t>1</w:t>
      </w:r>
      <w:r w:rsidR="00FF32C6" w:rsidRPr="003E734D">
        <w:rPr>
          <w:rFonts w:eastAsia="Times New Roman" w:cs="Times New Roman"/>
          <w:szCs w:val="26"/>
          <w:lang w:eastAsia="ru-RU"/>
        </w:rPr>
        <w:t xml:space="preserve"> процедур </w:t>
      </w:r>
      <w:r w:rsidR="00FF32C6" w:rsidRPr="0059596A">
        <w:rPr>
          <w:rStyle w:val="af2"/>
          <w:rFonts w:eastAsia="Times New Roman" w:cs="Times New Roman"/>
          <w:b w:val="0"/>
          <w:szCs w:val="26"/>
          <w:lang w:eastAsia="ru-RU"/>
        </w:rPr>
        <w:t xml:space="preserve">оценки регулирующего воздействия проекта: </w:t>
      </w:r>
    </w:p>
    <w:p w:rsidR="00FF32C6" w:rsidRPr="003E734D" w:rsidRDefault="00FF32C6" w:rsidP="003E734D">
      <w:pPr>
        <w:pStyle w:val="ad"/>
        <w:spacing w:after="0" w:line="360" w:lineRule="auto"/>
        <w:ind w:right="53"/>
        <w:rPr>
          <w:sz w:val="26"/>
          <w:szCs w:val="26"/>
        </w:rPr>
      </w:pPr>
      <w:r w:rsidRPr="003E734D">
        <w:rPr>
          <w:rFonts w:eastAsia="Times New Roman"/>
          <w:sz w:val="26"/>
          <w:szCs w:val="26"/>
          <w:lang w:eastAsia="ru-RU"/>
        </w:rPr>
        <w:t>1 -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12.08.2020 № 867 «Об утверждении Положения о типах и видах рекламных конструкций, допустимых и недопустимых к установке и эксплуатации на территории Находкинского городского округа»</w:t>
      </w:r>
    </w:p>
    <w:p w:rsidR="00FF32C6" w:rsidRPr="0059596A" w:rsidRDefault="003E734D" w:rsidP="003E734D">
      <w:pPr>
        <w:pStyle w:val="ad"/>
        <w:spacing w:after="0" w:line="360" w:lineRule="auto"/>
        <w:ind w:right="53"/>
        <w:rPr>
          <w:rFonts w:eastAsia="Times New Roman"/>
          <w:color w:val="0000FF"/>
          <w:sz w:val="26"/>
          <w:szCs w:val="26"/>
          <w:lang w:eastAsia="ru-RU"/>
        </w:rPr>
      </w:pPr>
      <w:hyperlink r:id="rId35" w:history="1">
        <w:r w:rsidR="00FF32C6" w:rsidRPr="0059596A">
          <w:rPr>
            <w:rStyle w:val="aa"/>
            <w:rFonts w:eastAsia="Times New Roman"/>
            <w:sz w:val="26"/>
            <w:szCs w:val="26"/>
            <w:lang w:eastAsia="ru-RU"/>
          </w:rPr>
          <w:t>https://www.nakhodka-city.ru/events/news/item/?sid=9826</w:t>
        </w:r>
      </w:hyperlink>
      <w:r w:rsidR="00FF32C6" w:rsidRPr="0059596A">
        <w:rPr>
          <w:rFonts w:eastAsia="Times New Roman"/>
          <w:color w:val="0000FF"/>
          <w:sz w:val="26"/>
          <w:szCs w:val="26"/>
          <w:lang w:eastAsia="ru-RU"/>
        </w:rPr>
        <w:t xml:space="preserve">   </w:t>
      </w:r>
    </w:p>
    <w:p w:rsidR="00FF32C6" w:rsidRPr="003E734D" w:rsidRDefault="003719AC" w:rsidP="003E734D">
      <w:pPr>
        <w:pStyle w:val="ad"/>
        <w:spacing w:after="0" w:line="360" w:lineRule="auto"/>
        <w:ind w:right="53"/>
        <w:rPr>
          <w:sz w:val="26"/>
          <w:szCs w:val="26"/>
        </w:rPr>
      </w:pPr>
      <w:r w:rsidRPr="003E734D">
        <w:rPr>
          <w:rStyle w:val="aa"/>
          <w:rFonts w:eastAsia="Times New Roman"/>
          <w:color w:val="auto"/>
          <w:sz w:val="26"/>
          <w:szCs w:val="26"/>
          <w:u w:val="none"/>
          <w:lang w:eastAsia="ru-RU"/>
        </w:rPr>
        <w:t>2</w:t>
      </w:r>
      <w:r w:rsidR="00FF32C6" w:rsidRPr="003E734D">
        <w:rPr>
          <w:rStyle w:val="aa"/>
          <w:rFonts w:eastAsia="Times New Roman"/>
          <w:color w:val="auto"/>
          <w:sz w:val="26"/>
          <w:szCs w:val="26"/>
          <w:u w:val="none"/>
          <w:lang w:eastAsia="ru-RU"/>
        </w:rPr>
        <w:t xml:space="preserve"> - п</w:t>
      </w:r>
      <w:r w:rsidR="00FF32C6" w:rsidRPr="003E734D">
        <w:rPr>
          <w:sz w:val="26"/>
          <w:szCs w:val="26"/>
          <w:lang w:eastAsia="ru-RU"/>
        </w:rPr>
        <w:t>роект постановления администрации Находкинского городского округа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FF32C6" w:rsidRPr="0059596A" w:rsidRDefault="003E734D" w:rsidP="003E734D">
      <w:pPr>
        <w:pStyle w:val="ad"/>
        <w:spacing w:after="0" w:line="360" w:lineRule="auto"/>
        <w:ind w:right="53"/>
        <w:rPr>
          <w:rStyle w:val="aa"/>
          <w:rFonts w:eastAsia="Times New Roman"/>
          <w:sz w:val="26"/>
          <w:szCs w:val="26"/>
        </w:rPr>
      </w:pPr>
      <w:hyperlink r:id="rId36" w:history="1">
        <w:r w:rsidR="00FF32C6" w:rsidRPr="0059596A">
          <w:rPr>
            <w:rStyle w:val="aa"/>
            <w:rFonts w:eastAsia="Times New Roman"/>
            <w:sz w:val="26"/>
            <w:szCs w:val="26"/>
            <w:lang w:eastAsia="ru-RU"/>
          </w:rPr>
          <w:t>https://www.nakhodka-city.ru/events/news/item/?sid=10481</w:t>
        </w:r>
      </w:hyperlink>
    </w:p>
    <w:p w:rsidR="00FF32C6" w:rsidRPr="003E734D" w:rsidRDefault="003719AC"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3</w:t>
      </w:r>
      <w:r w:rsidR="00FF32C6" w:rsidRPr="0059596A">
        <w:rPr>
          <w:rStyle w:val="aa"/>
          <w:rFonts w:eastAsia="Times New Roman"/>
          <w:color w:val="auto"/>
          <w:sz w:val="26"/>
          <w:szCs w:val="26"/>
          <w:u w:val="none"/>
          <w:lang w:eastAsia="ru-RU"/>
        </w:rPr>
        <w:t xml:space="preserve"> - п</w:t>
      </w:r>
      <w:r w:rsidR="00FF32C6" w:rsidRPr="0059596A">
        <w:rPr>
          <w:sz w:val="26"/>
          <w:szCs w:val="26"/>
          <w:lang w:eastAsia="ru-RU"/>
        </w:rPr>
        <w:t>роект</w:t>
      </w:r>
      <w:r w:rsidR="00FF32C6" w:rsidRPr="003E734D">
        <w:rPr>
          <w:sz w:val="26"/>
          <w:szCs w:val="26"/>
          <w:lang w:eastAsia="ru-RU"/>
        </w:rPr>
        <w:t xml:space="preserve"> постановления администрации Находкинского городского округа «Об утверждении административного регламента предоставления муниципальной услуги «Установка информационной вывески, согласование дизайн-проекта размещения вывески на территории Находкинского городского округа»</w:t>
      </w:r>
    </w:p>
    <w:p w:rsidR="00FF32C6" w:rsidRPr="0059596A" w:rsidRDefault="003E734D" w:rsidP="003E734D">
      <w:pPr>
        <w:pStyle w:val="ad"/>
        <w:spacing w:after="0" w:line="360" w:lineRule="auto"/>
        <w:ind w:right="53"/>
        <w:rPr>
          <w:rStyle w:val="aa"/>
          <w:rFonts w:eastAsia="Times New Roman"/>
          <w:sz w:val="26"/>
          <w:szCs w:val="26"/>
        </w:rPr>
      </w:pPr>
      <w:hyperlink r:id="rId37" w:history="1">
        <w:r w:rsidR="00FF32C6" w:rsidRPr="0059596A">
          <w:rPr>
            <w:rStyle w:val="aa"/>
            <w:rFonts w:eastAsia="Times New Roman"/>
            <w:sz w:val="26"/>
            <w:szCs w:val="26"/>
            <w:lang w:eastAsia="ru-RU"/>
          </w:rPr>
          <w:t>https://www.nakhodka-city.ru/events/news/item/?sid=10494</w:t>
        </w:r>
      </w:hyperlink>
    </w:p>
    <w:p w:rsidR="00FF32C6" w:rsidRPr="003E734D" w:rsidRDefault="003719AC"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4</w:t>
      </w:r>
      <w:r w:rsidR="00FF32C6" w:rsidRPr="0059596A">
        <w:rPr>
          <w:rStyle w:val="aa"/>
          <w:rFonts w:eastAsia="Times New Roman"/>
          <w:color w:val="auto"/>
          <w:sz w:val="26"/>
          <w:szCs w:val="26"/>
          <w:u w:val="none"/>
          <w:lang w:eastAsia="ru-RU"/>
        </w:rPr>
        <w:t xml:space="preserve"> - п</w:t>
      </w:r>
      <w:r w:rsidR="00FF32C6" w:rsidRPr="0059596A">
        <w:rPr>
          <w:sz w:val="26"/>
          <w:szCs w:val="26"/>
          <w:lang w:eastAsia="ru-RU"/>
        </w:rPr>
        <w:t>роект</w:t>
      </w:r>
      <w:r w:rsidR="00FF32C6" w:rsidRPr="003E734D">
        <w:rPr>
          <w:sz w:val="26"/>
          <w:szCs w:val="26"/>
          <w:lang w:eastAsia="ru-RU"/>
        </w:rPr>
        <w:t xml:space="preserve"> постановления администрации Находкинского городского округа «Об утверждении Порядка размещения и эксплуатации пункта проката электросамокатов на территории Находкинского городского округа»</w:t>
      </w:r>
    </w:p>
    <w:p w:rsidR="00FF32C6" w:rsidRPr="0059596A" w:rsidRDefault="003E734D" w:rsidP="003E734D">
      <w:pPr>
        <w:pStyle w:val="ad"/>
        <w:spacing w:after="0" w:line="360" w:lineRule="auto"/>
        <w:ind w:right="53"/>
        <w:rPr>
          <w:rStyle w:val="aa"/>
          <w:rFonts w:eastAsia="Times New Roman"/>
          <w:sz w:val="26"/>
          <w:szCs w:val="26"/>
        </w:rPr>
      </w:pPr>
      <w:hyperlink r:id="rId38" w:history="1">
        <w:r w:rsidR="00FF32C6" w:rsidRPr="0059596A">
          <w:rPr>
            <w:rStyle w:val="aa"/>
            <w:rFonts w:eastAsia="Times New Roman"/>
            <w:sz w:val="26"/>
            <w:szCs w:val="26"/>
            <w:lang w:eastAsia="ru-RU"/>
          </w:rPr>
          <w:t>https://www.nakhodka-city.ru/events/news/item/?sid=10588</w:t>
        </w:r>
      </w:hyperlink>
    </w:p>
    <w:p w:rsidR="00FF32C6" w:rsidRPr="003E734D" w:rsidRDefault="003719AC"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5</w:t>
      </w:r>
      <w:r w:rsidR="00FF32C6" w:rsidRPr="0059596A">
        <w:rPr>
          <w:rStyle w:val="aa"/>
          <w:rFonts w:eastAsia="Times New Roman"/>
          <w:color w:val="auto"/>
          <w:sz w:val="26"/>
          <w:szCs w:val="26"/>
          <w:u w:val="none"/>
          <w:lang w:eastAsia="ru-RU"/>
        </w:rPr>
        <w:t xml:space="preserve"> - </w:t>
      </w:r>
      <w:r w:rsidR="00FF32C6" w:rsidRPr="0059596A">
        <w:rPr>
          <w:sz w:val="26"/>
          <w:szCs w:val="26"/>
          <w:lang w:eastAsia="ru-RU"/>
        </w:rPr>
        <w:t>проект</w:t>
      </w:r>
      <w:r w:rsidR="00FF32C6" w:rsidRPr="003E734D">
        <w:rPr>
          <w:sz w:val="26"/>
          <w:szCs w:val="26"/>
          <w:lang w:eastAsia="ru-RU"/>
        </w:rPr>
        <w:t xml:space="preserve">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26.08.2021 № 923 «Об утверждении Порядка предоставления субсидий на возмещение затрат физическим лицам - производителям товаров, работ, услуг  в целях возмещения затрат в связи с производством (реализацией) товаров, выполнением работ, оказанием услуг, не являющимся индивидуальными предпринимателями и применяющим специальный налоговый режим «Налог на профессиональный доход»</w:t>
      </w:r>
    </w:p>
    <w:p w:rsidR="00FF32C6" w:rsidRPr="0059596A" w:rsidRDefault="003E734D" w:rsidP="003E734D">
      <w:pPr>
        <w:pStyle w:val="ad"/>
        <w:spacing w:after="0" w:line="360" w:lineRule="auto"/>
        <w:ind w:right="53"/>
        <w:rPr>
          <w:rStyle w:val="aa"/>
          <w:rFonts w:eastAsia="Times New Roman"/>
          <w:sz w:val="26"/>
          <w:szCs w:val="26"/>
        </w:rPr>
      </w:pPr>
      <w:hyperlink r:id="rId39" w:history="1">
        <w:r w:rsidR="00FF32C6" w:rsidRPr="0059596A">
          <w:rPr>
            <w:rStyle w:val="aa"/>
            <w:rFonts w:eastAsia="Times New Roman"/>
            <w:sz w:val="26"/>
            <w:szCs w:val="26"/>
            <w:lang w:eastAsia="ru-RU"/>
          </w:rPr>
          <w:t>https://www.nakhodka-city.ru/events/news/item/?sid=10592</w:t>
        </w:r>
      </w:hyperlink>
    </w:p>
    <w:p w:rsidR="00FF32C6" w:rsidRPr="003E734D" w:rsidRDefault="003719AC" w:rsidP="003E734D">
      <w:pPr>
        <w:pStyle w:val="ad"/>
        <w:spacing w:after="0" w:line="360" w:lineRule="auto"/>
        <w:ind w:right="53"/>
        <w:rPr>
          <w:sz w:val="26"/>
          <w:szCs w:val="26"/>
        </w:rPr>
      </w:pPr>
      <w:r w:rsidRPr="003E734D">
        <w:rPr>
          <w:rStyle w:val="aa"/>
          <w:rFonts w:eastAsia="Times New Roman"/>
          <w:color w:val="auto"/>
          <w:sz w:val="26"/>
          <w:szCs w:val="26"/>
          <w:u w:val="none"/>
          <w:lang w:eastAsia="ru-RU"/>
        </w:rPr>
        <w:t>6</w:t>
      </w:r>
      <w:r w:rsidR="00FF32C6" w:rsidRPr="003E734D">
        <w:rPr>
          <w:rStyle w:val="aa"/>
          <w:rFonts w:eastAsia="Times New Roman"/>
          <w:color w:val="auto"/>
          <w:sz w:val="26"/>
          <w:szCs w:val="26"/>
          <w:u w:val="none"/>
          <w:lang w:eastAsia="ru-RU"/>
        </w:rPr>
        <w:t xml:space="preserve"> - п</w:t>
      </w:r>
      <w:r w:rsidR="00FF32C6" w:rsidRPr="003E734D">
        <w:rPr>
          <w:sz w:val="26"/>
          <w:szCs w:val="26"/>
          <w:lang w:eastAsia="ru-RU"/>
        </w:rPr>
        <w:t xml:space="preserve">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699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w:t>
      </w:r>
      <w:r w:rsidR="003E734D" w:rsidRPr="003E734D">
        <w:rPr>
          <w:sz w:val="26"/>
          <w:szCs w:val="26"/>
          <w:lang w:eastAsia="ru-RU"/>
        </w:rPr>
        <w:t>на возмещение</w:t>
      </w:r>
      <w:r w:rsidR="00FF32C6" w:rsidRPr="003E734D">
        <w:rPr>
          <w:sz w:val="26"/>
          <w:szCs w:val="26"/>
          <w:lang w:eastAsia="ru-RU"/>
        </w:rPr>
        <w:t xml:space="preserve"> части затрат, связанных с приобретением оборудования»</w:t>
      </w:r>
    </w:p>
    <w:p w:rsidR="00FF32C6" w:rsidRPr="0059596A" w:rsidRDefault="003E734D" w:rsidP="003E734D">
      <w:pPr>
        <w:pStyle w:val="ad"/>
        <w:spacing w:after="0" w:line="360" w:lineRule="auto"/>
        <w:ind w:right="53"/>
        <w:rPr>
          <w:rStyle w:val="aa"/>
          <w:rFonts w:eastAsia="Times New Roman"/>
          <w:sz w:val="26"/>
          <w:szCs w:val="26"/>
        </w:rPr>
      </w:pPr>
      <w:hyperlink r:id="rId40" w:history="1">
        <w:r w:rsidR="00FF32C6" w:rsidRPr="0059596A">
          <w:rPr>
            <w:rStyle w:val="aa"/>
            <w:rFonts w:eastAsia="Times New Roman"/>
            <w:sz w:val="26"/>
            <w:szCs w:val="26"/>
            <w:lang w:eastAsia="ru-RU"/>
          </w:rPr>
          <w:t>https://www.nakhodka-city.ru/events/news/item/?sid=10609</w:t>
        </w:r>
      </w:hyperlink>
    </w:p>
    <w:p w:rsidR="00FF32C6" w:rsidRPr="003E734D" w:rsidRDefault="003719AC" w:rsidP="003E734D">
      <w:pPr>
        <w:pStyle w:val="ad"/>
        <w:spacing w:after="0" w:line="360" w:lineRule="auto"/>
        <w:ind w:right="53"/>
        <w:rPr>
          <w:sz w:val="26"/>
          <w:szCs w:val="26"/>
        </w:rPr>
      </w:pPr>
      <w:r w:rsidRPr="003E734D">
        <w:rPr>
          <w:rStyle w:val="aa"/>
          <w:rFonts w:eastAsia="Times New Roman"/>
          <w:color w:val="auto"/>
          <w:sz w:val="26"/>
          <w:szCs w:val="26"/>
          <w:u w:val="none"/>
          <w:lang w:eastAsia="ru-RU"/>
        </w:rPr>
        <w:t>7</w:t>
      </w:r>
      <w:r w:rsidR="00FF32C6" w:rsidRPr="003E734D">
        <w:rPr>
          <w:rStyle w:val="aa"/>
          <w:rFonts w:eastAsia="Times New Roman"/>
          <w:color w:val="auto"/>
          <w:sz w:val="26"/>
          <w:szCs w:val="26"/>
          <w:u w:val="none"/>
          <w:lang w:eastAsia="ru-RU"/>
        </w:rPr>
        <w:t xml:space="preserve"> - </w:t>
      </w:r>
      <w:r w:rsidR="00FF32C6" w:rsidRPr="003E734D">
        <w:rPr>
          <w:rFonts w:eastAsia="Times New Roman"/>
          <w:sz w:val="26"/>
          <w:szCs w:val="26"/>
          <w:lang w:eastAsia="ru-RU"/>
        </w:rPr>
        <w:t>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27.08.2021 № 929 «Об утверждении Порядка предоставления субсидий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p>
    <w:p w:rsidR="00FF32C6" w:rsidRPr="0059596A" w:rsidRDefault="003E734D" w:rsidP="003E734D">
      <w:pPr>
        <w:pStyle w:val="ad"/>
        <w:spacing w:after="0" w:line="360" w:lineRule="auto"/>
        <w:ind w:right="53"/>
        <w:rPr>
          <w:rStyle w:val="aa"/>
          <w:sz w:val="26"/>
          <w:szCs w:val="26"/>
        </w:rPr>
      </w:pPr>
      <w:hyperlink r:id="rId41" w:history="1">
        <w:r w:rsidR="00FF32C6" w:rsidRPr="0059596A">
          <w:rPr>
            <w:rStyle w:val="aa"/>
            <w:rFonts w:eastAsia="Times New Roman"/>
            <w:sz w:val="26"/>
            <w:szCs w:val="26"/>
            <w:lang w:eastAsia="ru-RU"/>
          </w:rPr>
          <w:t>https://www.nakhodka-city.ru/events/news/item/?sid=10663</w:t>
        </w:r>
      </w:hyperlink>
    </w:p>
    <w:p w:rsidR="00FF32C6" w:rsidRPr="003E734D" w:rsidRDefault="003719AC"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8</w:t>
      </w:r>
      <w:r w:rsidR="00FF32C6" w:rsidRPr="0059596A">
        <w:rPr>
          <w:rStyle w:val="aa"/>
          <w:rFonts w:eastAsia="Times New Roman"/>
          <w:color w:val="auto"/>
          <w:sz w:val="26"/>
          <w:szCs w:val="26"/>
          <w:u w:val="none"/>
          <w:lang w:eastAsia="ru-RU"/>
        </w:rPr>
        <w:t xml:space="preserve"> - </w:t>
      </w:r>
      <w:r w:rsidR="00FF32C6" w:rsidRPr="0059596A">
        <w:rPr>
          <w:rFonts w:eastAsia="Times New Roman"/>
          <w:sz w:val="26"/>
          <w:szCs w:val="26"/>
          <w:lang w:eastAsia="ru-RU"/>
        </w:rPr>
        <w:t>проект</w:t>
      </w:r>
      <w:r w:rsidR="00FF32C6" w:rsidRPr="003E734D">
        <w:rPr>
          <w:rFonts w:eastAsia="Times New Roman"/>
          <w:sz w:val="26"/>
          <w:szCs w:val="26"/>
          <w:lang w:eastAsia="ru-RU"/>
        </w:rPr>
        <w:t xml:space="preserve"> постановления администрации Находкинского городского округа «О внесении изменений в постановление администрации Находкинского городского округа от 29.06.2021 № 698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
    <w:p w:rsidR="00FF32C6" w:rsidRPr="0059596A" w:rsidRDefault="003E734D" w:rsidP="003E734D">
      <w:pPr>
        <w:pStyle w:val="ad"/>
        <w:spacing w:after="0" w:line="360" w:lineRule="auto"/>
        <w:ind w:right="53"/>
        <w:rPr>
          <w:rStyle w:val="aa"/>
          <w:sz w:val="26"/>
          <w:szCs w:val="26"/>
        </w:rPr>
      </w:pPr>
      <w:hyperlink r:id="rId42" w:history="1">
        <w:r w:rsidR="00FF32C6" w:rsidRPr="0059596A">
          <w:rPr>
            <w:rStyle w:val="aa"/>
            <w:rFonts w:eastAsia="Times New Roman"/>
            <w:sz w:val="26"/>
            <w:szCs w:val="26"/>
            <w:lang w:eastAsia="ru-RU"/>
          </w:rPr>
          <w:t>https://www.nakhodka-city.ru/events/news/item/?sid=10672</w:t>
        </w:r>
      </w:hyperlink>
    </w:p>
    <w:p w:rsidR="00FF32C6" w:rsidRPr="003E734D" w:rsidRDefault="003719AC"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9</w:t>
      </w:r>
      <w:r w:rsidR="00FF32C6" w:rsidRPr="0059596A">
        <w:rPr>
          <w:rStyle w:val="aa"/>
          <w:rFonts w:eastAsia="Times New Roman"/>
          <w:color w:val="auto"/>
          <w:sz w:val="26"/>
          <w:szCs w:val="26"/>
          <w:u w:val="none"/>
          <w:lang w:eastAsia="ru-RU"/>
        </w:rPr>
        <w:t xml:space="preserve"> - п</w:t>
      </w:r>
      <w:r w:rsidR="00FF32C6" w:rsidRPr="0059596A">
        <w:rPr>
          <w:rFonts w:eastAsia="Times New Roman"/>
          <w:sz w:val="26"/>
          <w:szCs w:val="26"/>
          <w:lang w:eastAsia="ru-RU"/>
        </w:rPr>
        <w:t>роект</w:t>
      </w:r>
      <w:r w:rsidR="00FF32C6" w:rsidRPr="003E734D">
        <w:rPr>
          <w:rFonts w:eastAsia="Times New Roman"/>
          <w:sz w:val="26"/>
          <w:szCs w:val="26"/>
          <w:lang w:eastAsia="ru-RU"/>
        </w:rPr>
        <w:t xml:space="preserve"> постановления 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FF32C6" w:rsidRPr="0059596A" w:rsidRDefault="003E734D" w:rsidP="003E734D">
      <w:pPr>
        <w:pStyle w:val="ad"/>
        <w:spacing w:after="0" w:line="360" w:lineRule="auto"/>
        <w:ind w:right="53"/>
        <w:rPr>
          <w:rStyle w:val="aa"/>
          <w:sz w:val="26"/>
          <w:szCs w:val="26"/>
        </w:rPr>
      </w:pPr>
      <w:hyperlink r:id="rId43" w:history="1">
        <w:r w:rsidR="00FF32C6" w:rsidRPr="0059596A">
          <w:rPr>
            <w:rStyle w:val="aa"/>
            <w:rFonts w:eastAsia="Times New Roman"/>
            <w:sz w:val="26"/>
            <w:szCs w:val="26"/>
            <w:lang w:eastAsia="ru-RU"/>
          </w:rPr>
          <w:t>https://www.nakhodka-city.ru/events/news/item/?sid=10931</w:t>
        </w:r>
      </w:hyperlink>
    </w:p>
    <w:p w:rsidR="00FF32C6" w:rsidRPr="003E734D" w:rsidRDefault="00FF32C6" w:rsidP="003E734D">
      <w:pPr>
        <w:pStyle w:val="ad"/>
        <w:spacing w:after="0" w:line="360" w:lineRule="auto"/>
        <w:ind w:right="53"/>
        <w:rPr>
          <w:sz w:val="26"/>
          <w:szCs w:val="26"/>
        </w:rPr>
      </w:pPr>
      <w:r w:rsidRPr="0059596A">
        <w:rPr>
          <w:rStyle w:val="aa"/>
          <w:rFonts w:eastAsia="Times New Roman"/>
          <w:color w:val="auto"/>
          <w:sz w:val="26"/>
          <w:szCs w:val="26"/>
          <w:u w:val="none"/>
          <w:lang w:eastAsia="ru-RU"/>
        </w:rPr>
        <w:t>1</w:t>
      </w:r>
      <w:r w:rsidR="003719AC" w:rsidRPr="0059596A">
        <w:rPr>
          <w:rStyle w:val="aa"/>
          <w:rFonts w:eastAsia="Times New Roman"/>
          <w:color w:val="auto"/>
          <w:sz w:val="26"/>
          <w:szCs w:val="26"/>
          <w:u w:val="none"/>
          <w:lang w:eastAsia="ru-RU"/>
        </w:rPr>
        <w:t>0</w:t>
      </w:r>
      <w:r w:rsidRPr="0059596A">
        <w:rPr>
          <w:rStyle w:val="aa"/>
          <w:rFonts w:eastAsia="Times New Roman"/>
          <w:color w:val="auto"/>
          <w:sz w:val="26"/>
          <w:szCs w:val="26"/>
          <w:u w:val="none"/>
          <w:lang w:eastAsia="ru-RU"/>
        </w:rPr>
        <w:t>- п</w:t>
      </w:r>
      <w:r w:rsidRPr="0059596A">
        <w:rPr>
          <w:rFonts w:eastAsia="Times New Roman"/>
          <w:sz w:val="26"/>
          <w:szCs w:val="26"/>
          <w:lang w:eastAsia="ru-RU"/>
        </w:rPr>
        <w:t>роект</w:t>
      </w:r>
      <w:r w:rsidRPr="003E734D">
        <w:rPr>
          <w:rFonts w:eastAsia="Times New Roman"/>
          <w:sz w:val="26"/>
          <w:szCs w:val="26"/>
          <w:lang w:eastAsia="ru-RU"/>
        </w:rPr>
        <w:t xml:space="preserve"> постановления администрации Находкинского городского округа «Об утверждении Положения о порядке и условиях заключения соглашений о защите и поощрений капиталовложений со стороны администрации Находкинского городского округа»</w:t>
      </w:r>
    </w:p>
    <w:p w:rsidR="00FF32C6" w:rsidRPr="0059596A" w:rsidRDefault="003E734D" w:rsidP="003E734D">
      <w:pPr>
        <w:pStyle w:val="ad"/>
        <w:spacing w:after="0" w:line="360" w:lineRule="auto"/>
        <w:ind w:right="53"/>
        <w:rPr>
          <w:rStyle w:val="aa"/>
          <w:sz w:val="26"/>
          <w:szCs w:val="26"/>
        </w:rPr>
      </w:pPr>
      <w:hyperlink r:id="rId44" w:history="1">
        <w:r w:rsidR="00FF32C6" w:rsidRPr="0059596A">
          <w:rPr>
            <w:rStyle w:val="aa"/>
            <w:rFonts w:eastAsia="Times New Roman"/>
            <w:sz w:val="26"/>
            <w:szCs w:val="26"/>
            <w:lang w:eastAsia="ru-RU"/>
          </w:rPr>
          <w:t>https://www.nakhodka-city.ru/events/news/item/?sid=11227</w:t>
        </w:r>
      </w:hyperlink>
    </w:p>
    <w:p w:rsidR="00FF32C6" w:rsidRPr="003E734D" w:rsidRDefault="00FF32C6" w:rsidP="003E734D">
      <w:pPr>
        <w:pStyle w:val="ad"/>
        <w:spacing w:after="0" w:line="360" w:lineRule="auto"/>
        <w:ind w:right="53"/>
        <w:rPr>
          <w:sz w:val="26"/>
          <w:szCs w:val="26"/>
        </w:rPr>
      </w:pPr>
      <w:r w:rsidRPr="003E734D">
        <w:rPr>
          <w:rStyle w:val="aa"/>
          <w:rFonts w:eastAsia="Times New Roman"/>
          <w:color w:val="auto"/>
          <w:sz w:val="26"/>
          <w:szCs w:val="26"/>
          <w:u w:val="none"/>
          <w:lang w:eastAsia="ru-RU"/>
        </w:rPr>
        <w:t>1</w:t>
      </w:r>
      <w:r w:rsidR="003719AC" w:rsidRPr="003E734D">
        <w:rPr>
          <w:rStyle w:val="aa"/>
          <w:rFonts w:eastAsia="Times New Roman"/>
          <w:color w:val="auto"/>
          <w:sz w:val="26"/>
          <w:szCs w:val="26"/>
          <w:u w:val="none"/>
          <w:lang w:eastAsia="ru-RU"/>
        </w:rPr>
        <w:t>1</w:t>
      </w:r>
      <w:r w:rsidRPr="003E734D">
        <w:rPr>
          <w:rStyle w:val="aa"/>
          <w:rFonts w:eastAsia="Times New Roman"/>
          <w:color w:val="auto"/>
          <w:sz w:val="26"/>
          <w:szCs w:val="26"/>
          <w:u w:val="none"/>
          <w:lang w:eastAsia="ru-RU"/>
        </w:rPr>
        <w:t xml:space="preserve"> - </w:t>
      </w:r>
      <w:hyperlink r:id="rId45" w:anchor="accordionOneCollapse3_5947" w:history="1">
        <w:r w:rsidRPr="003E734D">
          <w:rPr>
            <w:rStyle w:val="aa"/>
            <w:rFonts w:eastAsia="Times New Roman"/>
            <w:color w:val="auto"/>
            <w:sz w:val="26"/>
            <w:szCs w:val="26"/>
            <w:u w:val="none"/>
            <w:shd w:val="clear" w:color="auto" w:fill="FFFFFF"/>
            <w:lang w:eastAsia="ru-RU"/>
          </w:rPr>
          <w:t>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hyperlink>
    </w:p>
    <w:p w:rsidR="00FF32C6" w:rsidRPr="003E734D" w:rsidRDefault="00296D0D" w:rsidP="00296D0D">
      <w:pPr>
        <w:spacing w:after="0"/>
        <w:ind w:firstLine="0"/>
        <w:rPr>
          <w:rStyle w:val="aa"/>
          <w:rFonts w:cs="Times New Roman"/>
          <w:color w:val="auto"/>
          <w:szCs w:val="26"/>
        </w:rPr>
      </w:pPr>
      <w:hyperlink r:id="rId46" w:history="1">
        <w:r w:rsidRPr="009C3F15">
          <w:rPr>
            <w:rStyle w:val="aa"/>
            <w:rFonts w:cs="Times New Roman"/>
            <w:szCs w:val="26"/>
          </w:rPr>
          <w:t>https://www.nakhodkacity.ru/administration/structure/docx/item/?deptid=12&amp;cid=2&amp;gid=139&amp;subid=891&amp;sid=5947</w:t>
        </w:r>
      </w:hyperlink>
    </w:p>
    <w:p w:rsidR="00FF32C6" w:rsidRPr="003E734D" w:rsidRDefault="00FF32C6" w:rsidP="003E734D">
      <w:pPr>
        <w:pStyle w:val="ad"/>
        <w:spacing w:after="0" w:line="360" w:lineRule="auto"/>
        <w:ind w:right="51"/>
        <w:rPr>
          <w:rFonts w:eastAsia="Times New Roman"/>
          <w:b/>
          <w:sz w:val="26"/>
          <w:szCs w:val="26"/>
          <w:lang w:eastAsia="ru-RU"/>
        </w:rPr>
      </w:pPr>
      <w:r w:rsidRPr="003E734D">
        <w:rPr>
          <w:rFonts w:eastAsia="Times New Roman"/>
          <w:b/>
          <w:sz w:val="26"/>
          <w:szCs w:val="26"/>
          <w:lang w:eastAsia="ru-RU"/>
        </w:rPr>
        <w:t>Процедура экспертизы проведена в отношении 3-х МНПА:</w:t>
      </w:r>
    </w:p>
    <w:p w:rsidR="00FF32C6" w:rsidRPr="003E734D" w:rsidRDefault="00FF32C6" w:rsidP="003E734D">
      <w:pPr>
        <w:pStyle w:val="ad"/>
        <w:spacing w:after="0" w:line="360" w:lineRule="auto"/>
        <w:ind w:right="51"/>
        <w:rPr>
          <w:sz w:val="26"/>
          <w:szCs w:val="26"/>
          <w:lang w:eastAsia="ru-RU"/>
        </w:rPr>
      </w:pPr>
      <w:r w:rsidRPr="003E734D">
        <w:rPr>
          <w:sz w:val="26"/>
          <w:szCs w:val="26"/>
          <w:lang w:eastAsia="ru-RU"/>
        </w:rPr>
        <w:t>1 - постановление администрации Находкинского городского округа от 28.06.2022 № 902 «Об утверждении Положения о порядке и условиях  распоряжения имуществом, включенным в перечень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F32C6" w:rsidRPr="00296D0D" w:rsidRDefault="003E734D" w:rsidP="003E734D">
      <w:pPr>
        <w:pStyle w:val="ad"/>
        <w:spacing w:after="0" w:line="360" w:lineRule="auto"/>
        <w:ind w:right="53"/>
        <w:rPr>
          <w:rStyle w:val="aa"/>
          <w:rFonts w:eastAsia="Times New Roman"/>
          <w:sz w:val="26"/>
          <w:szCs w:val="26"/>
        </w:rPr>
      </w:pPr>
      <w:hyperlink r:id="rId47" w:history="1">
        <w:r w:rsidR="00FF32C6" w:rsidRPr="00296D0D">
          <w:rPr>
            <w:rStyle w:val="aa"/>
            <w:rFonts w:eastAsia="Times New Roman"/>
            <w:sz w:val="26"/>
            <w:szCs w:val="26"/>
            <w:lang w:eastAsia="ru-RU"/>
          </w:rPr>
          <w:t>https://www.nakhodka-city.ru/events/news/item/?sid=10496</w:t>
        </w:r>
      </w:hyperlink>
    </w:p>
    <w:p w:rsidR="00FF32C6" w:rsidRPr="003E734D" w:rsidRDefault="00FF32C6" w:rsidP="003E734D">
      <w:pPr>
        <w:pStyle w:val="ad"/>
        <w:spacing w:after="0" w:line="360" w:lineRule="auto"/>
        <w:ind w:right="53"/>
        <w:rPr>
          <w:bCs/>
          <w:sz w:val="26"/>
          <w:szCs w:val="26"/>
        </w:rPr>
      </w:pPr>
      <w:r w:rsidRPr="003E734D">
        <w:rPr>
          <w:rFonts w:eastAsia="Times New Roman"/>
          <w:bCs/>
          <w:sz w:val="26"/>
          <w:szCs w:val="26"/>
          <w:lang w:eastAsia="ru-RU"/>
        </w:rPr>
        <w:t>2 - постановление администрации Находкинского городского округа от 15.12.2021 № 1310 «Об утверждении Порядка организации и проведения общественных обсуждений объектов экологической экспертизы на территории Находкинского городского округа»</w:t>
      </w:r>
    </w:p>
    <w:p w:rsidR="00FF32C6" w:rsidRPr="00296D0D" w:rsidRDefault="003E734D" w:rsidP="003E734D">
      <w:pPr>
        <w:pStyle w:val="ad"/>
        <w:spacing w:after="0" w:line="360" w:lineRule="auto"/>
        <w:ind w:right="53"/>
        <w:rPr>
          <w:rStyle w:val="aa"/>
          <w:sz w:val="26"/>
          <w:szCs w:val="26"/>
        </w:rPr>
      </w:pPr>
      <w:hyperlink r:id="rId48" w:history="1">
        <w:r w:rsidR="00FF32C6" w:rsidRPr="00296D0D">
          <w:rPr>
            <w:rStyle w:val="aa"/>
            <w:rFonts w:eastAsia="Times New Roman"/>
            <w:bCs/>
            <w:sz w:val="26"/>
            <w:szCs w:val="26"/>
            <w:lang w:eastAsia="ru-RU"/>
          </w:rPr>
          <w:t>https://www.nakhodka-city.ru/events/news/item/?sid=10786</w:t>
        </w:r>
      </w:hyperlink>
    </w:p>
    <w:p w:rsidR="00FF32C6" w:rsidRPr="003E734D" w:rsidRDefault="00FF32C6" w:rsidP="003E734D">
      <w:pPr>
        <w:pStyle w:val="ConsPlusTitle"/>
        <w:spacing w:line="360" w:lineRule="auto"/>
        <w:jc w:val="both"/>
        <w:rPr>
          <w:rFonts w:ascii="Times New Roman" w:hAnsi="Times New Roman" w:cs="Times New Roman"/>
          <w:b w:val="0"/>
          <w:sz w:val="26"/>
          <w:szCs w:val="26"/>
        </w:rPr>
      </w:pPr>
      <w:r w:rsidRPr="006C574A">
        <w:rPr>
          <w:rStyle w:val="aa"/>
          <w:rFonts w:ascii="Times New Roman" w:hAnsi="Times New Roman" w:cs="Times New Roman"/>
          <w:b w:val="0"/>
          <w:bCs/>
          <w:color w:val="auto"/>
          <w:sz w:val="26"/>
          <w:szCs w:val="26"/>
          <w:u w:val="none"/>
        </w:rPr>
        <w:t xml:space="preserve">3 - </w:t>
      </w:r>
      <w:r w:rsidRPr="006C574A">
        <w:rPr>
          <w:rFonts w:ascii="Times New Roman" w:hAnsi="Times New Roman" w:cs="Times New Roman"/>
          <w:b w:val="0"/>
          <w:sz w:val="26"/>
          <w:szCs w:val="26"/>
        </w:rPr>
        <w:t>постановление</w:t>
      </w:r>
      <w:r w:rsidRPr="003E734D">
        <w:rPr>
          <w:rFonts w:ascii="Times New Roman" w:hAnsi="Times New Roman" w:cs="Times New Roman"/>
          <w:b w:val="0"/>
          <w:sz w:val="26"/>
          <w:szCs w:val="26"/>
        </w:rPr>
        <w:t xml:space="preserve"> администрации Находкинского городского округа от 04.08.2022 г. № 1126 «Об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F32C6" w:rsidRPr="006C574A" w:rsidRDefault="003E734D" w:rsidP="003E734D">
      <w:pPr>
        <w:pStyle w:val="ad"/>
        <w:spacing w:after="0" w:line="360" w:lineRule="auto"/>
        <w:rPr>
          <w:color w:val="0000FF"/>
          <w:sz w:val="26"/>
          <w:szCs w:val="26"/>
        </w:rPr>
      </w:pPr>
      <w:hyperlink r:id="rId49" w:history="1">
        <w:r w:rsidR="00FF32C6" w:rsidRPr="006C574A">
          <w:rPr>
            <w:rStyle w:val="aa"/>
            <w:sz w:val="26"/>
            <w:szCs w:val="26"/>
          </w:rPr>
          <w:t>https://www.nakhodka-city.ru/event</w:t>
        </w:r>
        <w:r w:rsidR="00FF32C6" w:rsidRPr="006C574A">
          <w:rPr>
            <w:rStyle w:val="aa"/>
            <w:sz w:val="26"/>
            <w:szCs w:val="26"/>
          </w:rPr>
          <w:t>s/news/item/?sid=10915</w:t>
        </w:r>
      </w:hyperlink>
    </w:p>
    <w:p w:rsidR="00FF32C6" w:rsidRPr="003E734D" w:rsidRDefault="00FF32C6" w:rsidP="003E734D">
      <w:pPr>
        <w:pStyle w:val="ad"/>
        <w:spacing w:after="0" w:line="360" w:lineRule="auto"/>
        <w:ind w:right="51"/>
        <w:rPr>
          <w:rFonts w:eastAsia="Times New Roman"/>
          <w:b/>
          <w:sz w:val="26"/>
          <w:szCs w:val="26"/>
          <w:lang w:eastAsia="ru-RU"/>
        </w:rPr>
      </w:pPr>
      <w:r w:rsidRPr="003E734D">
        <w:rPr>
          <w:rFonts w:eastAsia="Times New Roman"/>
          <w:b/>
          <w:sz w:val="26"/>
          <w:szCs w:val="26"/>
          <w:lang w:eastAsia="ru-RU"/>
        </w:rPr>
        <w:t>Процедура оценки фактического воздействия проведена в отношении 1-го МНПА:</w:t>
      </w:r>
    </w:p>
    <w:p w:rsidR="00FF32C6" w:rsidRPr="003E734D" w:rsidRDefault="00FF32C6" w:rsidP="003E734D">
      <w:pPr>
        <w:pStyle w:val="ad"/>
        <w:spacing w:after="0" w:line="360" w:lineRule="auto"/>
        <w:ind w:right="51"/>
        <w:rPr>
          <w:rFonts w:eastAsia="Times New Roman"/>
          <w:sz w:val="26"/>
          <w:szCs w:val="26"/>
          <w:lang w:eastAsia="ru-RU"/>
        </w:rPr>
      </w:pPr>
      <w:r w:rsidRPr="003E734D">
        <w:rPr>
          <w:rFonts w:eastAsia="Times New Roman"/>
          <w:sz w:val="26"/>
          <w:szCs w:val="26"/>
          <w:lang w:eastAsia="ru-RU"/>
        </w:rPr>
        <w:t xml:space="preserve">Постановление администрации Находкинского городского округа от 26.01.2022 № 59 «Об утверждении нормативных правовых актов об освобождении самовольно занятых земельных участков, находящихся в </w:t>
      </w:r>
      <w:r w:rsidR="00296D0D" w:rsidRPr="003E734D">
        <w:rPr>
          <w:rFonts w:eastAsia="Times New Roman"/>
          <w:sz w:val="26"/>
          <w:szCs w:val="26"/>
          <w:lang w:eastAsia="ru-RU"/>
        </w:rPr>
        <w:t>муниципальной собственности Находкинского городского округа,</w:t>
      </w:r>
      <w:r w:rsidRPr="003E734D">
        <w:rPr>
          <w:rFonts w:eastAsia="Times New Roman"/>
          <w:sz w:val="26"/>
          <w:szCs w:val="26"/>
          <w:lang w:eastAsia="ru-RU"/>
        </w:rPr>
        <w:t xml:space="preserve"> и государственная собственность на которые не разграничена, переноса объектов движимого имущества на территории Находкинского городского округа» (в редакции от 05.08.2022)</w:t>
      </w:r>
    </w:p>
    <w:p w:rsidR="00FF32C6" w:rsidRPr="00296D0D" w:rsidRDefault="003E734D" w:rsidP="003E734D">
      <w:pPr>
        <w:pStyle w:val="ad"/>
        <w:spacing w:after="0" w:line="360" w:lineRule="auto"/>
        <w:ind w:right="51"/>
        <w:rPr>
          <w:rFonts w:eastAsia="Times New Roman"/>
          <w:color w:val="0000FF"/>
          <w:sz w:val="26"/>
          <w:szCs w:val="26"/>
          <w:lang w:eastAsia="ru-RU"/>
        </w:rPr>
      </w:pPr>
      <w:hyperlink r:id="rId50" w:history="1">
        <w:r w:rsidR="00FF32C6" w:rsidRPr="00296D0D">
          <w:rPr>
            <w:rStyle w:val="aa"/>
            <w:rFonts w:eastAsia="Times New Roman"/>
            <w:sz w:val="26"/>
            <w:szCs w:val="26"/>
            <w:lang w:eastAsia="ru-RU"/>
          </w:rPr>
          <w:t>https://www.nakhodka-city.ru/events/news/item/?sid=11295</w:t>
        </w:r>
      </w:hyperlink>
    </w:p>
    <w:p w:rsidR="00A330E7" w:rsidRPr="003E734D" w:rsidRDefault="00A330E7" w:rsidP="003E734D">
      <w:pPr>
        <w:spacing w:after="0"/>
        <w:textAlignment w:val="baseline"/>
        <w:rPr>
          <w:rFonts w:cs="Times New Roman"/>
          <w:szCs w:val="26"/>
        </w:rPr>
      </w:pPr>
      <w:r w:rsidRPr="003E734D">
        <w:rPr>
          <w:rFonts w:cs="Times New Roman"/>
          <w:szCs w:val="26"/>
        </w:rPr>
        <w:t>Были организованы процедуры приватизации муниципального имущества</w:t>
      </w:r>
      <w:r w:rsidR="005834EA" w:rsidRPr="003E734D">
        <w:rPr>
          <w:rFonts w:cs="Times New Roman"/>
          <w:szCs w:val="26"/>
        </w:rPr>
        <w:t xml:space="preserve"> в соответствии с Программой приватизации муниципального имущества Находкинского городского округа на 2023 год</w:t>
      </w:r>
    </w:p>
    <w:p w:rsidR="00A330E7" w:rsidRPr="00296D0D" w:rsidRDefault="003E734D" w:rsidP="003E734D">
      <w:pPr>
        <w:spacing w:after="0"/>
        <w:rPr>
          <w:rFonts w:cs="Times New Roman"/>
          <w:color w:val="0000FF"/>
          <w:szCs w:val="26"/>
        </w:rPr>
      </w:pPr>
      <w:hyperlink r:id="rId51" w:anchor="accordionOneCollapse2_4785" w:history="1">
        <w:r w:rsidR="00A330E7" w:rsidRPr="00296D0D">
          <w:rPr>
            <w:rStyle w:val="aa"/>
            <w:rFonts w:cs="Times New Roman"/>
            <w:szCs w:val="26"/>
          </w:rPr>
          <w:t>https://www.nakhodka-city.ru/model/?cid=23#accordionOneCollapse2_4785</w:t>
        </w:r>
      </w:hyperlink>
    </w:p>
    <w:p w:rsidR="00A330E7" w:rsidRPr="003E734D" w:rsidRDefault="00A330E7" w:rsidP="003E734D">
      <w:pPr>
        <w:spacing w:after="0"/>
        <w:rPr>
          <w:rFonts w:cs="Times New Roman"/>
          <w:szCs w:val="26"/>
        </w:rPr>
      </w:pPr>
      <w:r w:rsidRPr="003E734D">
        <w:rPr>
          <w:rFonts w:cs="Times New Roman"/>
          <w:szCs w:val="26"/>
        </w:rPr>
        <w:t>В рамках реализации Программы приватизации муниципального имущества Находкинского городского округа на 2023 год проводилась оценка и определение рыночной стоимости объектов муниципальной собственности</w:t>
      </w:r>
      <w:r w:rsidR="005834EA" w:rsidRPr="003E734D">
        <w:rPr>
          <w:rFonts w:cs="Times New Roman"/>
          <w:szCs w:val="26"/>
        </w:rPr>
        <w:t>, п</w:t>
      </w:r>
      <w:r w:rsidRPr="003E734D">
        <w:rPr>
          <w:rFonts w:cs="Times New Roman"/>
          <w:szCs w:val="26"/>
        </w:rPr>
        <w:t xml:space="preserve">одготовка аукционной документации. Размещены </w:t>
      </w:r>
      <w:r w:rsidR="00A13638">
        <w:rPr>
          <w:rFonts w:cs="Times New Roman"/>
          <w:szCs w:val="26"/>
        </w:rPr>
        <w:t>восемь</w:t>
      </w:r>
      <w:r w:rsidRPr="003E734D">
        <w:rPr>
          <w:rFonts w:cs="Times New Roman"/>
          <w:szCs w:val="26"/>
        </w:rPr>
        <w:t xml:space="preserve"> аукционов по продаже объектов муниципальной собственности.</w:t>
      </w:r>
      <w:r w:rsidR="00A13638">
        <w:rPr>
          <w:rFonts w:cs="Times New Roman"/>
          <w:szCs w:val="26"/>
        </w:rPr>
        <w:t xml:space="preserve"> </w:t>
      </w:r>
    </w:p>
    <w:p w:rsidR="00A330E7" w:rsidRPr="003E734D" w:rsidRDefault="00A330E7" w:rsidP="003E734D">
      <w:pPr>
        <w:tabs>
          <w:tab w:val="left" w:pos="206"/>
        </w:tabs>
        <w:spacing w:after="0"/>
        <w:rPr>
          <w:rFonts w:cs="Times New Roman"/>
          <w:szCs w:val="26"/>
        </w:rPr>
      </w:pPr>
      <w:r w:rsidRPr="003E734D">
        <w:rPr>
          <w:rFonts w:cs="Times New Roman"/>
          <w:szCs w:val="26"/>
        </w:rPr>
        <w:t>1.</w:t>
      </w:r>
      <w:r w:rsidRPr="003E734D">
        <w:rPr>
          <w:rFonts w:cs="Times New Roman"/>
          <w:szCs w:val="26"/>
        </w:rPr>
        <w:tab/>
        <w:t>Аукцион -5 лотов.</w:t>
      </w:r>
    </w:p>
    <w:p w:rsidR="00A330E7" w:rsidRPr="003E734D" w:rsidRDefault="00A330E7" w:rsidP="003E734D">
      <w:pPr>
        <w:tabs>
          <w:tab w:val="left" w:pos="206"/>
        </w:tabs>
        <w:spacing w:after="0"/>
        <w:rPr>
          <w:rFonts w:cs="Times New Roman"/>
          <w:szCs w:val="26"/>
        </w:rPr>
      </w:pPr>
      <w:r w:rsidRPr="003E734D">
        <w:rPr>
          <w:rFonts w:cs="Times New Roman"/>
          <w:szCs w:val="26"/>
        </w:rPr>
        <w:t>2.</w:t>
      </w:r>
      <w:r w:rsidRPr="003E734D">
        <w:rPr>
          <w:rFonts w:cs="Times New Roman"/>
          <w:szCs w:val="26"/>
        </w:rPr>
        <w:tab/>
        <w:t>Аукцион-1 лот.</w:t>
      </w:r>
    </w:p>
    <w:p w:rsidR="00A330E7" w:rsidRPr="003E734D" w:rsidRDefault="00A330E7" w:rsidP="003E734D">
      <w:pPr>
        <w:tabs>
          <w:tab w:val="left" w:pos="206"/>
        </w:tabs>
        <w:spacing w:after="0"/>
        <w:rPr>
          <w:rFonts w:cs="Times New Roman"/>
          <w:szCs w:val="26"/>
        </w:rPr>
      </w:pPr>
      <w:r w:rsidRPr="003E734D">
        <w:rPr>
          <w:rFonts w:cs="Times New Roman"/>
          <w:szCs w:val="26"/>
        </w:rPr>
        <w:t>3.</w:t>
      </w:r>
      <w:r w:rsidRPr="003E734D">
        <w:rPr>
          <w:rFonts w:cs="Times New Roman"/>
          <w:szCs w:val="26"/>
        </w:rPr>
        <w:tab/>
        <w:t>Аукцион -8 лотов.</w:t>
      </w:r>
    </w:p>
    <w:p w:rsidR="00A330E7" w:rsidRPr="003E734D" w:rsidRDefault="00A330E7" w:rsidP="003E734D">
      <w:pPr>
        <w:tabs>
          <w:tab w:val="left" w:pos="206"/>
        </w:tabs>
        <w:spacing w:after="0"/>
        <w:rPr>
          <w:rFonts w:cs="Times New Roman"/>
          <w:szCs w:val="26"/>
        </w:rPr>
      </w:pPr>
      <w:r w:rsidRPr="003E734D">
        <w:rPr>
          <w:rFonts w:cs="Times New Roman"/>
          <w:szCs w:val="26"/>
        </w:rPr>
        <w:t>4.</w:t>
      </w:r>
      <w:r w:rsidRPr="003E734D">
        <w:rPr>
          <w:rFonts w:cs="Times New Roman"/>
          <w:szCs w:val="26"/>
        </w:rPr>
        <w:tab/>
        <w:t>Аукцион - 2 лота.</w:t>
      </w:r>
    </w:p>
    <w:p w:rsidR="00A330E7" w:rsidRPr="003E734D" w:rsidRDefault="00A330E7" w:rsidP="003E734D">
      <w:pPr>
        <w:tabs>
          <w:tab w:val="left" w:pos="206"/>
        </w:tabs>
        <w:spacing w:after="0"/>
        <w:rPr>
          <w:rFonts w:cs="Times New Roman"/>
          <w:szCs w:val="26"/>
        </w:rPr>
      </w:pPr>
      <w:r w:rsidRPr="003E734D">
        <w:rPr>
          <w:rFonts w:cs="Times New Roman"/>
          <w:szCs w:val="26"/>
        </w:rPr>
        <w:t>5.</w:t>
      </w:r>
      <w:r w:rsidRPr="003E734D">
        <w:rPr>
          <w:rFonts w:cs="Times New Roman"/>
          <w:szCs w:val="26"/>
        </w:rPr>
        <w:tab/>
        <w:t>Аукцион – 1 лот.</w:t>
      </w:r>
    </w:p>
    <w:p w:rsidR="00A330E7" w:rsidRPr="003E734D" w:rsidRDefault="00A330E7" w:rsidP="003E734D">
      <w:pPr>
        <w:tabs>
          <w:tab w:val="left" w:pos="206"/>
        </w:tabs>
        <w:spacing w:after="0"/>
        <w:rPr>
          <w:rFonts w:cs="Times New Roman"/>
          <w:szCs w:val="26"/>
        </w:rPr>
      </w:pPr>
      <w:r w:rsidRPr="003E734D">
        <w:rPr>
          <w:rFonts w:cs="Times New Roman"/>
          <w:szCs w:val="26"/>
        </w:rPr>
        <w:t>6.</w:t>
      </w:r>
      <w:r w:rsidRPr="003E734D">
        <w:rPr>
          <w:rFonts w:cs="Times New Roman"/>
          <w:szCs w:val="26"/>
        </w:rPr>
        <w:tab/>
        <w:t>Аукцион – 10 лотов.</w:t>
      </w:r>
    </w:p>
    <w:p w:rsidR="00A330E7" w:rsidRDefault="00A330E7" w:rsidP="003E734D">
      <w:pPr>
        <w:tabs>
          <w:tab w:val="left" w:pos="206"/>
        </w:tabs>
        <w:spacing w:after="0"/>
        <w:rPr>
          <w:rFonts w:cs="Times New Roman"/>
          <w:szCs w:val="26"/>
        </w:rPr>
      </w:pPr>
      <w:r w:rsidRPr="003E734D">
        <w:rPr>
          <w:rFonts w:cs="Times New Roman"/>
          <w:szCs w:val="26"/>
        </w:rPr>
        <w:t>7.</w:t>
      </w:r>
      <w:r w:rsidRPr="003E734D">
        <w:rPr>
          <w:rFonts w:cs="Times New Roman"/>
          <w:szCs w:val="26"/>
        </w:rPr>
        <w:tab/>
        <w:t>Аукцион – 8 лотов.</w:t>
      </w:r>
    </w:p>
    <w:p w:rsidR="00A13638" w:rsidRPr="003E734D" w:rsidRDefault="00A13638" w:rsidP="003E734D">
      <w:pPr>
        <w:tabs>
          <w:tab w:val="left" w:pos="206"/>
        </w:tabs>
        <w:spacing w:after="0"/>
        <w:rPr>
          <w:rFonts w:cs="Times New Roman"/>
          <w:szCs w:val="26"/>
        </w:rPr>
      </w:pPr>
      <w:r w:rsidRPr="00A13638">
        <w:rPr>
          <w:rFonts w:cs="Times New Roman"/>
          <w:szCs w:val="26"/>
        </w:rPr>
        <w:t>8. Аукцион -4 лота</w:t>
      </w:r>
    </w:p>
    <w:p w:rsidR="00A330E7" w:rsidRPr="003E734D" w:rsidRDefault="00A330E7" w:rsidP="003E734D">
      <w:pPr>
        <w:spacing w:after="0"/>
        <w:rPr>
          <w:rFonts w:cs="Times New Roman"/>
          <w:szCs w:val="26"/>
        </w:rPr>
      </w:pPr>
      <w:r w:rsidRPr="003E734D">
        <w:rPr>
          <w:rFonts w:cs="Times New Roman"/>
          <w:szCs w:val="26"/>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p w:rsidR="00A330E7" w:rsidRPr="003E734D" w:rsidRDefault="00A330E7" w:rsidP="003E734D">
      <w:pPr>
        <w:spacing w:after="0"/>
        <w:rPr>
          <w:rFonts w:cs="Times New Roman"/>
          <w:szCs w:val="26"/>
        </w:rPr>
      </w:pPr>
      <w:r w:rsidRPr="003E734D">
        <w:rPr>
          <w:rFonts w:cs="Times New Roman"/>
          <w:szCs w:val="26"/>
        </w:rPr>
        <w:t>На основании проведенной в течение года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A330E7" w:rsidRPr="003E734D" w:rsidRDefault="00A330E7" w:rsidP="003E734D">
      <w:pPr>
        <w:spacing w:after="0"/>
        <w:rPr>
          <w:rFonts w:cs="Times New Roman"/>
          <w:szCs w:val="26"/>
        </w:rPr>
      </w:pPr>
      <w:r w:rsidRPr="003E734D">
        <w:rPr>
          <w:rFonts w:cs="Times New Roman"/>
          <w:szCs w:val="26"/>
        </w:rPr>
        <w:t>-  МАОУ «СОШ № 25 «Гелиос» НГО – теплица кадастровый номер 25:31:010206:3231, адрес: Приморский край, г.Находка, ул. Бокситогорская, д. 20.</w:t>
      </w:r>
    </w:p>
    <w:p w:rsidR="00A330E7" w:rsidRPr="003E734D" w:rsidRDefault="00A330E7" w:rsidP="003E734D">
      <w:pPr>
        <w:spacing w:after="0"/>
        <w:rPr>
          <w:rFonts w:cs="Times New Roman"/>
          <w:szCs w:val="26"/>
        </w:rPr>
      </w:pPr>
      <w:r w:rsidRPr="003E734D">
        <w:rPr>
          <w:rFonts w:cs="Times New Roman"/>
          <w:szCs w:val="26"/>
        </w:rPr>
        <w:t xml:space="preserve">Восстановление экономически нецелесообразно, подлежит сносу. </w:t>
      </w:r>
    </w:p>
    <w:p w:rsidR="00A330E7" w:rsidRPr="003E734D" w:rsidRDefault="00A330E7" w:rsidP="003E734D">
      <w:pPr>
        <w:spacing w:after="0"/>
        <w:rPr>
          <w:rFonts w:cs="Times New Roman"/>
          <w:szCs w:val="26"/>
        </w:rPr>
      </w:pPr>
      <w:r w:rsidRPr="003E734D">
        <w:rPr>
          <w:rFonts w:cs="Times New Roman"/>
          <w:szCs w:val="26"/>
        </w:rPr>
        <w:t>- МБОУ ДО «Центр физкультуры и спорта» г. Находка - детский лагерь труда и отдыха «Алые паруса», адрес: Приморский край, р-н Партизанский, с. Владимиро-Александровское, ул. Энергетиков.</w:t>
      </w:r>
    </w:p>
    <w:p w:rsidR="00A330E7" w:rsidRPr="003E734D" w:rsidRDefault="00A330E7" w:rsidP="003E734D">
      <w:pPr>
        <w:spacing w:after="0"/>
        <w:rPr>
          <w:rFonts w:cs="Times New Roman"/>
          <w:szCs w:val="26"/>
        </w:rPr>
      </w:pPr>
      <w:r w:rsidRPr="003E734D">
        <w:rPr>
          <w:rFonts w:cs="Times New Roman"/>
          <w:szCs w:val="26"/>
        </w:rPr>
        <w:t xml:space="preserve">Имущество находится в </w:t>
      </w:r>
      <w:r w:rsidR="005834EA" w:rsidRPr="003E734D">
        <w:rPr>
          <w:rFonts w:cs="Times New Roman"/>
          <w:szCs w:val="26"/>
        </w:rPr>
        <w:t>неудовлетворительном</w:t>
      </w:r>
      <w:r w:rsidRPr="003E734D">
        <w:rPr>
          <w:rFonts w:cs="Times New Roman"/>
          <w:szCs w:val="26"/>
        </w:rPr>
        <w:t xml:space="preserve"> состоянии (частично отсутствуют окна, двери, имеются трещины в стенах, полы провалены).</w:t>
      </w:r>
    </w:p>
    <w:p w:rsidR="00A330E7" w:rsidRPr="003E734D" w:rsidRDefault="00A330E7" w:rsidP="003E734D">
      <w:pPr>
        <w:spacing w:after="0"/>
        <w:rPr>
          <w:rFonts w:cs="Times New Roman"/>
          <w:szCs w:val="26"/>
        </w:rPr>
      </w:pPr>
      <w:r w:rsidRPr="003E734D">
        <w:rPr>
          <w:rFonts w:cs="Times New Roman"/>
          <w:szCs w:val="26"/>
        </w:rPr>
        <w:t>Муниципальная казна:</w:t>
      </w:r>
    </w:p>
    <w:p w:rsidR="00A330E7" w:rsidRPr="003E734D" w:rsidRDefault="00A330E7" w:rsidP="003E734D">
      <w:pPr>
        <w:spacing w:after="0"/>
        <w:rPr>
          <w:rFonts w:cs="Times New Roman"/>
          <w:szCs w:val="26"/>
        </w:rPr>
      </w:pPr>
      <w:r w:rsidRPr="003E734D">
        <w:rPr>
          <w:rFonts w:cs="Times New Roman"/>
          <w:szCs w:val="26"/>
        </w:rPr>
        <w:t>- г. Находка Вознесенская,8 (бывший лагерь «Приморский») не используется по назначению, заброшен, охраняется.</w:t>
      </w:r>
    </w:p>
    <w:p w:rsidR="00A330E7" w:rsidRPr="003E734D" w:rsidRDefault="00A330E7" w:rsidP="003E734D">
      <w:pPr>
        <w:spacing w:after="0"/>
        <w:rPr>
          <w:rFonts w:cs="Times New Roman"/>
          <w:szCs w:val="26"/>
        </w:rPr>
      </w:pPr>
      <w:r w:rsidRPr="003E734D">
        <w:rPr>
          <w:rFonts w:cs="Times New Roman"/>
          <w:szCs w:val="26"/>
        </w:rPr>
        <w:t xml:space="preserve">- Недостроенный объект </w:t>
      </w:r>
      <w:r w:rsidR="00296D0D" w:rsidRPr="003E734D">
        <w:rPr>
          <w:rFonts w:cs="Times New Roman"/>
          <w:szCs w:val="26"/>
        </w:rPr>
        <w:t>школа Приморский</w:t>
      </w:r>
      <w:r w:rsidRPr="003E734D">
        <w:rPr>
          <w:rFonts w:cs="Times New Roman"/>
          <w:szCs w:val="26"/>
        </w:rPr>
        <w:t xml:space="preserve"> край, г.Находка, п.Южно-Морской, ул.Победы,3 в 152 м к востоку от жилого дома: восстановление экономически нецелесообразно, подлежит сносу. </w:t>
      </w:r>
    </w:p>
    <w:p w:rsidR="00A330E7" w:rsidRPr="003E734D" w:rsidRDefault="00A330E7" w:rsidP="003E734D">
      <w:pPr>
        <w:spacing w:after="0"/>
        <w:rPr>
          <w:rFonts w:cs="Times New Roman"/>
          <w:szCs w:val="26"/>
        </w:rPr>
      </w:pPr>
      <w:r w:rsidRPr="003E734D">
        <w:rPr>
          <w:rFonts w:cs="Times New Roman"/>
          <w:szCs w:val="26"/>
        </w:rPr>
        <w:t>- г. Находка ул. Заводская д. 10 –изъято из хоз</w:t>
      </w:r>
      <w:r w:rsidR="00C506AC" w:rsidRPr="003E734D">
        <w:rPr>
          <w:rFonts w:cs="Times New Roman"/>
          <w:szCs w:val="26"/>
        </w:rPr>
        <w:t>яйственного в</w:t>
      </w:r>
      <w:r w:rsidRPr="003E734D">
        <w:rPr>
          <w:rFonts w:cs="Times New Roman"/>
          <w:szCs w:val="26"/>
        </w:rPr>
        <w:t>едения;</w:t>
      </w:r>
    </w:p>
    <w:p w:rsidR="00A330E7" w:rsidRPr="003E734D" w:rsidRDefault="00A330E7" w:rsidP="003E734D">
      <w:pPr>
        <w:spacing w:after="0"/>
        <w:rPr>
          <w:rFonts w:cs="Times New Roman"/>
          <w:szCs w:val="26"/>
        </w:rPr>
      </w:pPr>
      <w:r w:rsidRPr="003E734D">
        <w:rPr>
          <w:rFonts w:cs="Times New Roman"/>
          <w:szCs w:val="26"/>
        </w:rPr>
        <w:t>- г. Находка, ул. Юбилейная 1б – продано;</w:t>
      </w:r>
    </w:p>
    <w:p w:rsidR="00A330E7" w:rsidRPr="003E734D" w:rsidRDefault="00A330E7" w:rsidP="003E734D">
      <w:pPr>
        <w:spacing w:after="0"/>
        <w:rPr>
          <w:rFonts w:cs="Times New Roman"/>
          <w:szCs w:val="26"/>
        </w:rPr>
      </w:pPr>
      <w:r w:rsidRPr="003E734D">
        <w:rPr>
          <w:rFonts w:cs="Times New Roman"/>
          <w:szCs w:val="26"/>
        </w:rPr>
        <w:t>- г. Находка ул. Арсеньева д. 14 – заключен договор аренды;</w:t>
      </w:r>
    </w:p>
    <w:p w:rsidR="00A330E7" w:rsidRPr="003E734D" w:rsidRDefault="00A330E7" w:rsidP="003E734D">
      <w:pPr>
        <w:spacing w:after="0"/>
        <w:rPr>
          <w:rFonts w:cs="Times New Roman"/>
          <w:szCs w:val="26"/>
        </w:rPr>
      </w:pPr>
      <w:r w:rsidRPr="003E734D">
        <w:rPr>
          <w:rFonts w:cs="Times New Roman"/>
          <w:szCs w:val="26"/>
        </w:rPr>
        <w:t>- г. Находка ул. Комсомольская д. 32,</w:t>
      </w:r>
      <w:r w:rsidR="005834EA" w:rsidRPr="003E734D">
        <w:rPr>
          <w:rFonts w:cs="Times New Roman"/>
          <w:szCs w:val="26"/>
        </w:rPr>
        <w:t xml:space="preserve"> площадь </w:t>
      </w:r>
      <w:r w:rsidRPr="003E734D">
        <w:rPr>
          <w:rFonts w:cs="Times New Roman"/>
          <w:szCs w:val="26"/>
        </w:rPr>
        <w:t>16</w:t>
      </w:r>
      <w:r w:rsidR="005834EA" w:rsidRPr="003E734D">
        <w:rPr>
          <w:rFonts w:cs="Times New Roman"/>
          <w:szCs w:val="26"/>
        </w:rPr>
        <w:t>,</w:t>
      </w:r>
      <w:r w:rsidRPr="003E734D">
        <w:rPr>
          <w:rFonts w:cs="Times New Roman"/>
          <w:szCs w:val="26"/>
        </w:rPr>
        <w:t>1 кв.м - заключен договор аренды;</w:t>
      </w:r>
    </w:p>
    <w:p w:rsidR="00A330E7" w:rsidRPr="003E734D" w:rsidRDefault="00A330E7" w:rsidP="003E734D">
      <w:pPr>
        <w:spacing w:after="0"/>
        <w:rPr>
          <w:rFonts w:cs="Times New Roman"/>
          <w:szCs w:val="26"/>
        </w:rPr>
      </w:pPr>
      <w:r w:rsidRPr="003E734D">
        <w:rPr>
          <w:rFonts w:cs="Times New Roman"/>
          <w:szCs w:val="26"/>
        </w:rPr>
        <w:t>- г. Находка ул. Шоссейная д. 68 Б. - закреплено на праве оперативного управления;</w:t>
      </w:r>
    </w:p>
    <w:p w:rsidR="00A330E7" w:rsidRPr="003E734D" w:rsidRDefault="00A330E7" w:rsidP="003E734D">
      <w:pPr>
        <w:spacing w:after="0"/>
        <w:rPr>
          <w:rFonts w:cs="Times New Roman"/>
          <w:szCs w:val="26"/>
        </w:rPr>
      </w:pPr>
      <w:r w:rsidRPr="003E734D">
        <w:rPr>
          <w:rFonts w:cs="Times New Roman"/>
          <w:szCs w:val="26"/>
        </w:rPr>
        <w:t>- г. Находка, ул. Кирова, д. 11, пом. V. - заключен договор аренды;</w:t>
      </w:r>
    </w:p>
    <w:p w:rsidR="00A330E7" w:rsidRPr="003E734D" w:rsidRDefault="00A330E7" w:rsidP="003E734D">
      <w:pPr>
        <w:spacing w:after="0"/>
        <w:rPr>
          <w:rFonts w:cs="Times New Roman"/>
          <w:szCs w:val="26"/>
        </w:rPr>
      </w:pPr>
      <w:r w:rsidRPr="003E734D">
        <w:rPr>
          <w:rFonts w:cs="Times New Roman"/>
          <w:szCs w:val="26"/>
        </w:rPr>
        <w:t>- г. Находка, ул. Тимириязева д. 22, заключен договор безвозмездного пользования;</w:t>
      </w:r>
    </w:p>
    <w:p w:rsidR="00A330E7" w:rsidRPr="003E734D" w:rsidRDefault="00A330E7" w:rsidP="003E734D">
      <w:pPr>
        <w:spacing w:after="0"/>
        <w:rPr>
          <w:rFonts w:cs="Times New Roman"/>
          <w:szCs w:val="26"/>
        </w:rPr>
      </w:pPr>
      <w:r w:rsidRPr="003E734D">
        <w:rPr>
          <w:rFonts w:cs="Times New Roman"/>
          <w:szCs w:val="26"/>
        </w:rPr>
        <w:t>- г. Находка, ул. Владивостокская д. 40 заключен договор безвозмездного пользования.</w:t>
      </w:r>
    </w:p>
    <w:p w:rsidR="00A330E7" w:rsidRPr="003E734D" w:rsidRDefault="00A330E7" w:rsidP="003E734D">
      <w:pPr>
        <w:spacing w:after="0"/>
        <w:rPr>
          <w:rFonts w:cs="Times New Roman"/>
          <w:szCs w:val="26"/>
        </w:rPr>
      </w:pPr>
      <w:r w:rsidRPr="003E734D">
        <w:rPr>
          <w:rFonts w:cs="Times New Roman"/>
          <w:szCs w:val="26"/>
        </w:rPr>
        <w:t>В рамках реализации Программы приватизации муниципального имущества Находкинского городского округа на 2023 год объявлены электронные аукционы по продаже объектов муниципальной собственности.</w:t>
      </w:r>
    </w:p>
    <w:p w:rsidR="00A330E7" w:rsidRPr="003E734D" w:rsidRDefault="00A330E7" w:rsidP="003E734D">
      <w:pPr>
        <w:spacing w:after="0"/>
        <w:rPr>
          <w:rFonts w:cs="Times New Roman"/>
          <w:szCs w:val="26"/>
        </w:rPr>
      </w:pPr>
      <w:r w:rsidRPr="003E734D">
        <w:rPr>
          <w:rFonts w:cs="Times New Roman"/>
          <w:szCs w:val="26"/>
        </w:rPr>
        <w:t>электронный аукцион -5 лотов</w:t>
      </w:r>
      <w:r w:rsidR="00C506AC" w:rsidRPr="003E734D">
        <w:rPr>
          <w:rFonts w:cs="Times New Roman"/>
          <w:szCs w:val="26"/>
        </w:rPr>
        <w:t>,</w:t>
      </w:r>
      <w:r w:rsidRPr="003E734D">
        <w:rPr>
          <w:rFonts w:cs="Times New Roman"/>
          <w:szCs w:val="26"/>
        </w:rPr>
        <w:t xml:space="preserve"> состоялся 18.05.2023г. продано три </w:t>
      </w:r>
      <w:r w:rsidR="00296D0D" w:rsidRPr="003E734D">
        <w:rPr>
          <w:rFonts w:cs="Times New Roman"/>
          <w:szCs w:val="26"/>
        </w:rPr>
        <w:t>объекта на</w:t>
      </w:r>
      <w:r w:rsidRPr="003E734D">
        <w:rPr>
          <w:rFonts w:cs="Times New Roman"/>
          <w:szCs w:val="26"/>
        </w:rPr>
        <w:t xml:space="preserve"> </w:t>
      </w:r>
      <w:r w:rsidR="00296D0D" w:rsidRPr="003E734D">
        <w:rPr>
          <w:rFonts w:cs="Times New Roman"/>
          <w:szCs w:val="26"/>
        </w:rPr>
        <w:t>сумму 1</w:t>
      </w:r>
      <w:r w:rsidRPr="003E734D">
        <w:rPr>
          <w:rFonts w:cs="Times New Roman"/>
          <w:szCs w:val="26"/>
        </w:rPr>
        <w:t xml:space="preserve"> 590 100 рублей.</w:t>
      </w:r>
    </w:p>
    <w:p w:rsidR="00A330E7" w:rsidRPr="003E734D" w:rsidRDefault="00C506AC" w:rsidP="003E734D">
      <w:pPr>
        <w:spacing w:after="0"/>
        <w:rPr>
          <w:rFonts w:cs="Times New Roman"/>
          <w:szCs w:val="26"/>
        </w:rPr>
      </w:pPr>
      <w:r w:rsidRPr="003E734D">
        <w:rPr>
          <w:rFonts w:cs="Times New Roman"/>
          <w:szCs w:val="26"/>
        </w:rPr>
        <w:t>электронный аукцион -1 лот,</w:t>
      </w:r>
      <w:r w:rsidR="00A330E7" w:rsidRPr="003E734D">
        <w:rPr>
          <w:rFonts w:cs="Times New Roman"/>
          <w:szCs w:val="26"/>
        </w:rPr>
        <w:t xml:space="preserve"> не состоялся, по причине отсутствия заявок. Объявлен повторно.</w:t>
      </w:r>
    </w:p>
    <w:p w:rsidR="00A330E7" w:rsidRPr="003E734D" w:rsidRDefault="00A330E7" w:rsidP="003E734D">
      <w:pPr>
        <w:spacing w:after="0"/>
        <w:rPr>
          <w:rFonts w:cs="Times New Roman"/>
          <w:szCs w:val="26"/>
        </w:rPr>
      </w:pPr>
      <w:r w:rsidRPr="003E734D">
        <w:rPr>
          <w:rFonts w:cs="Times New Roman"/>
          <w:szCs w:val="26"/>
        </w:rPr>
        <w:t>электронный аукцион -</w:t>
      </w:r>
      <w:r w:rsidR="005834EA" w:rsidRPr="003E734D">
        <w:rPr>
          <w:rFonts w:cs="Times New Roman"/>
          <w:szCs w:val="26"/>
        </w:rPr>
        <w:t xml:space="preserve"> </w:t>
      </w:r>
      <w:r w:rsidRPr="003E734D">
        <w:rPr>
          <w:rFonts w:cs="Times New Roman"/>
          <w:szCs w:val="26"/>
        </w:rPr>
        <w:t>8 лотов</w:t>
      </w:r>
      <w:r w:rsidR="00C506AC" w:rsidRPr="003E734D">
        <w:rPr>
          <w:rFonts w:cs="Times New Roman"/>
          <w:szCs w:val="26"/>
        </w:rPr>
        <w:t>,</w:t>
      </w:r>
      <w:r w:rsidRPr="003E734D">
        <w:rPr>
          <w:rFonts w:cs="Times New Roman"/>
          <w:szCs w:val="26"/>
        </w:rPr>
        <w:t xml:space="preserve"> </w:t>
      </w:r>
      <w:r w:rsidR="00296D0D" w:rsidRPr="003E734D">
        <w:rPr>
          <w:rFonts w:cs="Times New Roman"/>
          <w:szCs w:val="26"/>
        </w:rPr>
        <w:t>состоялся 24.07.2023г.</w:t>
      </w:r>
      <w:r w:rsidRPr="003E734D">
        <w:rPr>
          <w:rFonts w:cs="Times New Roman"/>
          <w:szCs w:val="26"/>
        </w:rPr>
        <w:t xml:space="preserve"> продано шесть </w:t>
      </w:r>
      <w:r w:rsidR="00296D0D" w:rsidRPr="003E734D">
        <w:rPr>
          <w:rFonts w:cs="Times New Roman"/>
          <w:szCs w:val="26"/>
        </w:rPr>
        <w:t>объектов на</w:t>
      </w:r>
      <w:r w:rsidRPr="003E734D">
        <w:rPr>
          <w:rFonts w:cs="Times New Roman"/>
          <w:szCs w:val="26"/>
        </w:rPr>
        <w:t xml:space="preserve"> сумму 33 308 886,80 </w:t>
      </w:r>
      <w:r w:rsidR="00C506AC" w:rsidRPr="003E734D">
        <w:rPr>
          <w:rFonts w:cs="Times New Roman"/>
          <w:szCs w:val="26"/>
        </w:rPr>
        <w:t>рублей</w:t>
      </w:r>
      <w:r w:rsidRPr="003E734D">
        <w:rPr>
          <w:rFonts w:cs="Times New Roman"/>
          <w:szCs w:val="26"/>
        </w:rPr>
        <w:t>.</w:t>
      </w:r>
    </w:p>
    <w:p w:rsidR="00A330E7" w:rsidRPr="003E734D" w:rsidRDefault="00A330E7" w:rsidP="003E734D">
      <w:pPr>
        <w:spacing w:after="0"/>
        <w:rPr>
          <w:rFonts w:cs="Times New Roman"/>
          <w:szCs w:val="26"/>
        </w:rPr>
      </w:pPr>
      <w:r w:rsidRPr="003E734D">
        <w:rPr>
          <w:rFonts w:cs="Times New Roman"/>
          <w:szCs w:val="26"/>
        </w:rPr>
        <w:t>электронный аукцион - 2 лота состоялся 31.08.2023г. продан один объект на сумму 8 065 000 рублей.</w:t>
      </w:r>
    </w:p>
    <w:p w:rsidR="00A330E7" w:rsidRPr="003E734D" w:rsidRDefault="00A330E7" w:rsidP="003E734D">
      <w:pPr>
        <w:spacing w:after="0"/>
        <w:rPr>
          <w:rFonts w:cs="Times New Roman"/>
          <w:szCs w:val="26"/>
        </w:rPr>
      </w:pPr>
      <w:r w:rsidRPr="003E734D">
        <w:rPr>
          <w:rFonts w:cs="Times New Roman"/>
          <w:szCs w:val="26"/>
        </w:rPr>
        <w:t>электронный аукцион- 1 лот состоялся 18.09.2023г.</w:t>
      </w:r>
      <w:r w:rsidR="00C506AC" w:rsidRPr="003E734D">
        <w:rPr>
          <w:rFonts w:cs="Times New Roman"/>
          <w:szCs w:val="26"/>
        </w:rPr>
        <w:t>,</w:t>
      </w:r>
      <w:r w:rsidRPr="003E734D">
        <w:rPr>
          <w:rFonts w:cs="Times New Roman"/>
          <w:szCs w:val="26"/>
        </w:rPr>
        <w:t xml:space="preserve"> продан один объект на сумму 202 476 000 рублей.</w:t>
      </w:r>
    </w:p>
    <w:p w:rsidR="00A330E7" w:rsidRPr="003E734D" w:rsidRDefault="00A330E7" w:rsidP="003E734D">
      <w:pPr>
        <w:spacing w:after="0"/>
        <w:rPr>
          <w:rFonts w:cs="Times New Roman"/>
          <w:szCs w:val="26"/>
        </w:rPr>
      </w:pPr>
      <w:r w:rsidRPr="003E734D">
        <w:rPr>
          <w:rFonts w:cs="Times New Roman"/>
          <w:szCs w:val="26"/>
        </w:rPr>
        <w:t>электронный аукцион - 10 лотов состоялся 22.09.2023г.</w:t>
      </w:r>
      <w:r w:rsidR="00C506AC" w:rsidRPr="003E734D">
        <w:rPr>
          <w:rFonts w:cs="Times New Roman"/>
          <w:szCs w:val="26"/>
        </w:rPr>
        <w:t>,</w:t>
      </w:r>
      <w:r w:rsidRPr="003E734D">
        <w:rPr>
          <w:rFonts w:cs="Times New Roman"/>
          <w:szCs w:val="26"/>
        </w:rPr>
        <w:t xml:space="preserve"> продано два объекта на сумму 2 749 850 рублей.</w:t>
      </w:r>
    </w:p>
    <w:p w:rsidR="0059596A" w:rsidRDefault="0059596A" w:rsidP="0059596A">
      <w:pPr>
        <w:spacing w:after="0"/>
        <w:rPr>
          <w:rFonts w:cs="Times New Roman"/>
          <w:szCs w:val="26"/>
        </w:rPr>
      </w:pPr>
      <w:r>
        <w:rPr>
          <w:rFonts w:cs="Times New Roman"/>
          <w:szCs w:val="26"/>
        </w:rPr>
        <w:t>электронный аукцион - 8 лотов</w:t>
      </w:r>
      <w:r w:rsidRPr="0059596A">
        <w:rPr>
          <w:rFonts w:cs="Times New Roman"/>
          <w:szCs w:val="26"/>
        </w:rPr>
        <w:t xml:space="preserve"> состоялся </w:t>
      </w:r>
      <w:r w:rsidRPr="0059596A">
        <w:rPr>
          <w:rFonts w:cs="Times New Roman"/>
          <w:szCs w:val="26"/>
        </w:rPr>
        <w:t>16.11.2023г продано</w:t>
      </w:r>
      <w:r w:rsidRPr="0059596A">
        <w:rPr>
          <w:rFonts w:cs="Times New Roman"/>
          <w:szCs w:val="26"/>
        </w:rPr>
        <w:t xml:space="preserve"> 5 объектов на сумму 1 251</w:t>
      </w:r>
      <w:r>
        <w:rPr>
          <w:rFonts w:cs="Times New Roman"/>
          <w:szCs w:val="26"/>
        </w:rPr>
        <w:t> </w:t>
      </w:r>
      <w:r w:rsidRPr="0059596A">
        <w:rPr>
          <w:rFonts w:cs="Times New Roman"/>
          <w:szCs w:val="26"/>
        </w:rPr>
        <w:t xml:space="preserve">000 </w:t>
      </w:r>
      <w:r>
        <w:rPr>
          <w:rFonts w:cs="Times New Roman"/>
          <w:szCs w:val="26"/>
        </w:rPr>
        <w:t>рублей.</w:t>
      </w:r>
    </w:p>
    <w:p w:rsidR="0059596A" w:rsidRDefault="0059596A" w:rsidP="0059596A">
      <w:pPr>
        <w:spacing w:after="0"/>
        <w:rPr>
          <w:rFonts w:cs="Times New Roman"/>
          <w:szCs w:val="26"/>
        </w:rPr>
      </w:pPr>
      <w:r w:rsidRPr="0059596A">
        <w:rPr>
          <w:rFonts w:cs="Times New Roman"/>
          <w:szCs w:val="26"/>
        </w:rPr>
        <w:t xml:space="preserve">электронный аукцион - 4 лота состоялся </w:t>
      </w:r>
      <w:r w:rsidRPr="0059596A">
        <w:rPr>
          <w:rFonts w:cs="Times New Roman"/>
          <w:szCs w:val="26"/>
        </w:rPr>
        <w:t>20.21.2023г продано</w:t>
      </w:r>
      <w:r w:rsidRPr="0059596A">
        <w:rPr>
          <w:rFonts w:cs="Times New Roman"/>
          <w:szCs w:val="26"/>
        </w:rPr>
        <w:t xml:space="preserve"> 3</w:t>
      </w:r>
      <w:r>
        <w:rPr>
          <w:rFonts w:cs="Times New Roman"/>
          <w:szCs w:val="26"/>
        </w:rPr>
        <w:t xml:space="preserve"> объектов на сумму 2 207 549,95 рублей. </w:t>
      </w:r>
    </w:p>
    <w:p w:rsidR="00A330E7" w:rsidRPr="003E734D" w:rsidRDefault="00A330E7" w:rsidP="0059596A">
      <w:pPr>
        <w:spacing w:after="0"/>
        <w:rPr>
          <w:rFonts w:cs="Times New Roman"/>
          <w:szCs w:val="26"/>
        </w:rPr>
      </w:pPr>
      <w:r w:rsidRPr="003E734D">
        <w:rPr>
          <w:rFonts w:cs="Times New Roman"/>
          <w:szCs w:val="26"/>
        </w:rPr>
        <w:t xml:space="preserve">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t>
      </w:r>
      <w:r w:rsidRPr="00BF75B0">
        <w:rPr>
          <w:rFonts w:cs="Times New Roman"/>
          <w:color w:val="0000FF"/>
          <w:szCs w:val="26"/>
        </w:rPr>
        <w:t>www.torgi.gov.ru</w:t>
      </w:r>
      <w:r w:rsidRPr="003E734D">
        <w:rPr>
          <w:rFonts w:cs="Times New Roman"/>
          <w:szCs w:val="26"/>
        </w:rPr>
        <w:t xml:space="preserve">, на официальном сайте Находкинского городского округа в сети Интернет </w:t>
      </w:r>
      <w:r w:rsidRPr="00BF75B0">
        <w:rPr>
          <w:rFonts w:cs="Times New Roman"/>
          <w:color w:val="0000FF"/>
          <w:szCs w:val="26"/>
        </w:rPr>
        <w:t>www.nakhodka-city.ru</w:t>
      </w:r>
      <w:r w:rsidRPr="003E734D">
        <w:rPr>
          <w:rFonts w:cs="Times New Roman"/>
          <w:szCs w:val="26"/>
        </w:rPr>
        <w:t>, раздел «Муниципальная собственность».</w:t>
      </w:r>
    </w:p>
    <w:p w:rsidR="00BE2555" w:rsidRPr="003E734D" w:rsidRDefault="00BE2555" w:rsidP="003E734D">
      <w:pPr>
        <w:spacing w:after="0"/>
        <w:rPr>
          <w:rFonts w:cs="Times New Roman"/>
          <w:szCs w:val="26"/>
        </w:rPr>
      </w:pPr>
      <w:r w:rsidRPr="003E734D">
        <w:rPr>
          <w:rFonts w:cs="Times New Roman"/>
          <w:szCs w:val="26"/>
        </w:rPr>
        <w:t>На территории Находкинского городского округа реализуются мероприятия национального проекта «Малое и среднее предпринимательство и поддержка индивидуальной предпринимательской инициативы», который включает четыре федеральных проекта: «Акселерация субъектов МСП», «Предакселерация», «Поддержка самозанятых» и «Цифровая платформа МСП».</w:t>
      </w:r>
    </w:p>
    <w:p w:rsidR="00BE2555" w:rsidRPr="003E734D" w:rsidRDefault="00BE2555" w:rsidP="003E734D">
      <w:pPr>
        <w:spacing w:after="0"/>
        <w:rPr>
          <w:rFonts w:cs="Times New Roman"/>
          <w:szCs w:val="26"/>
        </w:rPr>
      </w:pPr>
      <w:r w:rsidRPr="003E734D">
        <w:rPr>
          <w:rFonts w:cs="Times New Roman"/>
          <w:szCs w:val="26"/>
        </w:rPr>
        <w:t>Реализуется 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p w:rsidR="00BE2555" w:rsidRPr="003E734D" w:rsidRDefault="00BE2555" w:rsidP="003E734D">
      <w:pPr>
        <w:spacing w:after="0"/>
        <w:rPr>
          <w:rFonts w:cs="Times New Roman"/>
          <w:szCs w:val="26"/>
        </w:rPr>
      </w:pPr>
      <w:r w:rsidRPr="003E734D">
        <w:rPr>
          <w:rFonts w:cs="Times New Roman"/>
          <w:szCs w:val="26"/>
        </w:rPr>
        <w:t xml:space="preserve">Муниципальная программа включает следующие мероприятия поддержки и стимулирования в соответствии с задачей «Развитие механизмов финансовой, имущественной, информационной, консультационной поддержки субъектов малого и среднего предпринимательства» - расширение доступа субъектов малого и среднего предпринимательства к финансовым ресурсам через механизм управления системными изменениями – Трансформация делового климата. </w:t>
      </w:r>
    </w:p>
    <w:p w:rsidR="00BE2555" w:rsidRPr="003E734D" w:rsidRDefault="00BE2555" w:rsidP="003E734D">
      <w:pPr>
        <w:spacing w:after="0"/>
        <w:rPr>
          <w:rFonts w:cs="Times New Roman"/>
          <w:szCs w:val="26"/>
        </w:rPr>
      </w:pPr>
      <w:r w:rsidRPr="003E734D">
        <w:rPr>
          <w:rFonts w:cs="Times New Roman"/>
          <w:szCs w:val="26"/>
        </w:rPr>
        <w:t>Ключевой областью предпринимательской среды является расширение перечня инструментов финансирования для малого и среднего предпринимательства, поэтому направление включает финансовую поддержку из бюджета Находкинского городского округа в виде предоставления субсидий в 4-х направлениях:</w:t>
      </w:r>
    </w:p>
    <w:p w:rsidR="00BE2555" w:rsidRPr="003E734D" w:rsidRDefault="00BE2555" w:rsidP="003E734D">
      <w:pPr>
        <w:tabs>
          <w:tab w:val="left" w:pos="993"/>
        </w:tabs>
        <w:suppressAutoHyphens/>
        <w:spacing w:after="0"/>
        <w:outlineLvl w:val="0"/>
        <w:rPr>
          <w:rFonts w:eastAsia="Calibri" w:cs="Times New Roman"/>
          <w:szCs w:val="26"/>
        </w:rPr>
      </w:pPr>
      <w:r w:rsidRPr="003E734D">
        <w:rPr>
          <w:rFonts w:eastAsia="Calibri" w:cs="Times New Roman"/>
          <w:szCs w:val="26"/>
        </w:rPr>
        <w:t>- субсидии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
    <w:p w:rsidR="00BE2555" w:rsidRPr="003E734D" w:rsidRDefault="00BE2555" w:rsidP="003E734D">
      <w:pPr>
        <w:tabs>
          <w:tab w:val="left" w:pos="993"/>
        </w:tabs>
        <w:suppressAutoHyphens/>
        <w:spacing w:after="0"/>
        <w:outlineLvl w:val="0"/>
        <w:rPr>
          <w:rFonts w:eastAsia="Calibri" w:cs="Times New Roman"/>
          <w:szCs w:val="26"/>
        </w:rPr>
      </w:pPr>
      <w:r w:rsidRPr="003E734D">
        <w:rPr>
          <w:rFonts w:cs="Times New Roman"/>
          <w:szCs w:val="26"/>
        </w:rPr>
        <w:t>- с</w:t>
      </w:r>
      <w:r w:rsidRPr="003E734D">
        <w:rPr>
          <w:rFonts w:eastAsia="Calibri" w:cs="Times New Roman"/>
          <w:szCs w:val="26"/>
        </w:rPr>
        <w:t>убсидии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w:t>
      </w:r>
    </w:p>
    <w:p w:rsidR="00BE2555" w:rsidRPr="003E734D" w:rsidRDefault="00BE2555" w:rsidP="003E734D">
      <w:pPr>
        <w:tabs>
          <w:tab w:val="left" w:pos="993"/>
        </w:tabs>
        <w:suppressAutoHyphens/>
        <w:spacing w:after="0"/>
        <w:outlineLvl w:val="0"/>
        <w:rPr>
          <w:rFonts w:cs="Times New Roman"/>
          <w:szCs w:val="26"/>
        </w:rPr>
      </w:pPr>
      <w:r w:rsidRPr="003E734D">
        <w:rPr>
          <w:rFonts w:cs="Times New Roman"/>
          <w:szCs w:val="26"/>
        </w:rPr>
        <w:t>- субсидии на возмещение части затрат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r w:rsidRPr="003E734D">
        <w:rPr>
          <w:rFonts w:eastAsia="Calibri" w:cs="Times New Roman"/>
          <w:szCs w:val="26"/>
        </w:rPr>
        <w:t>;</w:t>
      </w:r>
    </w:p>
    <w:p w:rsidR="00BE2555" w:rsidRPr="003E734D" w:rsidRDefault="00BE2555" w:rsidP="003E734D">
      <w:pPr>
        <w:tabs>
          <w:tab w:val="left" w:pos="993"/>
        </w:tabs>
        <w:suppressAutoHyphens/>
        <w:spacing w:after="0"/>
        <w:outlineLvl w:val="0"/>
        <w:rPr>
          <w:rFonts w:eastAsia="Calibri" w:cs="Times New Roman"/>
          <w:szCs w:val="26"/>
        </w:rPr>
      </w:pPr>
      <w:r w:rsidRPr="003E734D">
        <w:rPr>
          <w:rFonts w:cs="Times New Roman"/>
          <w:szCs w:val="26"/>
        </w:rPr>
        <w:t xml:space="preserve">- субсидии на возмещение затрат </w:t>
      </w:r>
      <w:r w:rsidRPr="003E734D">
        <w:rPr>
          <w:rFonts w:cs="Times New Roman"/>
          <w:bCs/>
          <w:szCs w:val="26"/>
        </w:rPr>
        <w:t xml:space="preserve">физическим лицам - производителям товаров, работ, </w:t>
      </w:r>
      <w:r w:rsidR="00296D0D" w:rsidRPr="003E734D">
        <w:rPr>
          <w:rFonts w:cs="Times New Roman"/>
          <w:bCs/>
          <w:szCs w:val="26"/>
        </w:rPr>
        <w:t xml:space="preserve">услуг </w:t>
      </w:r>
      <w:r w:rsidR="00296D0D" w:rsidRPr="003E734D">
        <w:rPr>
          <w:rFonts w:cs="Times New Roman"/>
          <w:szCs w:val="26"/>
        </w:rPr>
        <w:t>в</w:t>
      </w:r>
      <w:r w:rsidRPr="003E734D">
        <w:rPr>
          <w:rFonts w:cs="Times New Roman"/>
          <w:bCs/>
          <w:szCs w:val="26"/>
        </w:rPr>
        <w:t xml:space="preserve"> целях возмещения затрат в связи с производством (реализацией) товаров, выполнением работ, оказанием услуг,</w:t>
      </w:r>
      <w:r w:rsidRPr="003E734D">
        <w:rPr>
          <w:rFonts w:cs="Times New Roman"/>
          <w:szCs w:val="26"/>
        </w:rPr>
        <w:t xml:space="preserve"> </w:t>
      </w:r>
      <w:r w:rsidRPr="003E734D">
        <w:rPr>
          <w:rFonts w:cs="Times New Roman"/>
          <w:bCs/>
          <w:szCs w:val="26"/>
        </w:rPr>
        <w:t>не являющимся индивидуальными предпринимателями</w:t>
      </w:r>
      <w:r w:rsidRPr="003E734D">
        <w:rPr>
          <w:rFonts w:cs="Times New Roman"/>
          <w:szCs w:val="26"/>
        </w:rPr>
        <w:t xml:space="preserve"> </w:t>
      </w:r>
      <w:r w:rsidRPr="003E734D">
        <w:rPr>
          <w:rFonts w:cs="Times New Roman"/>
          <w:bCs/>
          <w:szCs w:val="26"/>
        </w:rPr>
        <w:t>и применяющим специальный налоговый режим</w:t>
      </w:r>
      <w:r w:rsidRPr="003E734D">
        <w:rPr>
          <w:rFonts w:cs="Times New Roman"/>
          <w:szCs w:val="26"/>
        </w:rPr>
        <w:t xml:space="preserve"> </w:t>
      </w:r>
      <w:r w:rsidRPr="003E734D">
        <w:rPr>
          <w:rFonts w:cs="Times New Roman"/>
          <w:bCs/>
          <w:szCs w:val="26"/>
        </w:rPr>
        <w:t>«Налог на профессиональный доход</w:t>
      </w:r>
      <w:r w:rsidRPr="003E734D">
        <w:rPr>
          <w:rFonts w:eastAsia="Calibri" w:cs="Times New Roman"/>
          <w:szCs w:val="26"/>
        </w:rPr>
        <w:t>.</w:t>
      </w:r>
    </w:p>
    <w:p w:rsidR="00BF75B0" w:rsidRPr="00BF75B0" w:rsidRDefault="00BF75B0" w:rsidP="00BF75B0">
      <w:pPr>
        <w:spacing w:after="0"/>
        <w:textAlignment w:val="baseline"/>
        <w:rPr>
          <w:rFonts w:cs="Times New Roman"/>
          <w:szCs w:val="26"/>
        </w:rPr>
      </w:pPr>
      <w:r w:rsidRPr="00BF75B0">
        <w:rPr>
          <w:rFonts w:cs="Times New Roman"/>
          <w:szCs w:val="26"/>
        </w:rPr>
        <w:t xml:space="preserve">Благодаря постоянному совершенствованию инструментов </w:t>
      </w:r>
      <w:r w:rsidR="001F5179" w:rsidRPr="00BF75B0">
        <w:rPr>
          <w:rFonts w:cs="Times New Roman"/>
          <w:szCs w:val="26"/>
        </w:rPr>
        <w:t>муниципальной поддержки</w:t>
      </w:r>
      <w:r w:rsidRPr="00BF75B0">
        <w:rPr>
          <w:rFonts w:cs="Times New Roman"/>
          <w:szCs w:val="26"/>
        </w:rPr>
        <w:t xml:space="preserve"> </w:t>
      </w:r>
      <w:r w:rsidR="001F5179" w:rsidRPr="00BF75B0">
        <w:rPr>
          <w:rFonts w:cs="Times New Roman"/>
          <w:szCs w:val="26"/>
        </w:rPr>
        <w:t>сохранены финансовые</w:t>
      </w:r>
      <w:r w:rsidRPr="00BF75B0">
        <w:rPr>
          <w:rFonts w:cs="Times New Roman"/>
          <w:szCs w:val="26"/>
        </w:rPr>
        <w:t xml:space="preserve"> объемы в размере 2 175,0 тыс. руб. в 2023 году. </w:t>
      </w:r>
    </w:p>
    <w:p w:rsidR="00BF75B0" w:rsidRPr="00BF75B0" w:rsidRDefault="00BF75B0" w:rsidP="00BF75B0">
      <w:pPr>
        <w:spacing w:after="0"/>
        <w:textAlignment w:val="baseline"/>
        <w:rPr>
          <w:rFonts w:cs="Times New Roman"/>
          <w:szCs w:val="26"/>
        </w:rPr>
      </w:pPr>
      <w:r w:rsidRPr="00BF75B0">
        <w:rPr>
          <w:rFonts w:cs="Times New Roman"/>
          <w:szCs w:val="26"/>
        </w:rPr>
        <w:t xml:space="preserve">Предоставление субсидий, как мера финансовой муниципальной поддержки бизнесу показала свою актуальность и необходима субъектам малого и </w:t>
      </w:r>
      <w:r w:rsidR="001F5179" w:rsidRPr="00BF75B0">
        <w:rPr>
          <w:rFonts w:cs="Times New Roman"/>
          <w:szCs w:val="26"/>
        </w:rPr>
        <w:t>среднего предпринимательства</w:t>
      </w:r>
      <w:r w:rsidRPr="00BF75B0">
        <w:rPr>
          <w:rFonts w:cs="Times New Roman"/>
          <w:szCs w:val="26"/>
        </w:rPr>
        <w:t xml:space="preserve">, осуществляющих деятельность на территории Находкинского городского округа. </w:t>
      </w:r>
    </w:p>
    <w:p w:rsidR="00BF75B0" w:rsidRPr="00BF75B0" w:rsidRDefault="00BF75B0" w:rsidP="00BF75B0">
      <w:pPr>
        <w:spacing w:after="0"/>
        <w:textAlignment w:val="baseline"/>
        <w:rPr>
          <w:rFonts w:cs="Times New Roman"/>
          <w:szCs w:val="26"/>
        </w:rPr>
      </w:pPr>
      <w:r w:rsidRPr="00BF75B0">
        <w:rPr>
          <w:rFonts w:cs="Times New Roman"/>
          <w:szCs w:val="26"/>
        </w:rPr>
        <w:t>Финансовая поддержка в 2023 году была оказана 23 субъектам малого и среднего предпринимательства по 4-м направлениям:</w:t>
      </w:r>
    </w:p>
    <w:p w:rsidR="00BF75B0" w:rsidRPr="00BF75B0" w:rsidRDefault="00BF75B0" w:rsidP="00BF75B0">
      <w:pPr>
        <w:spacing w:after="0"/>
        <w:textAlignment w:val="baseline"/>
        <w:rPr>
          <w:rFonts w:cs="Times New Roman"/>
          <w:szCs w:val="26"/>
        </w:rPr>
      </w:pPr>
      <w:r w:rsidRPr="00BF75B0">
        <w:rPr>
          <w:rFonts w:cs="Times New Roman"/>
          <w:szCs w:val="26"/>
        </w:rPr>
        <w:t>- на возмещение части затрат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 субсидии предоставлены                       7 субъектам:</w:t>
      </w:r>
    </w:p>
    <w:p w:rsidR="00BF75B0" w:rsidRPr="00BF75B0" w:rsidRDefault="00BF75B0" w:rsidP="00BF75B0">
      <w:pPr>
        <w:spacing w:after="0"/>
        <w:textAlignment w:val="baseline"/>
        <w:rPr>
          <w:rFonts w:cs="Times New Roman"/>
          <w:szCs w:val="26"/>
        </w:rPr>
      </w:pPr>
      <w:r w:rsidRPr="00BF75B0">
        <w:rPr>
          <w:rFonts w:cs="Times New Roman"/>
          <w:szCs w:val="26"/>
        </w:rPr>
        <w:t>- ИП Фофанова Ольга Юрьевна ИНН 250810758784;</w:t>
      </w:r>
    </w:p>
    <w:p w:rsidR="00BF75B0" w:rsidRPr="00BF75B0" w:rsidRDefault="00BF75B0" w:rsidP="00BF75B0">
      <w:pPr>
        <w:spacing w:after="0"/>
        <w:textAlignment w:val="baseline"/>
        <w:rPr>
          <w:rFonts w:cs="Times New Roman"/>
          <w:szCs w:val="26"/>
        </w:rPr>
      </w:pPr>
      <w:r w:rsidRPr="00BF75B0">
        <w:rPr>
          <w:rFonts w:cs="Times New Roman"/>
          <w:szCs w:val="26"/>
        </w:rPr>
        <w:t>- ИП Ищенко Татьяна Викторовна ИНН 250814708537;</w:t>
      </w:r>
    </w:p>
    <w:p w:rsidR="00BF75B0" w:rsidRPr="00BF75B0" w:rsidRDefault="00BF75B0" w:rsidP="00BF75B0">
      <w:pPr>
        <w:spacing w:after="0"/>
        <w:textAlignment w:val="baseline"/>
        <w:rPr>
          <w:rFonts w:cs="Times New Roman"/>
          <w:szCs w:val="26"/>
        </w:rPr>
      </w:pPr>
      <w:r w:rsidRPr="00BF75B0">
        <w:rPr>
          <w:rFonts w:cs="Times New Roman"/>
          <w:szCs w:val="26"/>
        </w:rPr>
        <w:t>- ИП Колосова Татьяна Юрьевна ИНН 281544821360);</w:t>
      </w:r>
    </w:p>
    <w:p w:rsidR="00BF75B0" w:rsidRPr="00BF75B0" w:rsidRDefault="00BF75B0" w:rsidP="00BF75B0">
      <w:pPr>
        <w:spacing w:after="0"/>
        <w:textAlignment w:val="baseline"/>
        <w:rPr>
          <w:rFonts w:cs="Times New Roman"/>
          <w:szCs w:val="26"/>
        </w:rPr>
      </w:pPr>
      <w:r w:rsidRPr="00BF75B0">
        <w:rPr>
          <w:rFonts w:cs="Times New Roman"/>
          <w:szCs w:val="26"/>
        </w:rPr>
        <w:t>- ИП Коркина Евгения Геннадьевна ИНН 250806120935;</w:t>
      </w:r>
    </w:p>
    <w:p w:rsidR="00BF75B0" w:rsidRPr="00BF75B0" w:rsidRDefault="00BF75B0" w:rsidP="00BF75B0">
      <w:pPr>
        <w:spacing w:after="0"/>
        <w:textAlignment w:val="baseline"/>
        <w:rPr>
          <w:rFonts w:cs="Times New Roman"/>
          <w:szCs w:val="26"/>
        </w:rPr>
      </w:pPr>
      <w:r w:rsidRPr="00BF75B0">
        <w:rPr>
          <w:rFonts w:cs="Times New Roman"/>
          <w:szCs w:val="26"/>
        </w:rPr>
        <w:t>- ИП Семёнова Анастасия Сергеевна ИНН 253910524224;</w:t>
      </w:r>
    </w:p>
    <w:p w:rsidR="00BF75B0" w:rsidRPr="00BF75B0" w:rsidRDefault="00BF75B0" w:rsidP="00BF75B0">
      <w:pPr>
        <w:spacing w:after="0"/>
        <w:textAlignment w:val="baseline"/>
        <w:rPr>
          <w:rFonts w:cs="Times New Roman"/>
          <w:szCs w:val="26"/>
        </w:rPr>
      </w:pPr>
      <w:r w:rsidRPr="00BF75B0">
        <w:rPr>
          <w:rFonts w:cs="Times New Roman"/>
          <w:szCs w:val="26"/>
        </w:rPr>
        <w:t>- ИП Весёлкина Юлия Валерьевна ИНН 250800408653;</w:t>
      </w:r>
    </w:p>
    <w:p w:rsidR="00BF75B0" w:rsidRPr="00BF75B0" w:rsidRDefault="00BF75B0" w:rsidP="00BF75B0">
      <w:pPr>
        <w:spacing w:after="0"/>
        <w:textAlignment w:val="baseline"/>
        <w:rPr>
          <w:rFonts w:cs="Times New Roman"/>
          <w:szCs w:val="26"/>
        </w:rPr>
      </w:pPr>
      <w:r w:rsidRPr="00BF75B0">
        <w:rPr>
          <w:rFonts w:cs="Times New Roman"/>
          <w:szCs w:val="26"/>
        </w:rPr>
        <w:t>- ООО «Ф-Сити» ИНН 2508083836.</w:t>
      </w:r>
    </w:p>
    <w:p w:rsidR="00BF75B0" w:rsidRPr="00BF75B0" w:rsidRDefault="00BF75B0" w:rsidP="00BF75B0">
      <w:pPr>
        <w:spacing w:after="0"/>
        <w:textAlignment w:val="baseline"/>
        <w:rPr>
          <w:rFonts w:cs="Times New Roman"/>
          <w:szCs w:val="26"/>
        </w:rPr>
      </w:pPr>
      <w:r w:rsidRPr="00BF75B0">
        <w:rPr>
          <w:rFonts w:cs="Times New Roman"/>
          <w:szCs w:val="26"/>
        </w:rPr>
        <w:t xml:space="preserve">-  на возмещение затрат физическим лицам - производителям товаров, работ, </w:t>
      </w:r>
      <w:r w:rsidR="001F5179" w:rsidRPr="00BF75B0">
        <w:rPr>
          <w:rFonts w:cs="Times New Roman"/>
          <w:szCs w:val="26"/>
        </w:rPr>
        <w:t>услуг в</w:t>
      </w:r>
      <w:r w:rsidRPr="00BF75B0">
        <w:rPr>
          <w:rFonts w:cs="Times New Roman"/>
          <w:szCs w:val="26"/>
        </w:rPr>
        <w:t xml:space="preserve"> целях возмещения затрат в связи с производством (реализацией) товаров, выполнением работ, оказанием услуг, не являющимся индивидуальными предпринимателями и применяющим специальный налоговый режим «Налог на профессиональный доход» субсидии предоставлены 9 самозанятым:</w:t>
      </w:r>
    </w:p>
    <w:p w:rsidR="00BF75B0" w:rsidRPr="00BF75B0" w:rsidRDefault="00BF75B0" w:rsidP="00BF75B0">
      <w:pPr>
        <w:spacing w:after="0"/>
        <w:textAlignment w:val="baseline"/>
        <w:rPr>
          <w:rFonts w:cs="Times New Roman"/>
          <w:szCs w:val="26"/>
        </w:rPr>
      </w:pPr>
      <w:r w:rsidRPr="00BF75B0">
        <w:rPr>
          <w:rFonts w:cs="Times New Roman"/>
          <w:szCs w:val="26"/>
        </w:rPr>
        <w:t>-Строгина Е.Г. ИНН 253305098635;</w:t>
      </w:r>
    </w:p>
    <w:p w:rsidR="00BF75B0" w:rsidRPr="00BF75B0" w:rsidRDefault="00BF75B0" w:rsidP="00BF75B0">
      <w:pPr>
        <w:spacing w:after="0"/>
        <w:textAlignment w:val="baseline"/>
        <w:rPr>
          <w:rFonts w:cs="Times New Roman"/>
          <w:szCs w:val="26"/>
        </w:rPr>
      </w:pPr>
      <w:r w:rsidRPr="00BF75B0">
        <w:rPr>
          <w:rFonts w:cs="Times New Roman"/>
          <w:szCs w:val="26"/>
        </w:rPr>
        <w:t>-Шагова Е.П. ИНН 250816856724;</w:t>
      </w:r>
    </w:p>
    <w:p w:rsidR="00BF75B0" w:rsidRPr="00BF75B0" w:rsidRDefault="00BF75B0" w:rsidP="00BF75B0">
      <w:pPr>
        <w:spacing w:after="0"/>
        <w:textAlignment w:val="baseline"/>
        <w:rPr>
          <w:rFonts w:cs="Times New Roman"/>
          <w:szCs w:val="26"/>
        </w:rPr>
      </w:pPr>
      <w:r w:rsidRPr="00BF75B0">
        <w:rPr>
          <w:rFonts w:cs="Times New Roman"/>
          <w:szCs w:val="26"/>
        </w:rPr>
        <w:t>-Сакаева А.Ю. ИНН 250800716947;</w:t>
      </w:r>
    </w:p>
    <w:p w:rsidR="00BF75B0" w:rsidRPr="00BF75B0" w:rsidRDefault="00BF75B0" w:rsidP="00BF75B0">
      <w:pPr>
        <w:spacing w:after="0"/>
        <w:textAlignment w:val="baseline"/>
        <w:rPr>
          <w:rFonts w:cs="Times New Roman"/>
          <w:szCs w:val="26"/>
        </w:rPr>
      </w:pPr>
      <w:r w:rsidRPr="00BF75B0">
        <w:rPr>
          <w:rFonts w:cs="Times New Roman"/>
          <w:szCs w:val="26"/>
        </w:rPr>
        <w:t>-Ошорова Л.В. ИНН 250806137248;</w:t>
      </w:r>
    </w:p>
    <w:p w:rsidR="00BF75B0" w:rsidRPr="00BF75B0" w:rsidRDefault="00BF75B0" w:rsidP="00BF75B0">
      <w:pPr>
        <w:spacing w:after="0"/>
        <w:textAlignment w:val="baseline"/>
        <w:rPr>
          <w:rFonts w:cs="Times New Roman"/>
          <w:szCs w:val="26"/>
        </w:rPr>
      </w:pPr>
      <w:r w:rsidRPr="00BF75B0">
        <w:rPr>
          <w:rFonts w:cs="Times New Roman"/>
          <w:szCs w:val="26"/>
        </w:rPr>
        <w:t>-Данилова О.С. ИНН 250805894478;</w:t>
      </w:r>
    </w:p>
    <w:p w:rsidR="00BF75B0" w:rsidRPr="00BF75B0" w:rsidRDefault="00BF75B0" w:rsidP="00BF75B0">
      <w:pPr>
        <w:spacing w:after="0"/>
        <w:textAlignment w:val="baseline"/>
        <w:rPr>
          <w:rFonts w:cs="Times New Roman"/>
          <w:szCs w:val="26"/>
        </w:rPr>
      </w:pPr>
      <w:r w:rsidRPr="00BF75B0">
        <w:rPr>
          <w:rFonts w:cs="Times New Roman"/>
          <w:szCs w:val="26"/>
        </w:rPr>
        <w:t>-Дюкова Т.В. ИНН 250814840528;</w:t>
      </w:r>
    </w:p>
    <w:p w:rsidR="00BF75B0" w:rsidRPr="00BF75B0" w:rsidRDefault="00BF75B0" w:rsidP="00BF75B0">
      <w:pPr>
        <w:spacing w:after="0"/>
        <w:textAlignment w:val="baseline"/>
        <w:rPr>
          <w:rFonts w:cs="Times New Roman"/>
          <w:szCs w:val="26"/>
        </w:rPr>
      </w:pPr>
      <w:r w:rsidRPr="00BF75B0">
        <w:rPr>
          <w:rFonts w:cs="Times New Roman"/>
          <w:szCs w:val="26"/>
        </w:rPr>
        <w:t>-Яночкина С.Н. ИНН 250802274934;</w:t>
      </w:r>
    </w:p>
    <w:p w:rsidR="00BF75B0" w:rsidRPr="00BF75B0" w:rsidRDefault="00BF75B0" w:rsidP="00BF75B0">
      <w:pPr>
        <w:spacing w:after="0"/>
        <w:textAlignment w:val="baseline"/>
        <w:rPr>
          <w:rFonts w:cs="Times New Roman"/>
          <w:szCs w:val="26"/>
        </w:rPr>
      </w:pPr>
      <w:r w:rsidRPr="00BF75B0">
        <w:rPr>
          <w:rFonts w:cs="Times New Roman"/>
          <w:szCs w:val="26"/>
        </w:rPr>
        <w:t>-Авдеева С.А. ИНН 250800626683;</w:t>
      </w:r>
    </w:p>
    <w:p w:rsidR="00BF75B0" w:rsidRPr="00BF75B0" w:rsidRDefault="00BF75B0" w:rsidP="00BF75B0">
      <w:pPr>
        <w:spacing w:after="0"/>
        <w:textAlignment w:val="baseline"/>
        <w:rPr>
          <w:rFonts w:cs="Times New Roman"/>
          <w:szCs w:val="26"/>
        </w:rPr>
      </w:pPr>
      <w:r w:rsidRPr="00BF75B0">
        <w:rPr>
          <w:rFonts w:cs="Times New Roman"/>
          <w:szCs w:val="26"/>
        </w:rPr>
        <w:t>-Ломакина Е.Н. ИНН 250817614118;</w:t>
      </w:r>
    </w:p>
    <w:p w:rsidR="00BF75B0" w:rsidRPr="00BF75B0" w:rsidRDefault="00BF75B0" w:rsidP="00BF75B0">
      <w:pPr>
        <w:spacing w:after="0"/>
        <w:textAlignment w:val="baseline"/>
        <w:rPr>
          <w:rFonts w:cs="Times New Roman"/>
          <w:szCs w:val="26"/>
        </w:rPr>
      </w:pPr>
      <w:r w:rsidRPr="00BF75B0">
        <w:rPr>
          <w:rFonts w:cs="Times New Roman"/>
          <w:szCs w:val="26"/>
        </w:rPr>
        <w:t>-  на возмещение части затрат, связанных с приобретением оборудования субсидии предоставлены 4 субъектам:</w:t>
      </w:r>
    </w:p>
    <w:p w:rsidR="00BF75B0" w:rsidRPr="00BF75B0" w:rsidRDefault="00BF75B0" w:rsidP="00BF75B0">
      <w:pPr>
        <w:spacing w:after="0"/>
        <w:textAlignment w:val="baseline"/>
        <w:rPr>
          <w:rFonts w:cs="Times New Roman"/>
          <w:szCs w:val="26"/>
        </w:rPr>
      </w:pPr>
      <w:r w:rsidRPr="00BF75B0">
        <w:rPr>
          <w:rFonts w:cs="Times New Roman"/>
          <w:szCs w:val="26"/>
        </w:rPr>
        <w:t>-ИП Марцинюк С.А. ИНН 250800728501;</w:t>
      </w:r>
    </w:p>
    <w:p w:rsidR="00BF75B0" w:rsidRPr="00BF75B0" w:rsidRDefault="00BF75B0" w:rsidP="00BF75B0">
      <w:pPr>
        <w:spacing w:after="0"/>
        <w:textAlignment w:val="baseline"/>
        <w:rPr>
          <w:rFonts w:cs="Times New Roman"/>
          <w:szCs w:val="26"/>
        </w:rPr>
      </w:pPr>
      <w:r w:rsidRPr="00BF75B0">
        <w:rPr>
          <w:rFonts w:cs="Times New Roman"/>
          <w:szCs w:val="26"/>
        </w:rPr>
        <w:t xml:space="preserve">-ООО Радиовещательная компания «Свободная Находка» ИНН 2508004129;  </w:t>
      </w:r>
    </w:p>
    <w:p w:rsidR="00BF75B0" w:rsidRPr="00BF75B0" w:rsidRDefault="00BF75B0" w:rsidP="00BF75B0">
      <w:pPr>
        <w:spacing w:after="0"/>
        <w:textAlignment w:val="baseline"/>
        <w:rPr>
          <w:rFonts w:cs="Times New Roman"/>
          <w:szCs w:val="26"/>
        </w:rPr>
      </w:pPr>
      <w:r w:rsidRPr="00BF75B0">
        <w:rPr>
          <w:rFonts w:cs="Times New Roman"/>
          <w:szCs w:val="26"/>
        </w:rPr>
        <w:t>-ИП Якунин Г.И.  ИНН 250800777918;</w:t>
      </w:r>
    </w:p>
    <w:p w:rsidR="00BF75B0" w:rsidRPr="00BF75B0" w:rsidRDefault="00BF75B0" w:rsidP="00BF75B0">
      <w:pPr>
        <w:spacing w:after="0"/>
        <w:textAlignment w:val="baseline"/>
        <w:rPr>
          <w:rFonts w:cs="Times New Roman"/>
          <w:szCs w:val="26"/>
        </w:rPr>
      </w:pPr>
      <w:r w:rsidRPr="00BF75B0">
        <w:rPr>
          <w:rFonts w:cs="Times New Roman"/>
          <w:szCs w:val="26"/>
        </w:rPr>
        <w:t>-ИП Гусак Е.А ИНН 250814971256.</w:t>
      </w:r>
    </w:p>
    <w:p w:rsidR="00BF75B0" w:rsidRPr="00BF75B0" w:rsidRDefault="00BF75B0" w:rsidP="00BF75B0">
      <w:pPr>
        <w:spacing w:after="0"/>
        <w:textAlignment w:val="baseline"/>
        <w:rPr>
          <w:rFonts w:cs="Times New Roman"/>
          <w:szCs w:val="26"/>
        </w:rPr>
      </w:pPr>
      <w:r w:rsidRPr="00BF75B0">
        <w:rPr>
          <w:rFonts w:cs="Times New Roman"/>
          <w:szCs w:val="26"/>
        </w:rPr>
        <w:t>- на возмещение части затрат, связанных с уплатой лизинговых платежей по договорам финансовой аренды (лизинга) субсидии предоставлены 3 субъектам:</w:t>
      </w:r>
    </w:p>
    <w:p w:rsidR="00BF75B0" w:rsidRPr="00BF75B0" w:rsidRDefault="00BF75B0" w:rsidP="00BF75B0">
      <w:pPr>
        <w:spacing w:after="0"/>
        <w:textAlignment w:val="baseline"/>
        <w:rPr>
          <w:rFonts w:cs="Times New Roman"/>
          <w:szCs w:val="26"/>
        </w:rPr>
      </w:pPr>
      <w:r w:rsidRPr="00BF75B0">
        <w:rPr>
          <w:rFonts w:cs="Times New Roman"/>
          <w:szCs w:val="26"/>
        </w:rPr>
        <w:t>-ООО КОМПАНИЯ «ТИХООКЕАНСКАЯ ЗВЕЗДА» ИНН 2508025295;</w:t>
      </w:r>
    </w:p>
    <w:p w:rsidR="00BF75B0" w:rsidRPr="00BF75B0" w:rsidRDefault="00BF75B0" w:rsidP="00BF75B0">
      <w:pPr>
        <w:spacing w:after="0"/>
        <w:textAlignment w:val="baseline"/>
        <w:rPr>
          <w:rFonts w:cs="Times New Roman"/>
          <w:szCs w:val="26"/>
        </w:rPr>
      </w:pPr>
      <w:r w:rsidRPr="00BF75B0">
        <w:rPr>
          <w:rFonts w:cs="Times New Roman"/>
          <w:szCs w:val="26"/>
        </w:rPr>
        <w:t>-ООО «ГарантСтрой» ИНН 2508125846;</w:t>
      </w:r>
    </w:p>
    <w:p w:rsidR="00BF75B0" w:rsidRPr="00BF75B0" w:rsidRDefault="00BF75B0" w:rsidP="00BF75B0">
      <w:pPr>
        <w:spacing w:after="0"/>
        <w:textAlignment w:val="baseline"/>
        <w:rPr>
          <w:rFonts w:cs="Times New Roman"/>
          <w:szCs w:val="26"/>
        </w:rPr>
      </w:pPr>
      <w:r w:rsidRPr="00BF75B0">
        <w:rPr>
          <w:rFonts w:cs="Times New Roman"/>
          <w:szCs w:val="26"/>
        </w:rPr>
        <w:t>-ООО «ТаВиКом» ИНН 2508002185;</w:t>
      </w:r>
    </w:p>
    <w:p w:rsidR="00BF75B0" w:rsidRPr="00BF75B0" w:rsidRDefault="00BF75B0" w:rsidP="00BF75B0">
      <w:pPr>
        <w:spacing w:after="0"/>
        <w:textAlignment w:val="baseline"/>
        <w:rPr>
          <w:rFonts w:cs="Times New Roman"/>
          <w:szCs w:val="26"/>
        </w:rPr>
      </w:pPr>
      <w:r w:rsidRPr="00BF75B0">
        <w:rPr>
          <w:rFonts w:cs="Times New Roman"/>
          <w:szCs w:val="26"/>
        </w:rPr>
        <w:t>По направлению «приобретение оборудования» субсидия была направлена на возмещение части затрат на приобретение тестомесов, тестораскатки, печи хлебопекарной и кондитерской, станка для производства рубашки бумажных стаканчиков, цифрового вещательного микшерного пульта.</w:t>
      </w:r>
    </w:p>
    <w:p w:rsidR="00BF75B0" w:rsidRPr="00BF75B0" w:rsidRDefault="00BF75B0" w:rsidP="00BF75B0">
      <w:pPr>
        <w:spacing w:after="0"/>
        <w:textAlignment w:val="baseline"/>
        <w:rPr>
          <w:rFonts w:cs="Times New Roman"/>
          <w:szCs w:val="26"/>
        </w:rPr>
      </w:pPr>
      <w:r w:rsidRPr="00BF75B0">
        <w:rPr>
          <w:rFonts w:cs="Times New Roman"/>
          <w:szCs w:val="26"/>
        </w:rPr>
        <w:t xml:space="preserve">По лизингу, субсидия была предоставлена на возмещение части затрат связанных с уплатой лизинговых платежей по договорам финансовой аренды (лизинга) на приобретение грузового тягача седельного, грузового самосвала. </w:t>
      </w:r>
    </w:p>
    <w:p w:rsidR="00BF75B0" w:rsidRPr="00BF75B0" w:rsidRDefault="00BF75B0" w:rsidP="00BF75B0">
      <w:pPr>
        <w:spacing w:after="0"/>
        <w:textAlignment w:val="baseline"/>
        <w:rPr>
          <w:rFonts w:cs="Times New Roman"/>
          <w:szCs w:val="26"/>
        </w:rPr>
      </w:pPr>
      <w:r w:rsidRPr="00BF75B0">
        <w:rPr>
          <w:rFonts w:cs="Times New Roman"/>
          <w:szCs w:val="26"/>
        </w:rPr>
        <w:t xml:space="preserve">Полученные средства, субъектами бизнеса направлены как на приобретение нового оборудования, уплаты лизинговых платежей, так и на оплату аренды помещений и коммунальных услуг, в данном случае по направлению «социальное предпринимательство», а также на оплату стоимости расходных материалов, используемых самозанятыми для реализации своей деятельности. </w:t>
      </w:r>
    </w:p>
    <w:p w:rsidR="00BF75B0" w:rsidRPr="00BF75B0" w:rsidRDefault="00BF75B0" w:rsidP="00BF75B0">
      <w:pPr>
        <w:spacing w:after="0"/>
        <w:textAlignment w:val="baseline"/>
        <w:rPr>
          <w:rFonts w:cs="Times New Roman"/>
          <w:szCs w:val="26"/>
        </w:rPr>
      </w:pPr>
      <w:r w:rsidRPr="00BF75B0">
        <w:rPr>
          <w:rFonts w:cs="Times New Roman"/>
          <w:szCs w:val="26"/>
        </w:rPr>
        <w:t xml:space="preserve">Получателями всех видов поддержки сохранены рабочие места, полученные денежные средства за счет муниципальной субсидии, направлены на приобретение дополнительного оборудования и расходных материалов. </w:t>
      </w:r>
    </w:p>
    <w:p w:rsidR="00BF75B0" w:rsidRPr="00BF75B0" w:rsidRDefault="00BF75B0" w:rsidP="00BF75B0">
      <w:pPr>
        <w:spacing w:after="0"/>
        <w:textAlignment w:val="baseline"/>
        <w:rPr>
          <w:rFonts w:cs="Times New Roman"/>
          <w:szCs w:val="26"/>
        </w:rPr>
      </w:pPr>
      <w:r w:rsidRPr="00BF75B0">
        <w:rPr>
          <w:rFonts w:cs="Times New Roman"/>
          <w:szCs w:val="26"/>
        </w:rPr>
        <w:t>По всем основным направлениям работы по поддержке малого и среднего предпринимательства в Находкинском городском округе выстроено эффективное взаимодействие с региональными институтами развития. Совместно реализуемые мероприятия по кредитно-гарантийной, имущественной, правовой, информационной, образовательной, маркетинговой поддержке и развитию субъектов бизнеса в качестве потенциальных поставщиков ежегодно расширяются, переходя на новый качественный уровень. Это дает значимые положительные результаты.</w:t>
      </w:r>
    </w:p>
    <w:p w:rsidR="00BF75B0" w:rsidRPr="00BF75B0" w:rsidRDefault="00BF75B0" w:rsidP="00BF75B0">
      <w:pPr>
        <w:spacing w:after="0"/>
        <w:textAlignment w:val="baseline"/>
        <w:rPr>
          <w:rFonts w:cs="Times New Roman"/>
          <w:szCs w:val="26"/>
        </w:rPr>
      </w:pPr>
      <w:r w:rsidRPr="00BF75B0">
        <w:rPr>
          <w:rFonts w:cs="Times New Roman"/>
          <w:szCs w:val="26"/>
        </w:rPr>
        <w:t xml:space="preserve">В рамках муниципальной программы кроме финансовой поддержки была оказана информационная и консультационная поддержка субъектам малого и среднего предпринимательства. Информация размещена на официальном сайте Находкинского городского округа в разделах «Находка для инвестора», «Малый и средний бизнес» и на постоянной основе публикуется в социальных сетях. </w:t>
      </w:r>
    </w:p>
    <w:p w:rsidR="00BF75B0" w:rsidRPr="00BF75B0" w:rsidRDefault="00BF75B0" w:rsidP="00BF75B0">
      <w:pPr>
        <w:spacing w:after="0"/>
        <w:textAlignment w:val="baseline"/>
        <w:rPr>
          <w:rFonts w:cs="Times New Roman"/>
          <w:szCs w:val="26"/>
        </w:rPr>
      </w:pPr>
      <w:r w:rsidRPr="00BF75B0">
        <w:rPr>
          <w:rFonts w:cs="Times New Roman"/>
          <w:szCs w:val="26"/>
        </w:rPr>
        <w:t>В 2023 году было реализовано более 10 различных мероприятий. Работа проведена совместно с различными институтами развития:</w:t>
      </w:r>
    </w:p>
    <w:p w:rsidR="00BF75B0" w:rsidRPr="00BF75B0" w:rsidRDefault="00BF75B0" w:rsidP="00BF75B0">
      <w:pPr>
        <w:spacing w:after="0"/>
        <w:textAlignment w:val="baseline"/>
        <w:rPr>
          <w:rFonts w:cs="Times New Roman"/>
          <w:szCs w:val="26"/>
        </w:rPr>
      </w:pPr>
      <w:r w:rsidRPr="00BF75B0">
        <w:rPr>
          <w:rFonts w:cs="Times New Roman"/>
          <w:szCs w:val="26"/>
        </w:rPr>
        <w:t>- мастер-класс «Продажи» для самозанятых граждан и тех, кто планирует ими стать. Практическая ценность: участники мастер-класса посмотрели на продажи со стороны компании и клиента, научились грамотно устанавливать контакт с клиентом, освоили все этапы продаж, сформировали эффективные для продажи установки, преодолевать безразличие и возражение клиентов.</w:t>
      </w:r>
    </w:p>
    <w:p w:rsidR="00BF75B0" w:rsidRPr="00BF75B0" w:rsidRDefault="00BF75B0" w:rsidP="00BF75B0">
      <w:pPr>
        <w:spacing w:after="0"/>
        <w:textAlignment w:val="baseline"/>
        <w:rPr>
          <w:rFonts w:cs="Times New Roman"/>
          <w:szCs w:val="26"/>
        </w:rPr>
      </w:pPr>
      <w:r w:rsidRPr="00BF75B0">
        <w:rPr>
          <w:rFonts w:cs="Times New Roman"/>
          <w:szCs w:val="26"/>
        </w:rPr>
        <w:t>- круглый стол «Имущественная поддержка МСП» для предпринимателей и физических лиц, которые желают воспользоваться имущественной поддержкой на территории Приморского края. Практическая ценность: в ходе круглого стола подняты такие темы, как муниципальные меры поддержки субъектов МСП, социальный контракт, порядок предоставления муниципального имущества субъектам МСП и самозанятым гражданам.</w:t>
      </w:r>
    </w:p>
    <w:p w:rsidR="00BF75B0" w:rsidRPr="00BF75B0" w:rsidRDefault="00BF75B0" w:rsidP="00BF75B0">
      <w:pPr>
        <w:spacing w:after="0"/>
        <w:textAlignment w:val="baseline"/>
        <w:rPr>
          <w:rFonts w:cs="Times New Roman"/>
          <w:szCs w:val="26"/>
        </w:rPr>
      </w:pPr>
      <w:r w:rsidRPr="00BF75B0">
        <w:rPr>
          <w:rFonts w:cs="Times New Roman"/>
          <w:szCs w:val="26"/>
        </w:rPr>
        <w:t xml:space="preserve">- два обучающих модуля «Азбука предпринимателя» по программе АО «Корпорация «МСП» для начинающих предпринимателей. Практическая </w:t>
      </w:r>
      <w:r w:rsidR="001F5179" w:rsidRPr="00BF75B0">
        <w:rPr>
          <w:rFonts w:cs="Times New Roman"/>
          <w:szCs w:val="26"/>
        </w:rPr>
        <w:t>ценность: формулирование</w:t>
      </w:r>
      <w:r w:rsidRPr="00BF75B0">
        <w:rPr>
          <w:rFonts w:cs="Times New Roman"/>
          <w:szCs w:val="26"/>
        </w:rPr>
        <w:t xml:space="preserve"> бизнес-идеи, привлечение финансирования в проект, регистрации предприятия. </w:t>
      </w:r>
    </w:p>
    <w:p w:rsidR="00BF75B0" w:rsidRPr="00BF75B0" w:rsidRDefault="00BF75B0" w:rsidP="00BF75B0">
      <w:pPr>
        <w:spacing w:after="0"/>
        <w:textAlignment w:val="baseline"/>
        <w:rPr>
          <w:rFonts w:cs="Times New Roman"/>
          <w:szCs w:val="26"/>
        </w:rPr>
      </w:pPr>
      <w:r w:rsidRPr="00BF75B0">
        <w:rPr>
          <w:rFonts w:cs="Times New Roman"/>
          <w:szCs w:val="26"/>
        </w:rPr>
        <w:t>- мастер-класс «Мобильная съемка» для самозанятых граждан.</w:t>
      </w:r>
    </w:p>
    <w:p w:rsidR="00BF75B0" w:rsidRPr="00BF75B0" w:rsidRDefault="00BF75B0" w:rsidP="00BF75B0">
      <w:pPr>
        <w:spacing w:after="0"/>
        <w:textAlignment w:val="baseline"/>
        <w:rPr>
          <w:rFonts w:cs="Times New Roman"/>
          <w:szCs w:val="26"/>
        </w:rPr>
      </w:pPr>
      <w:r w:rsidRPr="00BF75B0">
        <w:rPr>
          <w:rFonts w:cs="Times New Roman"/>
          <w:szCs w:val="26"/>
        </w:rPr>
        <w:t>- мастер-класс «Ценностное предложение» для самозанятых граждан.</w:t>
      </w:r>
    </w:p>
    <w:p w:rsidR="00BF75B0" w:rsidRPr="00BF75B0" w:rsidRDefault="00BF75B0" w:rsidP="00BF75B0">
      <w:pPr>
        <w:spacing w:after="0"/>
        <w:textAlignment w:val="baseline"/>
        <w:rPr>
          <w:rFonts w:cs="Times New Roman"/>
          <w:szCs w:val="26"/>
        </w:rPr>
      </w:pPr>
      <w:r w:rsidRPr="00BF75B0">
        <w:rPr>
          <w:rFonts w:cs="Times New Roman"/>
          <w:szCs w:val="26"/>
        </w:rPr>
        <w:t>- мастер-класс «Интернет-маркетинг».</w:t>
      </w:r>
    </w:p>
    <w:p w:rsidR="00BF75B0" w:rsidRPr="00BF75B0" w:rsidRDefault="00BF75B0" w:rsidP="00BF75B0">
      <w:pPr>
        <w:spacing w:after="0"/>
        <w:textAlignment w:val="baseline"/>
        <w:rPr>
          <w:rFonts w:cs="Times New Roman"/>
          <w:szCs w:val="26"/>
        </w:rPr>
      </w:pPr>
      <w:r w:rsidRPr="00BF75B0">
        <w:rPr>
          <w:rFonts w:cs="Times New Roman"/>
          <w:szCs w:val="26"/>
        </w:rPr>
        <w:t xml:space="preserve">- обучающий модуль «Школа предпринимательства» по программе АО «Корпорация «МСП». Практическая </w:t>
      </w:r>
      <w:r w:rsidR="001F5179" w:rsidRPr="00BF75B0">
        <w:rPr>
          <w:rFonts w:cs="Times New Roman"/>
          <w:szCs w:val="26"/>
        </w:rPr>
        <w:t>ценность: анализ</w:t>
      </w:r>
      <w:r w:rsidRPr="00BF75B0">
        <w:rPr>
          <w:rFonts w:cs="Times New Roman"/>
          <w:szCs w:val="26"/>
        </w:rPr>
        <w:t xml:space="preserve"> бизнеса и действующей бизнес-модели, оценка стиля управления, мотивация сотрудников, маркетинговое планирование.</w:t>
      </w:r>
    </w:p>
    <w:p w:rsidR="00BF75B0" w:rsidRPr="00BF75B0" w:rsidRDefault="00BF75B0" w:rsidP="00BF75B0">
      <w:pPr>
        <w:spacing w:after="0"/>
        <w:textAlignment w:val="baseline"/>
        <w:rPr>
          <w:rFonts w:cs="Times New Roman"/>
          <w:szCs w:val="26"/>
        </w:rPr>
      </w:pPr>
      <w:r w:rsidRPr="00BF75B0">
        <w:rPr>
          <w:rFonts w:cs="Times New Roman"/>
          <w:szCs w:val="26"/>
        </w:rPr>
        <w:t xml:space="preserve">- мастер-класс «Личный бренд самозанятого». Практическая </w:t>
      </w:r>
      <w:r w:rsidR="001F5179" w:rsidRPr="00BF75B0">
        <w:rPr>
          <w:rFonts w:cs="Times New Roman"/>
          <w:szCs w:val="26"/>
        </w:rPr>
        <w:t>ценность: личный</w:t>
      </w:r>
      <w:r w:rsidRPr="00BF75B0">
        <w:rPr>
          <w:rFonts w:cs="Times New Roman"/>
          <w:szCs w:val="26"/>
        </w:rPr>
        <w:t xml:space="preserve"> бренд в небольшом городе, правила построения личного бренда;</w:t>
      </w:r>
    </w:p>
    <w:p w:rsidR="00BF75B0" w:rsidRPr="00BF75B0" w:rsidRDefault="00BF75B0" w:rsidP="00BF75B0">
      <w:pPr>
        <w:spacing w:after="0"/>
        <w:textAlignment w:val="baseline"/>
        <w:rPr>
          <w:rFonts w:cs="Times New Roman"/>
          <w:szCs w:val="26"/>
        </w:rPr>
      </w:pPr>
      <w:r w:rsidRPr="00BF75B0">
        <w:rPr>
          <w:rFonts w:cs="Times New Roman"/>
          <w:szCs w:val="26"/>
        </w:rPr>
        <w:t>подготовка плана работы по личному бренду.</w:t>
      </w:r>
    </w:p>
    <w:p w:rsidR="00BF75B0" w:rsidRPr="00BF75B0" w:rsidRDefault="00BF75B0" w:rsidP="00BF75B0">
      <w:pPr>
        <w:spacing w:after="0"/>
        <w:textAlignment w:val="baseline"/>
        <w:rPr>
          <w:rFonts w:cs="Times New Roman"/>
          <w:szCs w:val="26"/>
        </w:rPr>
      </w:pPr>
      <w:r w:rsidRPr="00BF75B0">
        <w:rPr>
          <w:rFonts w:cs="Times New Roman"/>
          <w:szCs w:val="26"/>
        </w:rPr>
        <w:t>- тренинг «Базовые управленческие навыки». Практическая ценность:</w:t>
      </w:r>
    </w:p>
    <w:p w:rsidR="00BF75B0" w:rsidRPr="00BF75B0" w:rsidRDefault="00BF75B0" w:rsidP="00BF75B0">
      <w:pPr>
        <w:spacing w:after="0"/>
        <w:textAlignment w:val="baseline"/>
        <w:rPr>
          <w:rFonts w:cs="Times New Roman"/>
          <w:szCs w:val="26"/>
        </w:rPr>
      </w:pPr>
      <w:r w:rsidRPr="00BF75B0">
        <w:rPr>
          <w:rFonts w:cs="Times New Roman"/>
          <w:szCs w:val="26"/>
        </w:rPr>
        <w:t xml:space="preserve">менеджмент, какие функции он выполняет; стиль управления; постановка целей и задач по SMARТ; коучинговые </w:t>
      </w:r>
      <w:r w:rsidR="001F5179" w:rsidRPr="00BF75B0">
        <w:rPr>
          <w:rFonts w:cs="Times New Roman"/>
          <w:szCs w:val="26"/>
        </w:rPr>
        <w:t>инструменты влияния</w:t>
      </w:r>
      <w:r w:rsidRPr="00BF75B0">
        <w:rPr>
          <w:rFonts w:cs="Times New Roman"/>
          <w:szCs w:val="26"/>
        </w:rPr>
        <w:t xml:space="preserve"> на команду и методы фасилитации в работе руководителя.</w:t>
      </w:r>
    </w:p>
    <w:p w:rsidR="00BF75B0" w:rsidRPr="00BF75B0" w:rsidRDefault="00BF75B0" w:rsidP="00BF75B0">
      <w:pPr>
        <w:spacing w:after="0"/>
        <w:textAlignment w:val="baseline"/>
        <w:rPr>
          <w:rFonts w:cs="Times New Roman"/>
          <w:szCs w:val="26"/>
        </w:rPr>
      </w:pPr>
      <w:r w:rsidRPr="00BF75B0">
        <w:rPr>
          <w:rFonts w:cs="Times New Roman"/>
          <w:szCs w:val="26"/>
        </w:rPr>
        <w:t>Имиджевые, информационные, образовательные проекты с участием предпринимателей также занимают достойное место в приоритетах программ развития бизнеса. Они важны для поддержания атмосферы делового климата, состояния конкуренции. В мероприятиях приняли участие 307 субъектов МСП, самозанятых граждан и граждан, заинтересованных в создании собственного бизнеса. За текущий период информационную, консультационную помощь получили 780 субъекта МСП и граждан, заинтересованных создать собственный бизнес.</w:t>
      </w:r>
    </w:p>
    <w:p w:rsidR="00BF75B0" w:rsidRPr="00BF75B0" w:rsidRDefault="00BF75B0" w:rsidP="00BF75B0">
      <w:pPr>
        <w:spacing w:after="0"/>
        <w:textAlignment w:val="baseline"/>
        <w:rPr>
          <w:rFonts w:cs="Times New Roman"/>
          <w:szCs w:val="26"/>
        </w:rPr>
      </w:pPr>
      <w:r w:rsidRPr="00BF75B0">
        <w:rPr>
          <w:rFonts w:cs="Times New Roman"/>
          <w:szCs w:val="26"/>
        </w:rPr>
        <w:t xml:space="preserve">Среди важных необходимо выделить следующие. </w:t>
      </w:r>
    </w:p>
    <w:p w:rsidR="00BF75B0" w:rsidRPr="00BF75B0" w:rsidRDefault="00BF75B0" w:rsidP="00BF75B0">
      <w:pPr>
        <w:spacing w:after="0"/>
        <w:textAlignment w:val="baseline"/>
        <w:rPr>
          <w:rFonts w:cs="Times New Roman"/>
          <w:szCs w:val="26"/>
        </w:rPr>
      </w:pPr>
      <w:r w:rsidRPr="00BF75B0">
        <w:rPr>
          <w:rFonts w:cs="Times New Roman"/>
          <w:szCs w:val="26"/>
        </w:rPr>
        <w:t xml:space="preserve">В целях популяризации мер поддержки для бизнеса проведена бизнес-встреча «Меры государственной поддержки». В дискуссии приняли участие представители бизнеса, самозанятые и те, кто только планирует начать свое дело. Практическая </w:t>
      </w:r>
      <w:r w:rsidR="001F5179" w:rsidRPr="00BF75B0">
        <w:rPr>
          <w:rFonts w:cs="Times New Roman"/>
          <w:szCs w:val="26"/>
        </w:rPr>
        <w:t>ценность: 1</w:t>
      </w:r>
      <w:r w:rsidRPr="00BF75B0">
        <w:rPr>
          <w:rFonts w:cs="Times New Roman"/>
          <w:szCs w:val="26"/>
        </w:rPr>
        <w:t>. были представлены меры государственной поддержки, реализуемые АО «Корпорация «МСП», возможности получения грантов (возмещение расходов) на продвижение своего IT-продукта молодым предпринимателям, социальным предприятиям, открытие своего дела через единовременную выплату по социальному контракту. 2. Региональные меры поддержки бизнеса, в том числе в сфере сельского производства, льготные займы на развитие бизнеса, предоставляемые «Микрокредитной компанией «Фонд развития предпринимательства и промышленности Приморского края». 3. Презентован обновленный Портал по поддержке малого и среднего бизнеса Приморского края, как инструмент для помощи предпринимателям на едином ресурсе. 4. Муниципальные меры финансовой и имущественной поддержки бизнеса на территории Находкинского городского округа.</w:t>
      </w:r>
    </w:p>
    <w:p w:rsidR="00BF75B0" w:rsidRPr="00BF75B0" w:rsidRDefault="00BF75B0" w:rsidP="00BF75B0">
      <w:pPr>
        <w:spacing w:after="0"/>
        <w:textAlignment w:val="baseline"/>
        <w:rPr>
          <w:rFonts w:cs="Times New Roman"/>
          <w:szCs w:val="26"/>
        </w:rPr>
      </w:pPr>
      <w:r w:rsidRPr="00BF75B0">
        <w:rPr>
          <w:rFonts w:cs="Times New Roman"/>
          <w:szCs w:val="26"/>
        </w:rPr>
        <w:t>Субъекты малого и среднего предпринимательства, самозанятые граждане, начинающие предприниматели, и кто планирует открыть свое дело на территории Находкинского городского округа приняли участие в бизнес встрече на тему «Актуальные возможности для открытия и развития своего дела с поддержкой государства». Практическая ценность: меры государственной поддержки предпринимательства в Приморском крае в 2023 году, государственная поддержка компаний, ориентированных на экспорт, развитие социального предпринимательства на территории Приморского края, о мерах поддержки производственных предприятий Приморского края от Регионального центра инжиниринга, о льготном кредитовании бизнеса Приморского края Государственной МФО, меры поддержки для предпринимателей от Гарантийного фонда Приморского края, грантовая поддержка сельхозтоваропроизводителей, порядок предоставления государственной услуги «Лицензирование розничной продажи алкогольной продукции» в электронном виде и основные требования при розничной продажи алкогольной продукции.</w:t>
      </w:r>
    </w:p>
    <w:p w:rsidR="00BF75B0" w:rsidRPr="00BF75B0" w:rsidRDefault="00BF75B0" w:rsidP="00BF75B0">
      <w:pPr>
        <w:spacing w:after="0"/>
        <w:textAlignment w:val="baseline"/>
        <w:rPr>
          <w:rFonts w:cs="Times New Roman"/>
          <w:szCs w:val="26"/>
        </w:rPr>
      </w:pPr>
      <w:r w:rsidRPr="00BF75B0">
        <w:rPr>
          <w:rFonts w:cs="Times New Roman"/>
          <w:szCs w:val="26"/>
        </w:rPr>
        <w:t xml:space="preserve">В целях развития социального предпринимательства на территории Находкинского городского округа проведены две бизнес-встречи «Развитие социального предпринимательства». Приняли </w:t>
      </w:r>
      <w:r w:rsidR="001F5179" w:rsidRPr="00BF75B0">
        <w:rPr>
          <w:rFonts w:cs="Times New Roman"/>
          <w:szCs w:val="26"/>
        </w:rPr>
        <w:t>участие как</w:t>
      </w:r>
      <w:r w:rsidRPr="00BF75B0">
        <w:rPr>
          <w:rFonts w:cs="Times New Roman"/>
          <w:szCs w:val="26"/>
        </w:rPr>
        <w:t xml:space="preserve"> действующие, так и потенциальные социальные предприятия с участием «Центра инноваций социальной сферы Приморского края».  Практическая ценность: в ходе бизнес-</w:t>
      </w:r>
      <w:r w:rsidR="001F5179" w:rsidRPr="00BF75B0">
        <w:rPr>
          <w:rFonts w:cs="Times New Roman"/>
          <w:szCs w:val="26"/>
        </w:rPr>
        <w:t>встречи обсудили</w:t>
      </w:r>
      <w:r w:rsidRPr="00BF75B0">
        <w:rPr>
          <w:rFonts w:cs="Times New Roman"/>
          <w:szCs w:val="26"/>
        </w:rPr>
        <w:t xml:space="preserve">: кто такие социальные предприниматели, их миссия, какие социально-значимые вопросы города они решают и могут решить, меры поддержи и преференции   для социальных предпринимателей. Представлены актуальные бизнес-ниши в социальной сфере. Кроме </w:t>
      </w:r>
      <w:r w:rsidR="001F5179" w:rsidRPr="00BF75B0">
        <w:rPr>
          <w:rFonts w:cs="Times New Roman"/>
          <w:szCs w:val="26"/>
        </w:rPr>
        <w:t>того, обсудили</w:t>
      </w:r>
      <w:r w:rsidRPr="00BF75B0">
        <w:rPr>
          <w:rFonts w:cs="Times New Roman"/>
          <w:szCs w:val="26"/>
        </w:rPr>
        <w:t xml:space="preserve"> </w:t>
      </w:r>
      <w:r w:rsidR="001F5179" w:rsidRPr="00BF75B0">
        <w:rPr>
          <w:rFonts w:cs="Times New Roman"/>
          <w:szCs w:val="26"/>
        </w:rPr>
        <w:t>перспективы развитии</w:t>
      </w:r>
      <w:r w:rsidRPr="00BF75B0">
        <w:rPr>
          <w:rFonts w:cs="Times New Roman"/>
          <w:szCs w:val="26"/>
        </w:rPr>
        <w:t xml:space="preserve"> бизнеса в статусе «социальное предприятие», подготовили предложения, озвучили проблемы ведения бизнеса в сфере социального предпринимательства, рассмотрели действующие меры поддержки и возможности их расширения. Затронули тему включения социальных предпринимателей в реестр поставщиков социальных услуг Приморского края. Предложили социальным предпринимателям подготовить видео-визитки, аудиоролики для тиражирования историй успеха в развитии социального бизнеса. Рассмотрели возможность организации открытых уроков в общеобразовательных учреждениях Находкинского городского округа с привлечением действующих социальных предпринимателей. Участниками встречи предложено организовать конкурс социальных инициатив </w:t>
      </w:r>
      <w:r w:rsidR="001F5179" w:rsidRPr="00BF75B0">
        <w:rPr>
          <w:rFonts w:cs="Times New Roman"/>
          <w:szCs w:val="26"/>
        </w:rPr>
        <w:t>среди школьников</w:t>
      </w:r>
      <w:r w:rsidRPr="00BF75B0">
        <w:rPr>
          <w:rFonts w:cs="Times New Roman"/>
          <w:szCs w:val="26"/>
        </w:rPr>
        <w:t xml:space="preserve"> и учащихся общеобразовательных учреждений Находкинского городского округа. По итогам второй встречи провели анкетирование, в результате подготовлен анализ с предложениями о развитии социального предпринимательства в целом на территории Приморского края и направлен в Министерство экономического развития Приморского края.</w:t>
      </w:r>
    </w:p>
    <w:p w:rsidR="00BF75B0" w:rsidRPr="00BF75B0" w:rsidRDefault="00BF75B0" w:rsidP="00BF75B0">
      <w:pPr>
        <w:spacing w:after="0"/>
        <w:textAlignment w:val="baseline"/>
        <w:rPr>
          <w:rFonts w:cs="Times New Roman"/>
          <w:szCs w:val="26"/>
        </w:rPr>
      </w:pPr>
      <w:r w:rsidRPr="00BF75B0">
        <w:rPr>
          <w:rFonts w:cs="Times New Roman"/>
          <w:szCs w:val="26"/>
        </w:rPr>
        <w:t xml:space="preserve">В целях поддержки производственных предприятий, расположенных на территории Находкинского городского округа проведена бизнес-встреча «Инструменты поддержки производственных предприятий Приморского края». К участию </w:t>
      </w:r>
      <w:r w:rsidR="001F5179" w:rsidRPr="00BF75B0">
        <w:rPr>
          <w:rFonts w:cs="Times New Roman"/>
          <w:szCs w:val="26"/>
        </w:rPr>
        <w:t>были приглашены</w:t>
      </w:r>
      <w:r w:rsidRPr="00BF75B0">
        <w:rPr>
          <w:rFonts w:cs="Times New Roman"/>
          <w:szCs w:val="26"/>
        </w:rPr>
        <w:t xml:space="preserve"> действующие субъекты малого и среднего предпринимательства, зарегистрированные в Приморском крае и осуществляющие производственную деятельность в сферах промышленности и сельского хозяйства, а также разработку и внедрение инновационной продукции.  Бизнес-встреча направлена на популяризацию мер поддержки производственных предприятий с целью развития производства и повышения уровня технологической готовности, а также на презентацию Программы развития инновационного предпринимательства в Приморском крае, как одного из драйверов развития экономики региона до 2030 года, которая направлена на поддержку инновационных стартапов от разработки проекта до выхода на серийное производство.</w:t>
      </w:r>
    </w:p>
    <w:p w:rsidR="00BF75B0" w:rsidRPr="00BF75B0" w:rsidRDefault="00BF75B0" w:rsidP="00BF75B0">
      <w:pPr>
        <w:spacing w:after="0"/>
        <w:textAlignment w:val="baseline"/>
        <w:rPr>
          <w:rFonts w:cs="Times New Roman"/>
          <w:szCs w:val="26"/>
        </w:rPr>
      </w:pPr>
      <w:r w:rsidRPr="00BF75B0">
        <w:rPr>
          <w:rFonts w:cs="Times New Roman"/>
          <w:szCs w:val="26"/>
        </w:rPr>
        <w:t>На бизнес-встрече рассмотрены вопросы развития кооперации малого и среднего бизнеса с крупными предприятиями Приморского края, возможности использования производственных мощностей ГУФСИН России по Приморскому краю. Проект дает возможность для бизнеса использовать дорогостоящее, крупногабаритное и другое уникальное оборудование крупных предприятий, которого нет у малого бизнеса.</w:t>
      </w:r>
    </w:p>
    <w:p w:rsidR="00BF75B0" w:rsidRPr="00BF75B0" w:rsidRDefault="00BF75B0" w:rsidP="00BF75B0">
      <w:pPr>
        <w:spacing w:after="0"/>
        <w:textAlignment w:val="baseline"/>
        <w:rPr>
          <w:rFonts w:cs="Times New Roman"/>
          <w:szCs w:val="26"/>
        </w:rPr>
      </w:pPr>
      <w:r w:rsidRPr="00BF75B0">
        <w:rPr>
          <w:rFonts w:cs="Times New Roman"/>
          <w:szCs w:val="26"/>
        </w:rPr>
        <w:t xml:space="preserve">В режиме ВКС на встрече </w:t>
      </w:r>
      <w:r w:rsidRPr="00BF75B0">
        <w:rPr>
          <w:rFonts w:cs="Times New Roman"/>
          <w:szCs w:val="26"/>
        </w:rPr>
        <w:t>присутствовали представители</w:t>
      </w:r>
      <w:r w:rsidRPr="00BF75B0">
        <w:rPr>
          <w:rFonts w:cs="Times New Roman"/>
          <w:szCs w:val="26"/>
        </w:rPr>
        <w:t xml:space="preserve"> краевых организаций, которые рассказали о мерах государственной поддержки предпринимательства в Приморском крае в 2024 году, льготном кредитовании бизнеса Приморского </w:t>
      </w:r>
      <w:r w:rsidR="001F5179" w:rsidRPr="00BF75B0">
        <w:rPr>
          <w:rFonts w:cs="Times New Roman"/>
          <w:szCs w:val="26"/>
        </w:rPr>
        <w:t>края от</w:t>
      </w:r>
      <w:r w:rsidRPr="00BF75B0">
        <w:rPr>
          <w:rFonts w:cs="Times New Roman"/>
          <w:szCs w:val="26"/>
        </w:rPr>
        <w:t xml:space="preserve"> Микрокредитной компании «Фонд развития Приморского края», мерах поддержки для бизнеса от гарантийного фонда Приморского края.</w:t>
      </w:r>
    </w:p>
    <w:p w:rsidR="00BF75B0" w:rsidRPr="00BF75B0" w:rsidRDefault="00BF75B0" w:rsidP="00BF75B0">
      <w:pPr>
        <w:spacing w:after="0"/>
        <w:textAlignment w:val="baseline"/>
        <w:rPr>
          <w:rFonts w:cs="Times New Roman"/>
          <w:szCs w:val="26"/>
        </w:rPr>
      </w:pPr>
      <w:r w:rsidRPr="00BF75B0">
        <w:rPr>
          <w:rFonts w:cs="Times New Roman"/>
          <w:szCs w:val="26"/>
        </w:rPr>
        <w:t>В завершении бизнес-встречи для представителей бизнеса организовано посещение ФКУ ИК-27, где продемонстрирован производственный потенциал исправительного учреждения.</w:t>
      </w:r>
    </w:p>
    <w:p w:rsidR="00BF75B0" w:rsidRPr="00BF75B0" w:rsidRDefault="00BF75B0" w:rsidP="00BF75B0">
      <w:pPr>
        <w:spacing w:after="0"/>
        <w:textAlignment w:val="baseline"/>
        <w:rPr>
          <w:rFonts w:cs="Times New Roman"/>
          <w:szCs w:val="26"/>
        </w:rPr>
      </w:pPr>
      <w:r w:rsidRPr="00BF75B0">
        <w:rPr>
          <w:rFonts w:cs="Times New Roman"/>
          <w:szCs w:val="26"/>
        </w:rPr>
        <w:t>В 2023 году изменился формат проведения мероприятий в преддверии Дня российского предпринимательства. Тематические мероприятия по различным направлениям проведены с 16 по 23 мая. В список первых и новых вошло мероприятие «В гости к бизнесу», которое включило несколько направлений: экскурсия по производству, ознакомление с продукцией и услугами, деловая беседа с целью обмена опытом, полезными практиками по улучшению производственного процесса, логистики.</w:t>
      </w:r>
    </w:p>
    <w:p w:rsidR="00BF75B0" w:rsidRPr="00BF75B0" w:rsidRDefault="00BF75B0" w:rsidP="00BF75B0">
      <w:pPr>
        <w:spacing w:after="0"/>
        <w:textAlignment w:val="baseline"/>
        <w:rPr>
          <w:rFonts w:cs="Times New Roman"/>
          <w:szCs w:val="26"/>
        </w:rPr>
      </w:pPr>
      <w:r w:rsidRPr="00BF75B0">
        <w:rPr>
          <w:rFonts w:cs="Times New Roman"/>
          <w:szCs w:val="26"/>
        </w:rPr>
        <w:t>Встречи с бизнесом проведены на радио «Свободная Находка», в ресторане «Докер Паб», в рекламном агентстве «Вирго-груп», которое получило «серебро» от Национальной премии бизнес-коммуникаций в номинации «Лучшее использование рекламных инструментов в регионах», на базе отдыха «38 самураев», в ресторане «Токио».</w:t>
      </w:r>
    </w:p>
    <w:p w:rsidR="00BF75B0" w:rsidRPr="00BF75B0" w:rsidRDefault="00BF75B0" w:rsidP="00BF75B0">
      <w:pPr>
        <w:spacing w:after="0"/>
        <w:textAlignment w:val="baseline"/>
        <w:rPr>
          <w:rFonts w:cs="Times New Roman"/>
          <w:szCs w:val="26"/>
        </w:rPr>
      </w:pPr>
      <w:r w:rsidRPr="00BF75B0">
        <w:rPr>
          <w:rFonts w:cs="Times New Roman"/>
          <w:szCs w:val="26"/>
        </w:rPr>
        <w:t>Одним из знаковых мероприятий стало знакомство школьников старших классов общеобразовательных учреждений города с бизнесом в производственной сфере, а также участие в мастер-классах на производственных площадках. Во время профориентационных экскурсий и мастер-классов школьники  познакомились с особенностями производства бумажной продукции (Бренд - «FRAU Bokken»),  изготовления одежды из натуральных материалов (студия шитья «Хлопок»), работы радиостанции («Свободная находка»), технологических процессов судостроения на одном из крупнейших предприятий города Находкинском судоремонтном заводе, а на мастер-классах изготовили кормушки для птиц из тонколистной стали и сделали записи рекламных роликов на радио.</w:t>
      </w:r>
    </w:p>
    <w:p w:rsidR="00BF75B0" w:rsidRPr="00BF75B0" w:rsidRDefault="00BF75B0" w:rsidP="00BF75B0">
      <w:pPr>
        <w:spacing w:after="0"/>
        <w:textAlignment w:val="baseline"/>
        <w:rPr>
          <w:rFonts w:cs="Times New Roman"/>
          <w:szCs w:val="26"/>
        </w:rPr>
      </w:pPr>
      <w:r w:rsidRPr="00BF75B0">
        <w:rPr>
          <w:rFonts w:cs="Times New Roman"/>
          <w:szCs w:val="26"/>
        </w:rPr>
        <w:t>https://www.nakhodka-city.ru/events/news/item/?sid=10266</w:t>
      </w:r>
    </w:p>
    <w:p w:rsidR="00BF75B0" w:rsidRPr="00BF75B0" w:rsidRDefault="00BF75B0" w:rsidP="00BF75B0">
      <w:pPr>
        <w:spacing w:after="0"/>
        <w:textAlignment w:val="baseline"/>
        <w:rPr>
          <w:rFonts w:cs="Times New Roman"/>
          <w:szCs w:val="26"/>
        </w:rPr>
      </w:pPr>
      <w:r w:rsidRPr="00BF75B0">
        <w:rPr>
          <w:rFonts w:cs="Times New Roman"/>
          <w:szCs w:val="26"/>
        </w:rPr>
        <w:t>https://t.me/tvr_nhknews/215</w:t>
      </w:r>
    </w:p>
    <w:p w:rsidR="00BF75B0" w:rsidRPr="00BF75B0" w:rsidRDefault="00BF75B0" w:rsidP="00BF75B0">
      <w:pPr>
        <w:spacing w:after="0"/>
        <w:textAlignment w:val="baseline"/>
        <w:rPr>
          <w:rFonts w:cs="Times New Roman"/>
          <w:szCs w:val="26"/>
        </w:rPr>
      </w:pPr>
      <w:r w:rsidRPr="00BF75B0">
        <w:rPr>
          <w:rFonts w:cs="Times New Roman"/>
          <w:szCs w:val="26"/>
        </w:rPr>
        <w:t>В результате было организовано 7 тематических экскурсий, приняли участие 87 школьников старших классов общеобразовательных учреждений № 5, 8, 4, 24, 11, 12, 7, 14.</w:t>
      </w:r>
    </w:p>
    <w:p w:rsidR="00BF75B0" w:rsidRPr="00BF75B0" w:rsidRDefault="00BF75B0" w:rsidP="00BF75B0">
      <w:pPr>
        <w:spacing w:after="0"/>
        <w:textAlignment w:val="baseline"/>
        <w:rPr>
          <w:rFonts w:cs="Times New Roman"/>
          <w:szCs w:val="26"/>
        </w:rPr>
      </w:pPr>
      <w:r w:rsidRPr="00BF75B0">
        <w:rPr>
          <w:rFonts w:cs="Times New Roman"/>
          <w:szCs w:val="26"/>
        </w:rPr>
        <w:t xml:space="preserve">Также для учащихся 9-10 классов провели серию финансовых игр. Концепция игры заключалась в изучении финансовых инструментов, построении собственной финансовой стратегии, управлении собственными финансами.   </w:t>
      </w:r>
    </w:p>
    <w:p w:rsidR="00BF75B0" w:rsidRPr="00BF75B0" w:rsidRDefault="00BF75B0" w:rsidP="00BF75B0">
      <w:pPr>
        <w:spacing w:after="0"/>
        <w:textAlignment w:val="baseline"/>
        <w:rPr>
          <w:rFonts w:cs="Times New Roman"/>
          <w:szCs w:val="26"/>
        </w:rPr>
      </w:pPr>
      <w:r w:rsidRPr="00BF75B0">
        <w:rPr>
          <w:rFonts w:cs="Times New Roman"/>
          <w:szCs w:val="26"/>
        </w:rPr>
        <w:t>В мероприятиях приняли участие 56 школьников старших классов общеобразовательных учреждений.</w:t>
      </w:r>
    </w:p>
    <w:p w:rsidR="00BF75B0" w:rsidRPr="00BF75B0" w:rsidRDefault="00BF75B0" w:rsidP="00BF75B0">
      <w:pPr>
        <w:spacing w:after="0"/>
        <w:textAlignment w:val="baseline"/>
        <w:rPr>
          <w:rFonts w:cs="Times New Roman"/>
          <w:szCs w:val="26"/>
        </w:rPr>
      </w:pPr>
      <w:r w:rsidRPr="00BF75B0">
        <w:rPr>
          <w:rFonts w:cs="Times New Roman"/>
          <w:szCs w:val="26"/>
        </w:rPr>
        <w:t xml:space="preserve">В рамках развития креативной индустрии на территории Находкинского городского округа бизнес принял участие в проектно-аналитическом семинаре «Креативные индустрии: новые возможности для нового поколения». Семинар прошел под руководством эксперта </w:t>
      </w:r>
      <w:r w:rsidRPr="00BF75B0">
        <w:rPr>
          <w:rFonts w:cs="Times New Roman"/>
          <w:szCs w:val="26"/>
        </w:rPr>
        <w:t>федеральных и</w:t>
      </w:r>
      <w:r w:rsidRPr="00BF75B0">
        <w:rPr>
          <w:rFonts w:cs="Times New Roman"/>
          <w:szCs w:val="26"/>
        </w:rPr>
        <w:t xml:space="preserve"> региональных грантовых конкурсов в сфере культуры и креативных индустрий, создателя Фонда креативных индустрий Ульяновской </w:t>
      </w:r>
      <w:r w:rsidRPr="00BF75B0">
        <w:rPr>
          <w:rFonts w:cs="Times New Roman"/>
          <w:szCs w:val="26"/>
        </w:rPr>
        <w:t>области Ившиной</w:t>
      </w:r>
      <w:r w:rsidRPr="00BF75B0">
        <w:rPr>
          <w:rFonts w:cs="Times New Roman"/>
          <w:szCs w:val="26"/>
        </w:rPr>
        <w:t xml:space="preserve"> Т.А. и руководителя проектов в сфере поддержки креативных индустрий, директора АНО «Кластер – творческих индустрий» Валова К.В.</w:t>
      </w:r>
    </w:p>
    <w:p w:rsidR="00BF75B0" w:rsidRPr="00BF75B0" w:rsidRDefault="00BF75B0" w:rsidP="00BF75B0">
      <w:pPr>
        <w:spacing w:after="0"/>
        <w:textAlignment w:val="baseline"/>
        <w:rPr>
          <w:rFonts w:cs="Times New Roman"/>
          <w:szCs w:val="26"/>
        </w:rPr>
      </w:pPr>
      <w:r w:rsidRPr="00BF75B0">
        <w:rPr>
          <w:rFonts w:cs="Times New Roman"/>
          <w:szCs w:val="26"/>
        </w:rPr>
        <w:t xml:space="preserve">В целях развития промышленного комплекса на территории Приморского </w:t>
      </w:r>
      <w:r w:rsidR="001F5179" w:rsidRPr="00BF75B0">
        <w:rPr>
          <w:rFonts w:cs="Times New Roman"/>
          <w:szCs w:val="26"/>
        </w:rPr>
        <w:t>края 10</w:t>
      </w:r>
      <w:r w:rsidRPr="00BF75B0">
        <w:rPr>
          <w:rFonts w:cs="Times New Roman"/>
          <w:szCs w:val="26"/>
        </w:rPr>
        <w:t xml:space="preserve"> предприятий производственной сферы Находкинского городского округа приняли участие в рабочей встрече с Фондом развития промышленности. Фонд представил государственные программы льготного кредитования под 1% и 3% годовых. </w:t>
      </w:r>
    </w:p>
    <w:p w:rsidR="00BF75B0" w:rsidRPr="00BF75B0" w:rsidRDefault="00BF75B0" w:rsidP="00BF75B0">
      <w:pPr>
        <w:spacing w:after="0"/>
        <w:textAlignment w:val="baseline"/>
        <w:rPr>
          <w:rFonts w:cs="Times New Roman"/>
          <w:szCs w:val="26"/>
        </w:rPr>
      </w:pPr>
      <w:r w:rsidRPr="00BF75B0">
        <w:rPr>
          <w:rFonts w:cs="Times New Roman"/>
          <w:szCs w:val="26"/>
        </w:rPr>
        <w:t>В целях содействия развития молодежного предпринимательства на</w:t>
      </w:r>
    </w:p>
    <w:p w:rsidR="00BF75B0" w:rsidRPr="00BF75B0" w:rsidRDefault="00BF75B0" w:rsidP="00BF75B0">
      <w:pPr>
        <w:spacing w:after="0"/>
        <w:textAlignment w:val="baseline"/>
        <w:rPr>
          <w:rFonts w:cs="Times New Roman"/>
          <w:szCs w:val="26"/>
        </w:rPr>
      </w:pPr>
      <w:r w:rsidRPr="00BF75B0">
        <w:rPr>
          <w:rFonts w:cs="Times New Roman"/>
          <w:szCs w:val="26"/>
        </w:rPr>
        <w:t>территории Приморского края, выявления и тиражирования успешных практик развития молодежного предпринимательства, популяризации молодежного предпринимательства в Приморском крае на примере действующих субъектов молодежного предпринимательства 6 молодых предпринимателей, в т.ч. 3 индивидуальных предпринимателя, 2 юридических лица и 1 самозанятый гражданин  Находкинского городского округа приняли участие в молодежной бизнес-премии Приморского края 2023 в номинациях  «Производство», «Социальное предпринимательство», «Самозанятость» и «Стартап».</w:t>
      </w:r>
    </w:p>
    <w:p w:rsidR="00BF75B0" w:rsidRPr="00BF75B0" w:rsidRDefault="00BF75B0" w:rsidP="00BF75B0">
      <w:pPr>
        <w:spacing w:after="0"/>
        <w:textAlignment w:val="baseline"/>
        <w:rPr>
          <w:rFonts w:cs="Times New Roman"/>
          <w:szCs w:val="26"/>
        </w:rPr>
      </w:pPr>
      <w:r w:rsidRPr="00BF75B0">
        <w:rPr>
          <w:rFonts w:cs="Times New Roman"/>
          <w:szCs w:val="26"/>
        </w:rPr>
        <w:t>7 молодых предпринимателей в возрасте до 25 лет, осуществляющих деятельность на территории Находкинского городского округа, приняли участие в конкурсе на получение гранта из краевого бюджета на финансовое обеспечение расходов, связанных с реализацией проекта в сфере предпринимательской деятельности.</w:t>
      </w:r>
    </w:p>
    <w:p w:rsidR="00BF75B0" w:rsidRPr="00BF75B0" w:rsidRDefault="00BF75B0" w:rsidP="00BF75B0">
      <w:pPr>
        <w:spacing w:after="0"/>
        <w:textAlignment w:val="baseline"/>
        <w:rPr>
          <w:rFonts w:cs="Times New Roman"/>
          <w:szCs w:val="26"/>
        </w:rPr>
      </w:pPr>
      <w:r w:rsidRPr="00BF75B0">
        <w:rPr>
          <w:rFonts w:cs="Times New Roman"/>
          <w:szCs w:val="26"/>
        </w:rPr>
        <w:t>В конкурсе инновационных проектов «Приморский старт» признаны победителями 10 инновационных предпринимателей. В число победителей вошла Находкинская компания ООО «ЛАРИМЕД», которая получила грант на реализацию заявленной иди в размере 2 миллионов рублей. Компания ЛАРИМЕД - инновационное предприятие г. Находки по разработке и производству реабилитационных изделий для ларингэктомированных пациентов. Средства гранта будут направлены на разработку прототипа голосового протеза для восстановления речи у онкологических пациентов, перенёсших операцию по полному удалению гортани. Компания ООО «ЛАРИМЕД» с 2022 года является социальным предприятием и входит в реестр социальных предприятий Приморского края.</w:t>
      </w:r>
    </w:p>
    <w:p w:rsidR="00BF75B0" w:rsidRPr="00BF75B0" w:rsidRDefault="00BF75B0" w:rsidP="00BF75B0">
      <w:pPr>
        <w:spacing w:after="0"/>
        <w:textAlignment w:val="baseline"/>
        <w:rPr>
          <w:rFonts w:cs="Times New Roman"/>
          <w:szCs w:val="26"/>
        </w:rPr>
      </w:pPr>
      <w:r w:rsidRPr="00BF75B0">
        <w:rPr>
          <w:rFonts w:cs="Times New Roman"/>
          <w:szCs w:val="26"/>
        </w:rPr>
        <w:t xml:space="preserve">В рамках российско-китайского сотрудничества 5 предприятий Находкинского городского округа приняли участие в Харбинской международной торгово-экономической ярмарке, которая прошла с 15 по 19 июня 2023 года. </w:t>
      </w:r>
    </w:p>
    <w:p w:rsidR="00BF75B0" w:rsidRPr="00BF75B0" w:rsidRDefault="00BF75B0" w:rsidP="00BF75B0">
      <w:pPr>
        <w:spacing w:after="0"/>
        <w:textAlignment w:val="baseline"/>
        <w:rPr>
          <w:rFonts w:cs="Times New Roman"/>
          <w:szCs w:val="26"/>
        </w:rPr>
      </w:pPr>
      <w:r w:rsidRPr="00BF75B0">
        <w:rPr>
          <w:rFonts w:cs="Times New Roman"/>
          <w:szCs w:val="26"/>
        </w:rPr>
        <w:t>Находкинские предприниматели также приняли участие в 3-х больших актуальных площадках, организуемых Правительством Приморского края: Форум «Экспортный потенциал Приморья», Форум «От хобби для бизнеса» для самозанятых граждан, 2-ой Дальневосточный Форум по социальному предпринимательству «Бизнес от сердца», Форум модных индустрий «МАКИ».</w:t>
      </w:r>
    </w:p>
    <w:p w:rsidR="00BF75B0" w:rsidRPr="00BF75B0" w:rsidRDefault="00BF75B0" w:rsidP="00BF75B0">
      <w:pPr>
        <w:spacing w:after="0"/>
        <w:textAlignment w:val="baseline"/>
        <w:rPr>
          <w:rFonts w:cs="Times New Roman"/>
          <w:szCs w:val="26"/>
        </w:rPr>
      </w:pPr>
      <w:r w:rsidRPr="00BF75B0">
        <w:rPr>
          <w:rFonts w:cs="Times New Roman"/>
          <w:szCs w:val="26"/>
        </w:rPr>
        <w:t>Знаковым мероприятиям стал 1-ый Инвестиционно-промышленный Форум Приморского края, в котором также приняли участие производственные предприятия Находкинского городского округа.</w:t>
      </w:r>
    </w:p>
    <w:p w:rsidR="00BF75B0" w:rsidRPr="00BF75B0" w:rsidRDefault="00BF75B0" w:rsidP="00BF75B0">
      <w:pPr>
        <w:spacing w:after="0"/>
        <w:textAlignment w:val="baseline"/>
        <w:rPr>
          <w:rFonts w:cs="Times New Roman"/>
          <w:szCs w:val="26"/>
        </w:rPr>
      </w:pPr>
    </w:p>
    <w:p w:rsidR="00BF75B0" w:rsidRPr="00BF75B0" w:rsidRDefault="00BF75B0" w:rsidP="00BF75B0">
      <w:pPr>
        <w:spacing w:after="0"/>
        <w:textAlignment w:val="baseline"/>
        <w:rPr>
          <w:rFonts w:cs="Times New Roman"/>
          <w:szCs w:val="26"/>
        </w:rPr>
      </w:pPr>
      <w:r w:rsidRPr="00BF75B0">
        <w:rPr>
          <w:rFonts w:cs="Times New Roman"/>
          <w:szCs w:val="26"/>
        </w:rPr>
        <w:t xml:space="preserve">О росте качественного уровня предпринимательских инициатив свидетельствуют показатели, отражающие их вклад в экономику города, такие как инвестиции малых, микро и средних компаний в общих капиталовложениях предприятий города, по оперативным данным, инвестиционные вложения составил порядка 500 млн. руб., не снизив значения по итогам 2022 года. </w:t>
      </w:r>
    </w:p>
    <w:p w:rsidR="00BF75B0" w:rsidRPr="00BF75B0" w:rsidRDefault="00BF75B0" w:rsidP="00BF75B0">
      <w:pPr>
        <w:spacing w:after="0"/>
        <w:textAlignment w:val="baseline"/>
        <w:rPr>
          <w:rFonts w:cs="Times New Roman"/>
          <w:szCs w:val="26"/>
        </w:rPr>
      </w:pPr>
      <w:r w:rsidRPr="00BF75B0">
        <w:rPr>
          <w:rFonts w:cs="Times New Roman"/>
          <w:szCs w:val="26"/>
        </w:rPr>
        <w:t xml:space="preserve">В целях развития сферы социального предпринимательства на территории Находкинского городского округа с начала 2023 года удалось сохранить 29 действующих предпринимателя в реестре социальных предприятий из увеличить их количество до 35 ед. в соответствии с региональным проектом «Создание условий для легкого старта и комфортного ведения бизнеса». </w:t>
      </w:r>
    </w:p>
    <w:p w:rsidR="00BF75B0" w:rsidRPr="00BF75B0" w:rsidRDefault="00BF75B0" w:rsidP="00BF75B0">
      <w:pPr>
        <w:spacing w:after="0"/>
        <w:textAlignment w:val="baseline"/>
        <w:rPr>
          <w:rFonts w:cs="Times New Roman"/>
          <w:szCs w:val="26"/>
        </w:rPr>
      </w:pPr>
      <w:r w:rsidRPr="00BF75B0">
        <w:rPr>
          <w:rFonts w:cs="Times New Roman"/>
          <w:szCs w:val="26"/>
        </w:rPr>
        <w:t>Одним из показателей Рейтинга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 является «Доля муниципальных районов и городских округов, реализующих меры по поддержке социального предпринимательства в рамках муниципальных программ по поддержке малого и среднего предпринимательства, в общем количестве муниципальных районов и городских округов в субъекте Российской Федерации, утвердивших муниципальные программы по поддержке малого и среднего предпринимательства».</w:t>
      </w:r>
    </w:p>
    <w:p w:rsidR="00BF75B0" w:rsidRPr="00BF75B0" w:rsidRDefault="00BF75B0" w:rsidP="00BF75B0">
      <w:pPr>
        <w:spacing w:after="0"/>
        <w:textAlignment w:val="baseline"/>
        <w:rPr>
          <w:rFonts w:cs="Times New Roman"/>
          <w:szCs w:val="26"/>
        </w:rPr>
      </w:pPr>
      <w:r w:rsidRPr="00BF75B0">
        <w:rPr>
          <w:rFonts w:cs="Times New Roman"/>
          <w:szCs w:val="26"/>
        </w:rPr>
        <w:t xml:space="preserve">В соответствии с муниципальной </w:t>
      </w:r>
      <w:r w:rsidR="001F5179" w:rsidRPr="00BF75B0">
        <w:rPr>
          <w:rFonts w:cs="Times New Roman"/>
          <w:szCs w:val="26"/>
        </w:rPr>
        <w:t>программой «</w:t>
      </w:r>
      <w:r w:rsidRPr="00BF75B0">
        <w:rPr>
          <w:rFonts w:cs="Times New Roman"/>
          <w:szCs w:val="26"/>
        </w:rPr>
        <w:t xml:space="preserve">Развитие малого и среднего предпринимательства на территории Находкинского городского округа на 2021-2023 годы и на период до 2025 года» такие меры предусмотрены, и в 2023 году финансовую поддержку получили 7 субъектов, осуществляющих деятельность в сфере социального предпринимательства на территории Находкинского городского округа. </w:t>
      </w:r>
    </w:p>
    <w:p w:rsidR="00BF75B0" w:rsidRPr="00BF75B0" w:rsidRDefault="00BF75B0" w:rsidP="00BF75B0">
      <w:pPr>
        <w:spacing w:after="0"/>
        <w:textAlignment w:val="baseline"/>
        <w:rPr>
          <w:rFonts w:cs="Times New Roman"/>
          <w:szCs w:val="26"/>
        </w:rPr>
      </w:pPr>
      <w:r w:rsidRPr="00BF75B0">
        <w:rPr>
          <w:rFonts w:cs="Times New Roman"/>
          <w:szCs w:val="26"/>
        </w:rPr>
        <w:t xml:space="preserve">Проведена совместная работа с Центром занятости населения г. Находка по государственной программе «Самозанятость безработных граждан» по открытию безработными гражданами собственного дела. Рассмотрено 12 бизнес-проектов </w:t>
      </w:r>
      <w:r w:rsidR="001F5179" w:rsidRPr="00BF75B0">
        <w:rPr>
          <w:rFonts w:cs="Times New Roman"/>
          <w:szCs w:val="26"/>
        </w:rPr>
        <w:t>на открытие</w:t>
      </w:r>
      <w:r w:rsidRPr="00BF75B0">
        <w:rPr>
          <w:rFonts w:cs="Times New Roman"/>
          <w:szCs w:val="26"/>
        </w:rPr>
        <w:t xml:space="preserve"> собственного бизнеса. В </w:t>
      </w:r>
      <w:r w:rsidR="001F5179" w:rsidRPr="00BF75B0">
        <w:rPr>
          <w:rFonts w:cs="Times New Roman"/>
          <w:szCs w:val="26"/>
        </w:rPr>
        <w:t>результате открыли</w:t>
      </w:r>
      <w:r w:rsidRPr="00BF75B0">
        <w:rPr>
          <w:rFonts w:cs="Times New Roman"/>
          <w:szCs w:val="26"/>
        </w:rPr>
        <w:t xml:space="preserve"> свое дело 18 человек.</w:t>
      </w:r>
    </w:p>
    <w:p w:rsidR="00BF75B0" w:rsidRPr="00BF75B0" w:rsidRDefault="00BF75B0" w:rsidP="00BF75B0">
      <w:pPr>
        <w:spacing w:after="0"/>
        <w:textAlignment w:val="baseline"/>
        <w:rPr>
          <w:rFonts w:cs="Times New Roman"/>
          <w:szCs w:val="26"/>
        </w:rPr>
      </w:pPr>
      <w:r w:rsidRPr="00BF75B0">
        <w:rPr>
          <w:rFonts w:cs="Times New Roman"/>
          <w:szCs w:val="26"/>
        </w:rPr>
        <w:t>Проведена совместная работа с КГКУ «Центр социальной поддержки населения Приморского края» по открытию собственного бизнеса и развитию имеющегося бизнеса на основании социального контракта.  Организованы рабочие встречи с потенциальными гражданами, которые могут быть зарегистрированы как самозанятые и получить социальную помощь на основании социального контракта в виде финансовой поддержки. В результате заключено 27 социальных контрактов в направлении «осуществление индивидуальной предпринимательской деятельности».</w:t>
      </w:r>
    </w:p>
    <w:p w:rsidR="00BF75B0" w:rsidRPr="00BF75B0" w:rsidRDefault="00BF75B0" w:rsidP="00BF75B0">
      <w:pPr>
        <w:spacing w:after="0"/>
        <w:textAlignment w:val="baseline"/>
        <w:rPr>
          <w:rFonts w:cs="Times New Roman"/>
          <w:szCs w:val="26"/>
        </w:rPr>
      </w:pPr>
      <w:r w:rsidRPr="00BF75B0">
        <w:rPr>
          <w:rFonts w:cs="Times New Roman"/>
          <w:szCs w:val="26"/>
        </w:rPr>
        <w:t>В 2023 году количество граждан, зарегистрированных в качестве налогоплательщиков налога на профессиональный доход, составило 8129 ед. при установленном показателе для Находкинского городского округа на 2023 год - 5900 ед.</w:t>
      </w:r>
    </w:p>
    <w:p w:rsidR="00BF75B0" w:rsidRPr="00BF75B0" w:rsidRDefault="00BF75B0" w:rsidP="00BF75B0">
      <w:pPr>
        <w:spacing w:after="0"/>
        <w:textAlignment w:val="baseline"/>
        <w:rPr>
          <w:rFonts w:cs="Times New Roman"/>
          <w:szCs w:val="26"/>
        </w:rPr>
      </w:pPr>
      <w:r w:rsidRPr="00BF75B0">
        <w:rPr>
          <w:rFonts w:cs="Times New Roman"/>
          <w:szCs w:val="26"/>
        </w:rPr>
        <w:t>В течение 2023 года осуществлен комплекс мероприятий, создающий условия для оказания имущественной поддержки бизнесу. В целях повышения уровня информированности целевой аудитории проводилась информационная кампания в рамках популяризации предпринимательской и инвестиционной деятельности, в т.ч., публикация в СМИ информации о работе органов власти по оказанию имущественной поддержки. Количество «историй успеха» по получению имущественной поддержки, размещенных в СМИ, составило 3 ед. Кроме того, Вопросы имущественной поддержки для бизнеса озвучены на двух бизнес-встречах с тиражированием историй успеха о получении муниципального имущества.</w:t>
      </w:r>
    </w:p>
    <w:p w:rsidR="00BF75B0" w:rsidRPr="00BF75B0" w:rsidRDefault="00BF75B0" w:rsidP="00BF75B0">
      <w:pPr>
        <w:spacing w:after="0"/>
        <w:textAlignment w:val="baseline"/>
        <w:rPr>
          <w:rFonts w:cs="Times New Roman"/>
          <w:szCs w:val="26"/>
        </w:rPr>
      </w:pPr>
      <w:r w:rsidRPr="00BF75B0">
        <w:rPr>
          <w:rFonts w:cs="Times New Roman"/>
          <w:szCs w:val="26"/>
        </w:rPr>
        <w:t xml:space="preserve">По итогам 2023 года льготой по арендной плате с учетом степени износа имущества воспользовались 2 самозанятых гражданина. </w:t>
      </w:r>
    </w:p>
    <w:p w:rsidR="00BF75B0" w:rsidRPr="00BF75B0" w:rsidRDefault="00BF75B0" w:rsidP="00BF75B0">
      <w:pPr>
        <w:spacing w:after="0"/>
        <w:textAlignment w:val="baseline"/>
        <w:rPr>
          <w:rFonts w:cs="Times New Roman"/>
          <w:szCs w:val="26"/>
        </w:rPr>
      </w:pPr>
      <w:r w:rsidRPr="00BF75B0">
        <w:rPr>
          <w:rFonts w:cs="Times New Roman"/>
          <w:szCs w:val="26"/>
        </w:rPr>
        <w:t>На основании порядка формирования, утверждения и изменения прогнозных планов по имущественной поддержке субъектов малого и среднего предпринимательства, самозанятых граждан сформирован прогнозный план предоставления муниципального имущества, включенного в Перечень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на территории Находкинского городского округа на 2023 (далее-Перечень), размещен на официальном сайте Находкинского городского округа в разделе «Находка для инвестора», вкладка «Имущество для бизнеса».</w:t>
      </w:r>
    </w:p>
    <w:p w:rsidR="00BF75B0" w:rsidRPr="00BF75B0" w:rsidRDefault="00BF75B0" w:rsidP="00BF75B0">
      <w:pPr>
        <w:spacing w:after="0"/>
        <w:textAlignment w:val="baseline"/>
        <w:rPr>
          <w:rFonts w:cs="Times New Roman"/>
          <w:szCs w:val="26"/>
        </w:rPr>
      </w:pPr>
      <w:r w:rsidRPr="00BF75B0">
        <w:rPr>
          <w:rFonts w:cs="Times New Roman"/>
          <w:szCs w:val="26"/>
        </w:rPr>
        <w:t xml:space="preserve">В течение 2023 года увеличили количество объектов имущества в Перечне на 6 ед., тем самым </w:t>
      </w:r>
      <w:r w:rsidR="001F5179" w:rsidRPr="00BF75B0">
        <w:rPr>
          <w:rFonts w:cs="Times New Roman"/>
          <w:szCs w:val="26"/>
        </w:rPr>
        <w:t>выполнив п.</w:t>
      </w:r>
      <w:r w:rsidRPr="00BF75B0">
        <w:rPr>
          <w:rFonts w:cs="Times New Roman"/>
          <w:szCs w:val="26"/>
        </w:rPr>
        <w:t xml:space="preserve"> 4 ст. </w:t>
      </w:r>
      <w:r w:rsidR="001F5179" w:rsidRPr="00BF75B0">
        <w:rPr>
          <w:rFonts w:cs="Times New Roman"/>
          <w:szCs w:val="26"/>
        </w:rPr>
        <w:t>8 Федерального</w:t>
      </w:r>
      <w:r w:rsidRPr="00BF75B0">
        <w:rPr>
          <w:rFonts w:cs="Times New Roman"/>
          <w:szCs w:val="26"/>
        </w:rPr>
        <w:t xml:space="preserve"> закона от 24.07.2007 N 209-ФЗ «О развитии малого и среднего предпринимательства в Российской Федерации» </w:t>
      </w:r>
      <w:r w:rsidR="001F5179" w:rsidRPr="00BF75B0">
        <w:rPr>
          <w:rFonts w:cs="Times New Roman"/>
          <w:szCs w:val="26"/>
        </w:rPr>
        <w:t>и показатель</w:t>
      </w:r>
      <w:r w:rsidRPr="00BF75B0">
        <w:rPr>
          <w:rFonts w:cs="Times New Roman"/>
          <w:szCs w:val="26"/>
        </w:rPr>
        <w:t xml:space="preserve"> Г3.1 «Оценка необходимой для ведения бизнеса недвижимости» в 10 %. </w:t>
      </w:r>
    </w:p>
    <w:p w:rsidR="00BF75B0" w:rsidRPr="00BF75B0" w:rsidRDefault="00BF75B0" w:rsidP="00BF75B0">
      <w:pPr>
        <w:spacing w:after="0"/>
        <w:textAlignment w:val="baseline"/>
        <w:rPr>
          <w:rFonts w:cs="Times New Roman"/>
          <w:szCs w:val="26"/>
        </w:rPr>
      </w:pPr>
      <w:r w:rsidRPr="00BF75B0">
        <w:rPr>
          <w:rFonts w:cs="Times New Roman"/>
          <w:szCs w:val="26"/>
        </w:rPr>
        <w:t xml:space="preserve"> В настоящее время в Перечень включено 67 объектов муниципального имущества (увеличение составило 10%) общей площадью 2509,06 кв. м. В аренду передан 51 объект, общей площадью 2129,86 кв.м. Количество свободных помещений составляет 16 единиц площадью 379,2 кв.м. Доля сданных в аренду субъектам МСП объектов в общем количестве объектов составляет 76,11 %.</w:t>
      </w:r>
    </w:p>
    <w:p w:rsidR="00BF75B0" w:rsidRPr="00BF75B0" w:rsidRDefault="00BF75B0" w:rsidP="00BF75B0">
      <w:pPr>
        <w:spacing w:after="0"/>
        <w:textAlignment w:val="baseline"/>
        <w:rPr>
          <w:rFonts w:cs="Times New Roman"/>
          <w:szCs w:val="26"/>
        </w:rPr>
      </w:pPr>
      <w:r w:rsidRPr="00BF75B0">
        <w:rPr>
          <w:rFonts w:cs="Times New Roman"/>
          <w:szCs w:val="26"/>
        </w:rPr>
        <w:t>На официальном сайте Находкинского городского округа в разделе «Находка для инвестора» вкладка «Имущество для бизнеса» размещено 2 Перечня для удобства поиска: перечень всех помещений и перечень свободных помещений. Из Перечня свободных муниципальных помещений выделены нежилые помещения, подходящих для осуществления торговой деятельности.</w:t>
      </w:r>
    </w:p>
    <w:p w:rsidR="00BF75B0" w:rsidRPr="00BF75B0" w:rsidRDefault="001F5179" w:rsidP="00BF75B0">
      <w:pPr>
        <w:spacing w:after="0"/>
        <w:textAlignment w:val="baseline"/>
        <w:rPr>
          <w:rFonts w:cs="Times New Roman"/>
          <w:szCs w:val="26"/>
        </w:rPr>
      </w:pPr>
      <w:r w:rsidRPr="00BF75B0">
        <w:rPr>
          <w:rFonts w:cs="Times New Roman"/>
          <w:szCs w:val="26"/>
        </w:rPr>
        <w:t>Актуальный Перечень</w:t>
      </w:r>
      <w:r w:rsidR="00BF75B0" w:rsidRPr="00BF75B0">
        <w:rPr>
          <w:rFonts w:cs="Times New Roman"/>
          <w:szCs w:val="26"/>
        </w:rPr>
        <w:t xml:space="preserve"> свободных помещений для предоставления субъектам малого и среднего предпринимательства и самозанятым гражданам размещен на инвестиционном портале Приморского края.</w:t>
      </w:r>
    </w:p>
    <w:p w:rsidR="00BF75B0" w:rsidRPr="00BF75B0" w:rsidRDefault="00BF75B0" w:rsidP="00BF75B0">
      <w:pPr>
        <w:spacing w:after="0"/>
        <w:textAlignment w:val="baseline"/>
        <w:rPr>
          <w:rFonts w:cs="Times New Roman"/>
          <w:szCs w:val="26"/>
        </w:rPr>
      </w:pPr>
      <w:r w:rsidRPr="00BF75B0">
        <w:rPr>
          <w:rFonts w:cs="Times New Roman"/>
          <w:szCs w:val="26"/>
        </w:rPr>
        <w:t xml:space="preserve">Перечень свободных помещений для предоставления субъектам малого и среднего предпринимательства частично дополнен описанием объектов с фотоматериалами (гиперссылки на фотоматериалы).  </w:t>
      </w:r>
    </w:p>
    <w:p w:rsidR="00BF75B0" w:rsidRPr="00BF75B0" w:rsidRDefault="00BF75B0" w:rsidP="00BF75B0">
      <w:pPr>
        <w:spacing w:after="0"/>
        <w:textAlignment w:val="baseline"/>
        <w:rPr>
          <w:rFonts w:cs="Times New Roman"/>
          <w:szCs w:val="26"/>
        </w:rPr>
      </w:pPr>
      <w:r w:rsidRPr="00BF75B0">
        <w:rPr>
          <w:rFonts w:cs="Times New Roman"/>
          <w:szCs w:val="26"/>
        </w:rPr>
        <w:t>На территории Приморского края действует Закон Приморского края от                5 апреля 2013 года № 183-КЗ «О поддержке социально ориентированных некоммерческих организаций в Приморском крае» (далее – Закон).</w:t>
      </w:r>
    </w:p>
    <w:p w:rsidR="00BF75B0" w:rsidRPr="00BF75B0" w:rsidRDefault="00BF75B0" w:rsidP="00BF75B0">
      <w:pPr>
        <w:spacing w:after="0"/>
        <w:textAlignment w:val="baseline"/>
        <w:rPr>
          <w:rFonts w:cs="Times New Roman"/>
          <w:szCs w:val="26"/>
        </w:rPr>
      </w:pPr>
      <w:r w:rsidRPr="00BF75B0">
        <w:rPr>
          <w:rFonts w:cs="Times New Roman"/>
          <w:szCs w:val="26"/>
        </w:rPr>
        <w:t xml:space="preserve">Во исполнение Закона в Находкинском городском округе утверждена муниципальная программа «Поддержка социально ориентированных некоммерческих организаций Находкинского городского округа» на 2018 -2020 годы, направленная на развитие и совершенствование деятельности социально ориентированных некоммерческих организаций Находкинского городского округа (далее – СО НКО). В рамках программы 6 социально ориентированных некоммерческих организаций Находкинского городского округа получили финансовую поддержку в виде субсидий из средств бюджета Находкинского городского округа на реализацию следующих проектов: </w:t>
      </w:r>
    </w:p>
    <w:p w:rsidR="00BF75B0" w:rsidRPr="00BF75B0" w:rsidRDefault="00BF75B0" w:rsidP="00BF75B0">
      <w:pPr>
        <w:spacing w:after="0"/>
        <w:textAlignment w:val="baseline"/>
        <w:rPr>
          <w:rFonts w:cs="Times New Roman"/>
          <w:szCs w:val="26"/>
        </w:rPr>
      </w:pPr>
      <w:r w:rsidRPr="00BF75B0">
        <w:rPr>
          <w:rFonts w:cs="Times New Roman"/>
          <w:szCs w:val="26"/>
        </w:rPr>
        <w:t>- «Забота об инвалидах» - на проведение мероприятий, направленных на социальную поддержку инвалидов (общество инвалидов г.</w:t>
      </w:r>
      <w:r w:rsidR="001F5179">
        <w:rPr>
          <w:rFonts w:cs="Times New Roman"/>
          <w:szCs w:val="26"/>
        </w:rPr>
        <w:t xml:space="preserve"> </w:t>
      </w:r>
      <w:r w:rsidRPr="00BF75B0">
        <w:rPr>
          <w:rFonts w:cs="Times New Roman"/>
          <w:szCs w:val="26"/>
        </w:rPr>
        <w:t xml:space="preserve">Находка </w:t>
      </w:r>
      <w:r w:rsidR="001F5179" w:rsidRPr="00BF75B0">
        <w:rPr>
          <w:rFonts w:cs="Times New Roman"/>
          <w:szCs w:val="26"/>
        </w:rPr>
        <w:t>Приморской краевой</w:t>
      </w:r>
      <w:r w:rsidRPr="00BF75B0">
        <w:rPr>
          <w:rFonts w:cs="Times New Roman"/>
          <w:szCs w:val="26"/>
        </w:rPr>
        <w:t xml:space="preserve"> общероссийской общественной организации «Всероссийское общество инвалидов»);</w:t>
      </w:r>
    </w:p>
    <w:p w:rsidR="001F5179" w:rsidRDefault="00BF75B0" w:rsidP="00BF75B0">
      <w:pPr>
        <w:spacing w:after="0"/>
        <w:textAlignment w:val="baseline"/>
        <w:rPr>
          <w:rFonts w:cs="Times New Roman"/>
          <w:szCs w:val="26"/>
        </w:rPr>
      </w:pPr>
      <w:r w:rsidRPr="00BF75B0">
        <w:rPr>
          <w:rFonts w:cs="Times New Roman"/>
          <w:szCs w:val="26"/>
        </w:rPr>
        <w:t>- «Паруса надежды» - на проведение мероприятий, направленных на социальную поддержку инвалидов по зрению (Находкинская</w:t>
      </w:r>
      <w:r w:rsidR="001F5179">
        <w:rPr>
          <w:rFonts w:cs="Times New Roman"/>
          <w:szCs w:val="26"/>
        </w:rPr>
        <w:t xml:space="preserve"> местная организация Приморской.</w:t>
      </w:r>
    </w:p>
    <w:p w:rsidR="00501924" w:rsidRPr="003E734D" w:rsidRDefault="00B55128" w:rsidP="00BF75B0">
      <w:pPr>
        <w:spacing w:after="0"/>
        <w:textAlignment w:val="baseline"/>
        <w:rPr>
          <w:rFonts w:cs="Times New Roman"/>
          <w:szCs w:val="26"/>
        </w:rPr>
      </w:pPr>
      <w:r w:rsidRPr="003E734D">
        <w:rPr>
          <w:rFonts w:cs="Times New Roman"/>
          <w:szCs w:val="26"/>
        </w:rPr>
        <w:t>В сфере закупок для обеспечения муниципальных нужд при проведении конкурсных мероприятий обеспечивается информационная открытость, недопустимость необоснованных ограничений конкуренции участников (товаров), а</w:t>
      </w:r>
      <w:r w:rsidR="008D212A" w:rsidRPr="003E734D">
        <w:rPr>
          <w:rFonts w:cs="Times New Roman"/>
          <w:szCs w:val="26"/>
        </w:rPr>
        <w:t> </w:t>
      </w:r>
      <w:r w:rsidRPr="003E734D">
        <w:rPr>
          <w:rFonts w:cs="Times New Roman"/>
          <w:szCs w:val="26"/>
        </w:rPr>
        <w:t>также публичность результатов этих конкурсов.</w:t>
      </w:r>
    </w:p>
    <w:p w:rsidR="00DF57FF" w:rsidRPr="003E734D" w:rsidRDefault="00DF57FF" w:rsidP="003E734D">
      <w:pPr>
        <w:spacing w:after="0"/>
        <w:rPr>
          <w:rFonts w:cs="Times New Roman"/>
          <w:szCs w:val="26"/>
        </w:rPr>
      </w:pPr>
      <w:r w:rsidRPr="003E734D">
        <w:rPr>
          <w:rFonts w:cs="Times New Roman"/>
          <w:szCs w:val="26"/>
        </w:rPr>
        <w:t>В 2023 году было проведено 313 конкурентных процедур на сумму 2 045 768 908,13 в т.ч.:</w:t>
      </w:r>
    </w:p>
    <w:p w:rsidR="00DF57FF" w:rsidRPr="003E734D" w:rsidRDefault="00DF57FF" w:rsidP="003E734D">
      <w:pPr>
        <w:spacing w:after="0"/>
        <w:rPr>
          <w:rFonts w:cs="Times New Roman"/>
          <w:szCs w:val="26"/>
        </w:rPr>
      </w:pPr>
      <w:r w:rsidRPr="003E734D">
        <w:rPr>
          <w:rFonts w:cs="Times New Roman"/>
          <w:szCs w:val="26"/>
        </w:rPr>
        <w:t>- 229 электронных аукционов на сумму 1 563 295 387,07 руб.;</w:t>
      </w:r>
    </w:p>
    <w:p w:rsidR="00DF57FF" w:rsidRPr="003E734D" w:rsidRDefault="00DF57FF" w:rsidP="003E734D">
      <w:pPr>
        <w:spacing w:after="0"/>
        <w:rPr>
          <w:rFonts w:cs="Times New Roman"/>
          <w:szCs w:val="26"/>
        </w:rPr>
      </w:pPr>
      <w:r w:rsidRPr="003E734D">
        <w:rPr>
          <w:rFonts w:cs="Times New Roman"/>
          <w:szCs w:val="26"/>
        </w:rPr>
        <w:t>- 2 электронных конкурса на сумму 31 930 701,14 руб.;</w:t>
      </w:r>
    </w:p>
    <w:p w:rsidR="00DF57FF" w:rsidRPr="003E734D" w:rsidRDefault="00DF57FF" w:rsidP="003E734D">
      <w:pPr>
        <w:spacing w:after="0"/>
        <w:rPr>
          <w:rFonts w:cs="Times New Roman"/>
          <w:szCs w:val="26"/>
        </w:rPr>
      </w:pPr>
      <w:r w:rsidRPr="003E734D">
        <w:rPr>
          <w:rFonts w:cs="Times New Roman"/>
          <w:szCs w:val="26"/>
        </w:rPr>
        <w:t>- 82 запроса котировок на сумму 156 719 046,69 руб.;</w:t>
      </w:r>
    </w:p>
    <w:p w:rsidR="00DF57FF" w:rsidRPr="003E734D" w:rsidRDefault="00DF57FF" w:rsidP="003E734D">
      <w:pPr>
        <w:spacing w:after="0"/>
        <w:textAlignment w:val="baseline"/>
        <w:rPr>
          <w:rFonts w:cs="Times New Roman"/>
          <w:szCs w:val="26"/>
        </w:rPr>
      </w:pPr>
      <w:r w:rsidRPr="003E734D">
        <w:rPr>
          <w:rFonts w:cs="Times New Roman"/>
          <w:szCs w:val="26"/>
        </w:rPr>
        <w:t>- энергосервисный контракт (НМЦ</w:t>
      </w:r>
      <w:r w:rsidR="003E734D">
        <w:rPr>
          <w:rFonts w:cs="Times New Roman"/>
          <w:szCs w:val="26"/>
        </w:rPr>
        <w:t>К) на сумму 293 823 773,23 руб.</w:t>
      </w:r>
    </w:p>
    <w:p w:rsidR="00DF57FF" w:rsidRPr="003E734D" w:rsidRDefault="00DF57FF" w:rsidP="003E734D">
      <w:pPr>
        <w:spacing w:after="0"/>
        <w:rPr>
          <w:rFonts w:cs="Times New Roman"/>
          <w:szCs w:val="26"/>
        </w:rPr>
      </w:pPr>
      <w:r w:rsidRPr="003E734D">
        <w:rPr>
          <w:rFonts w:cs="Times New Roman"/>
          <w:szCs w:val="26"/>
        </w:rPr>
        <w:t xml:space="preserve">У субъектов малого и среднего предпринимательства было проведено 215 закупок </w:t>
      </w:r>
      <w:r w:rsidR="003E734D" w:rsidRPr="003E734D">
        <w:rPr>
          <w:rFonts w:cs="Times New Roman"/>
          <w:szCs w:val="26"/>
        </w:rPr>
        <w:t>на 515</w:t>
      </w:r>
      <w:r w:rsidRPr="003E734D">
        <w:rPr>
          <w:rFonts w:cs="Times New Roman"/>
          <w:szCs w:val="26"/>
        </w:rPr>
        <w:t xml:space="preserve"> 442 137,25 </w:t>
      </w:r>
      <w:r w:rsidR="003E734D" w:rsidRPr="003E734D">
        <w:rPr>
          <w:rFonts w:cs="Times New Roman"/>
          <w:szCs w:val="26"/>
        </w:rPr>
        <w:t>руб., в</w:t>
      </w:r>
      <w:r w:rsidRPr="003E734D">
        <w:rPr>
          <w:rFonts w:cs="Times New Roman"/>
          <w:szCs w:val="26"/>
        </w:rPr>
        <w:t xml:space="preserve"> т.ч.:</w:t>
      </w:r>
    </w:p>
    <w:p w:rsidR="00DF57FF" w:rsidRPr="003E734D" w:rsidRDefault="00DF57FF" w:rsidP="003E734D">
      <w:pPr>
        <w:spacing w:after="0"/>
        <w:rPr>
          <w:rFonts w:cs="Times New Roman"/>
          <w:szCs w:val="26"/>
        </w:rPr>
      </w:pPr>
      <w:r w:rsidRPr="003E734D">
        <w:rPr>
          <w:rFonts w:cs="Times New Roman"/>
          <w:szCs w:val="26"/>
        </w:rPr>
        <w:t xml:space="preserve">- </w:t>
      </w:r>
      <w:r w:rsidR="009B2D3E" w:rsidRPr="003E734D">
        <w:rPr>
          <w:rFonts w:cs="Times New Roman"/>
          <w:szCs w:val="26"/>
        </w:rPr>
        <w:t xml:space="preserve">139 </w:t>
      </w:r>
      <w:r w:rsidRPr="003E734D">
        <w:rPr>
          <w:rFonts w:cs="Times New Roman"/>
          <w:szCs w:val="26"/>
        </w:rPr>
        <w:t xml:space="preserve">электронных </w:t>
      </w:r>
      <w:r w:rsidR="003E734D" w:rsidRPr="003E734D">
        <w:rPr>
          <w:rFonts w:cs="Times New Roman"/>
          <w:szCs w:val="26"/>
        </w:rPr>
        <w:t>аукционов на</w:t>
      </w:r>
      <w:r w:rsidRPr="003E734D">
        <w:rPr>
          <w:rFonts w:cs="Times New Roman"/>
          <w:szCs w:val="26"/>
        </w:rPr>
        <w:t xml:space="preserve"> </w:t>
      </w:r>
      <w:r w:rsidR="003E734D" w:rsidRPr="003E734D">
        <w:rPr>
          <w:rFonts w:cs="Times New Roman"/>
          <w:szCs w:val="26"/>
        </w:rPr>
        <w:t>сумму 366</w:t>
      </w:r>
      <w:r w:rsidRPr="003E734D">
        <w:rPr>
          <w:rFonts w:cs="Times New Roman"/>
          <w:szCs w:val="26"/>
        </w:rPr>
        <w:t xml:space="preserve"> 177 841,02 руб.;</w:t>
      </w:r>
    </w:p>
    <w:p w:rsidR="00DF57FF" w:rsidRPr="003E734D" w:rsidRDefault="00DF57FF" w:rsidP="003E734D">
      <w:pPr>
        <w:spacing w:after="0"/>
        <w:rPr>
          <w:rFonts w:cs="Times New Roman"/>
          <w:szCs w:val="26"/>
        </w:rPr>
      </w:pPr>
      <w:r w:rsidRPr="003E734D">
        <w:rPr>
          <w:rFonts w:cs="Times New Roman"/>
          <w:szCs w:val="26"/>
        </w:rPr>
        <w:t xml:space="preserve">- </w:t>
      </w:r>
      <w:r w:rsidR="009B2D3E" w:rsidRPr="003E734D">
        <w:rPr>
          <w:rFonts w:cs="Times New Roman"/>
          <w:szCs w:val="26"/>
        </w:rPr>
        <w:t xml:space="preserve">1 </w:t>
      </w:r>
      <w:r w:rsidRPr="003E734D">
        <w:rPr>
          <w:rFonts w:cs="Times New Roman"/>
          <w:szCs w:val="26"/>
        </w:rPr>
        <w:t>электронны</w:t>
      </w:r>
      <w:r w:rsidR="009B2D3E" w:rsidRPr="003E734D">
        <w:rPr>
          <w:rFonts w:cs="Times New Roman"/>
          <w:szCs w:val="26"/>
        </w:rPr>
        <w:t>й</w:t>
      </w:r>
      <w:r w:rsidRPr="003E734D">
        <w:rPr>
          <w:rFonts w:cs="Times New Roman"/>
          <w:szCs w:val="26"/>
        </w:rPr>
        <w:t xml:space="preserve"> конкурс на сумму 10 182 245,00 руб.;</w:t>
      </w:r>
    </w:p>
    <w:p w:rsidR="00DF57FF" w:rsidRPr="003E734D" w:rsidRDefault="00DF57FF" w:rsidP="003E734D">
      <w:pPr>
        <w:spacing w:after="0"/>
        <w:textAlignment w:val="baseline"/>
        <w:rPr>
          <w:rFonts w:cs="Times New Roman"/>
          <w:szCs w:val="26"/>
        </w:rPr>
      </w:pPr>
      <w:r w:rsidRPr="003E734D">
        <w:rPr>
          <w:rFonts w:cs="Times New Roman"/>
          <w:szCs w:val="26"/>
        </w:rPr>
        <w:t xml:space="preserve">- </w:t>
      </w:r>
      <w:r w:rsidR="009B2D3E" w:rsidRPr="003E734D">
        <w:rPr>
          <w:rFonts w:cs="Times New Roman"/>
          <w:szCs w:val="26"/>
        </w:rPr>
        <w:t xml:space="preserve">75 </w:t>
      </w:r>
      <w:r w:rsidRPr="003E734D">
        <w:rPr>
          <w:rFonts w:cs="Times New Roman"/>
          <w:szCs w:val="26"/>
        </w:rPr>
        <w:t xml:space="preserve">запросов </w:t>
      </w:r>
      <w:r w:rsidR="003E734D" w:rsidRPr="003E734D">
        <w:rPr>
          <w:rFonts w:cs="Times New Roman"/>
          <w:szCs w:val="26"/>
        </w:rPr>
        <w:t>котировок на</w:t>
      </w:r>
      <w:r w:rsidRPr="003E734D">
        <w:rPr>
          <w:rFonts w:cs="Times New Roman"/>
          <w:szCs w:val="26"/>
        </w:rPr>
        <w:t xml:space="preserve"> сумму 139 082 051,23 </w:t>
      </w:r>
      <w:r w:rsidR="003E734D" w:rsidRPr="003E734D">
        <w:rPr>
          <w:rFonts w:cs="Times New Roman"/>
          <w:szCs w:val="26"/>
        </w:rPr>
        <w:t>руб.</w:t>
      </w:r>
      <w:r w:rsidRPr="003E734D">
        <w:rPr>
          <w:rFonts w:cs="Times New Roman"/>
          <w:szCs w:val="26"/>
        </w:rPr>
        <w:t xml:space="preserve">                                           </w:t>
      </w:r>
    </w:p>
    <w:p w:rsidR="007D7AA9" w:rsidRPr="003E734D" w:rsidRDefault="007D7AA9" w:rsidP="003E734D">
      <w:pPr>
        <w:spacing w:after="0"/>
        <w:textAlignment w:val="baseline"/>
        <w:rPr>
          <w:rFonts w:eastAsia="Times New Roman" w:cs="Times New Roman"/>
          <w:b/>
          <w:szCs w:val="26"/>
          <w:lang w:eastAsia="ru-RU"/>
        </w:rPr>
      </w:pPr>
    </w:p>
    <w:p w:rsidR="009E2002" w:rsidRPr="003E734D" w:rsidRDefault="00A1278F" w:rsidP="003E734D">
      <w:pPr>
        <w:spacing w:after="0" w:line="240" w:lineRule="auto"/>
        <w:textAlignment w:val="baseline"/>
        <w:rPr>
          <w:rFonts w:eastAsia="Times New Roman" w:cs="Times New Roman"/>
          <w:b/>
          <w:szCs w:val="26"/>
          <w:lang w:eastAsia="ru-RU"/>
        </w:rPr>
      </w:pPr>
      <w:r w:rsidRPr="003E734D">
        <w:rPr>
          <w:rFonts w:eastAsia="Times New Roman" w:cs="Times New Roman"/>
          <w:b/>
          <w:szCs w:val="26"/>
          <w:lang w:eastAsia="ru-RU"/>
        </w:rPr>
        <w:t xml:space="preserve">Нарушения антимонопольного законодательства. </w:t>
      </w:r>
      <w:r w:rsidR="009E2002" w:rsidRPr="003E734D">
        <w:rPr>
          <w:rFonts w:eastAsia="Times New Roman" w:cs="Times New Roman"/>
          <w:b/>
          <w:szCs w:val="26"/>
          <w:lang w:eastAsia="ru-RU"/>
        </w:rPr>
        <w:t xml:space="preserve">Организация системы внутреннего обеспечения соответствия деятельности администрации Находкинского городского округа требованиям антимонопольного законодательства </w:t>
      </w:r>
    </w:p>
    <w:p w:rsidR="003E734D" w:rsidRDefault="003E734D" w:rsidP="003E734D">
      <w:pPr>
        <w:autoSpaceDE w:val="0"/>
        <w:autoSpaceDN w:val="0"/>
        <w:spacing w:after="0"/>
        <w:rPr>
          <w:rFonts w:eastAsia="Times New Roman" w:cs="Times New Roman"/>
          <w:szCs w:val="26"/>
          <w:lang w:eastAsia="ru-RU"/>
        </w:rPr>
      </w:pP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В соответствии с Указом Президента Российской Федерации </w:t>
      </w:r>
      <w:r w:rsidRPr="003E734D">
        <w:rPr>
          <w:rFonts w:eastAsia="Times New Roman" w:cs="Times New Roman"/>
          <w:szCs w:val="26"/>
          <w:lang w:eastAsia="ru-RU"/>
        </w:rPr>
        <w:br/>
        <w:t>от 21.12.2017 № 618 «Об основных направлениях государственной политики по развитию конкуренции» и распоряжением Губернатора Приморского края от 28.02.2019 № 52-рг «О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Приморского края» администрацией Находкинского городского округа приняты меры, направленные на создание и организацию системы внутреннего обеспечения соответствия требованиям антимонопольного законодательства.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 Постановлением администрации Находкинского городского округа № 602 от 30.04.2020 </w:t>
      </w:r>
      <w:r w:rsidR="003E734D" w:rsidRPr="003E734D">
        <w:rPr>
          <w:rFonts w:eastAsia="Times New Roman" w:cs="Times New Roman"/>
          <w:szCs w:val="26"/>
          <w:lang w:eastAsia="ru-RU"/>
        </w:rPr>
        <w:t>(ред.</w:t>
      </w:r>
      <w:r w:rsidRPr="003E734D">
        <w:rPr>
          <w:rFonts w:eastAsia="Times New Roman" w:cs="Times New Roman"/>
          <w:szCs w:val="26"/>
          <w:lang w:eastAsia="ru-RU"/>
        </w:rPr>
        <w:t xml:space="preserve"> от 14.08.2023) </w:t>
      </w:r>
      <w:r w:rsidR="003E734D" w:rsidRPr="003E734D">
        <w:rPr>
          <w:rFonts w:eastAsia="Times New Roman" w:cs="Times New Roman"/>
          <w:szCs w:val="26"/>
          <w:lang w:eastAsia="ru-RU"/>
        </w:rPr>
        <w:t>«О</w:t>
      </w:r>
      <w:r w:rsidRPr="003E734D">
        <w:rPr>
          <w:rFonts w:eastAsia="Times New Roman" w:cs="Times New Roman"/>
          <w:szCs w:val="26"/>
          <w:lang w:eastAsia="ru-RU"/>
        </w:rPr>
        <w:t xml:space="preserve">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утверждены структурные подразделения, осуществляющие внутреннее обеспечение соответствия требованиям антимонопольного законодательства. </w:t>
      </w:r>
    </w:p>
    <w:p w:rsidR="00CA1051" w:rsidRPr="003E734D" w:rsidRDefault="00CA1051" w:rsidP="003E734D">
      <w:pPr>
        <w:autoSpaceDE w:val="0"/>
        <w:autoSpaceDN w:val="0"/>
        <w:spacing w:after="0"/>
        <w:rPr>
          <w:rFonts w:eastAsia="Times New Roman" w:cs="Times New Roman"/>
          <w:szCs w:val="26"/>
          <w:highlight w:val="yellow"/>
          <w:lang w:eastAsia="ru-RU"/>
        </w:rPr>
      </w:pPr>
      <w:r w:rsidRPr="003E734D">
        <w:rPr>
          <w:rFonts w:eastAsia="Times New Roman" w:cs="Times New Roman"/>
          <w:szCs w:val="26"/>
          <w:lang w:eastAsia="ru-RU"/>
        </w:rPr>
        <w:t xml:space="preserve"> Функции уполномоченного подразделения, связанные с организацией и функционированием антимонопольного комплаенса, осуществляет управление экономики и инвестиций администрации Находкинского городского округа (далее - уполномоченное подразделение).</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В ходе организации системы внутреннего обеспечения соответствия требованиям антимонопольного законодательства за 2023 год уполномоченным подразделением совместно с отраслевыми подразделениями проведена следующая работа: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1. Проведён анализ нарушений антимонопольного законодательства в деятельности администрации Находкинского городского округа.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За текущий период </w:t>
      </w:r>
      <w:r w:rsidR="003E734D" w:rsidRPr="003E734D">
        <w:rPr>
          <w:rFonts w:eastAsia="Times New Roman" w:cs="Times New Roman"/>
          <w:szCs w:val="26"/>
          <w:lang w:eastAsia="ru-RU"/>
        </w:rPr>
        <w:t>Управлением Федеральной</w:t>
      </w:r>
      <w:r w:rsidRPr="003E734D">
        <w:rPr>
          <w:rFonts w:eastAsia="Times New Roman" w:cs="Times New Roman"/>
          <w:szCs w:val="26"/>
          <w:lang w:eastAsia="ru-RU"/>
        </w:rPr>
        <w:t xml:space="preserve"> антимонопольной службы по Приморскому краю нарушений антимонопольного законодательства в деятельности администрации Находкинского городского округа не выявлено.  </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2.  Проведён анализ нормативных правовых актов и проектов нормативных правовых актов, разработанных в администрации Находкинского городского округа.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За прошедший отчетный период 2023 года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CA1051" w:rsidRPr="003E734D" w:rsidRDefault="00CA1051" w:rsidP="003E734D">
      <w:pPr>
        <w:spacing w:after="0"/>
        <w:rPr>
          <w:rFonts w:cs="Times New Roman"/>
          <w:szCs w:val="26"/>
        </w:rPr>
      </w:pPr>
      <w:r w:rsidRPr="003E734D">
        <w:rPr>
          <w:rFonts w:eastAsia="Times New Roman" w:cs="Times New Roman"/>
          <w:szCs w:val="26"/>
          <w:lang w:eastAsia="ru-RU"/>
        </w:rPr>
        <w:t xml:space="preserve">3. </w:t>
      </w:r>
      <w:r w:rsidRPr="003E734D">
        <w:rPr>
          <w:rFonts w:cs="Times New Roman"/>
          <w:szCs w:val="26"/>
        </w:rPr>
        <w:t>На территории Находкинского городского округа реализуются процедуры оценки регулирующего воздействия проектов муниципальных нормативных правовых актов, экспертизы муниципальных нормативных правовых актов Находкинского городского округа, оценки фактического воздействия муниципальных нормативных правовых актов Находкинского городского округа.</w:t>
      </w:r>
    </w:p>
    <w:p w:rsidR="00CA1051" w:rsidRPr="003E734D" w:rsidRDefault="00CA1051" w:rsidP="003E734D">
      <w:pPr>
        <w:spacing w:after="0"/>
        <w:rPr>
          <w:rFonts w:cs="Times New Roman"/>
          <w:szCs w:val="26"/>
        </w:rPr>
      </w:pPr>
      <w:r w:rsidRPr="003E734D">
        <w:rPr>
          <w:rFonts w:cs="Times New Roman"/>
          <w:szCs w:val="26"/>
        </w:rPr>
        <w:t>Целью проведения процедуры  оценки регулирующего воздействия является повышение качества муниципального регулирования, обеспечение возможности учета мнений социальных групп и установления баланса интересов на стадии подготовки проекта МНПА, посредством выявления положений, вводящих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бюджета Находкинского городского округа, расходов субъектов предпринимательской, инвестиционной и иной экономической деятельности.</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В 2023 году проведена процедура оценки регулирующего воздействия в отношении </w:t>
      </w:r>
      <w:r w:rsidRPr="003E734D">
        <w:rPr>
          <w:rFonts w:eastAsia="Times New Roman" w:cs="Times New Roman"/>
          <w:bCs/>
          <w:szCs w:val="26"/>
          <w:lang w:eastAsia="ru-RU"/>
        </w:rPr>
        <w:t xml:space="preserve">11 </w:t>
      </w:r>
      <w:r w:rsidRPr="003E734D">
        <w:rPr>
          <w:rFonts w:eastAsia="Times New Roman" w:cs="Times New Roman"/>
          <w:szCs w:val="26"/>
          <w:lang w:eastAsia="ru-RU"/>
        </w:rPr>
        <w:t>проектов муниципальных нормативных правовых актов. В ходе проведения публичных консультаций замечания от экспертов и пользователей в части нарушений антимонопольного законодательства не поступили.</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Проведена </w:t>
      </w:r>
      <w:r w:rsidRPr="003E734D">
        <w:rPr>
          <w:rFonts w:eastAsia="Times New Roman" w:cs="Times New Roman"/>
          <w:bCs/>
          <w:szCs w:val="26"/>
          <w:lang w:eastAsia="ru-RU"/>
        </w:rPr>
        <w:t>экспертиза 3-х муниципальных нормативных правовых актов, связанных с осуществлением предпринимательской деятельности.</w:t>
      </w:r>
      <w:r w:rsidRPr="003E734D">
        <w:rPr>
          <w:rFonts w:eastAsia="Times New Roman" w:cs="Times New Roman"/>
          <w:szCs w:val="26"/>
          <w:lang w:eastAsia="ru-RU"/>
        </w:rPr>
        <w:t xml:space="preserve"> В ходе проведения публичных консультаций замечания и </w:t>
      </w:r>
      <w:r w:rsidR="003E734D" w:rsidRPr="003E734D">
        <w:rPr>
          <w:rFonts w:eastAsia="Times New Roman" w:cs="Times New Roman"/>
          <w:szCs w:val="26"/>
          <w:lang w:eastAsia="ru-RU"/>
        </w:rPr>
        <w:t>предложения от</w:t>
      </w:r>
      <w:r w:rsidRPr="003E734D">
        <w:rPr>
          <w:rFonts w:eastAsia="Times New Roman" w:cs="Times New Roman"/>
          <w:szCs w:val="26"/>
          <w:lang w:eastAsia="ru-RU"/>
        </w:rPr>
        <w:t xml:space="preserve"> экспертов и пользователей не поступили.</w:t>
      </w:r>
    </w:p>
    <w:p w:rsidR="00CA1051" w:rsidRPr="003E734D" w:rsidRDefault="00CA1051" w:rsidP="003E734D">
      <w:pPr>
        <w:autoSpaceDE w:val="0"/>
        <w:autoSpaceDN w:val="0"/>
        <w:spacing w:after="0"/>
        <w:rPr>
          <w:rFonts w:eastAsia="Times New Roman" w:cs="Times New Roman"/>
          <w:szCs w:val="26"/>
          <w:lang w:eastAsia="ru-RU"/>
        </w:rPr>
      </w:pPr>
      <w:r w:rsidRPr="003E734D">
        <w:rPr>
          <w:rFonts w:cs="Times New Roman"/>
          <w:szCs w:val="26"/>
        </w:rPr>
        <w:t xml:space="preserve">В 2023 году проведена и завершена полностью процедура оценки фактического воздействия в отношении одного </w:t>
      </w:r>
      <w:r w:rsidRPr="003E734D">
        <w:rPr>
          <w:rFonts w:eastAsia="Times New Roman" w:cs="Times New Roman"/>
          <w:bCs/>
          <w:szCs w:val="26"/>
          <w:lang w:eastAsia="ru-RU"/>
        </w:rPr>
        <w:t>муниципального нормативного правового акта</w:t>
      </w:r>
      <w:r w:rsidRPr="003E734D">
        <w:rPr>
          <w:rFonts w:cs="Times New Roman"/>
          <w:szCs w:val="26"/>
        </w:rPr>
        <w:t xml:space="preserve">. </w:t>
      </w:r>
      <w:r w:rsidRPr="003E734D">
        <w:rPr>
          <w:rFonts w:eastAsia="Times New Roman" w:cs="Times New Roman"/>
          <w:szCs w:val="26"/>
          <w:lang w:eastAsia="ru-RU"/>
        </w:rPr>
        <w:t xml:space="preserve">В ходе проведения публичных консультаций замечания и </w:t>
      </w:r>
      <w:r w:rsidR="003E734D" w:rsidRPr="003E734D">
        <w:rPr>
          <w:rFonts w:eastAsia="Times New Roman" w:cs="Times New Roman"/>
          <w:szCs w:val="26"/>
          <w:lang w:eastAsia="ru-RU"/>
        </w:rPr>
        <w:t>предложения от</w:t>
      </w:r>
      <w:r w:rsidRPr="003E734D">
        <w:rPr>
          <w:rFonts w:eastAsia="Times New Roman" w:cs="Times New Roman"/>
          <w:szCs w:val="26"/>
          <w:lang w:eastAsia="ru-RU"/>
        </w:rPr>
        <w:t xml:space="preserve"> экспертов и пользователей не поступили. В правовом акте отсутствуют положения, необоснованно затрудняющие ведение предпринимательской деятельности.</w:t>
      </w:r>
    </w:p>
    <w:p w:rsidR="00CA1051" w:rsidRPr="003E734D" w:rsidRDefault="00CA1051" w:rsidP="003E734D">
      <w:pPr>
        <w:spacing w:after="0"/>
        <w:ind w:firstLine="851"/>
        <w:rPr>
          <w:rFonts w:eastAsia="Times New Roman" w:cs="Times New Roman"/>
          <w:szCs w:val="26"/>
          <w:lang w:eastAsia="ru-RU"/>
        </w:rPr>
      </w:pPr>
      <w:r w:rsidRPr="003E734D">
        <w:rPr>
          <w:rFonts w:eastAsia="Times New Roman" w:cs="Times New Roman"/>
          <w:szCs w:val="26"/>
          <w:lang w:eastAsia="ru-RU"/>
        </w:rPr>
        <w:t>4.  В 2023 году не были выявлены случаи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5. Проведен мониторинг и анализ практики применения положений антимонопольного законодательства при разработке нормативных правовых </w:t>
      </w:r>
      <w:r w:rsidR="003E734D" w:rsidRPr="003E734D">
        <w:rPr>
          <w:rFonts w:eastAsia="Times New Roman" w:cs="Times New Roman"/>
          <w:szCs w:val="26"/>
          <w:lang w:eastAsia="ru-RU"/>
        </w:rPr>
        <w:t>актов администрации</w:t>
      </w:r>
      <w:r w:rsidRPr="003E734D">
        <w:rPr>
          <w:rFonts w:eastAsia="Times New Roman" w:cs="Times New Roman"/>
          <w:szCs w:val="26"/>
          <w:lang w:eastAsia="ru-RU"/>
        </w:rPr>
        <w:t xml:space="preserve"> Находкинского городского округа с целью выявления рисков его нарушения.</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На постоянной основе осуществлялся сбор сведений о правоприменительной практике антимонопольного законодательства.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 6. Разработана карта (паспорт) комплаенс – рисков, где определены основные риски нарушения антимонопольного законодательства в деятельности администрации Находкинского городского округа, а именно:</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нарушение антимонопольного законодательства (предостережение, предупреждение, штрафы, жалобы, возбужденные дела);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 нарушение при владении, пользовании и распоряжении </w:t>
      </w:r>
      <w:r w:rsidR="003E734D" w:rsidRPr="003E734D">
        <w:rPr>
          <w:rFonts w:eastAsia="Times New Roman" w:cs="Times New Roman"/>
          <w:szCs w:val="26"/>
          <w:lang w:eastAsia="ru-RU"/>
        </w:rPr>
        <w:t>земельными участками</w:t>
      </w:r>
      <w:r w:rsidRPr="003E734D">
        <w:rPr>
          <w:rFonts w:eastAsia="Times New Roman" w:cs="Times New Roman"/>
          <w:szCs w:val="26"/>
          <w:lang w:eastAsia="ru-RU"/>
        </w:rPr>
        <w:t>, повлекшее за собой нарушение антимонопольного законодательства;</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нарушение сроков оказания муниципальных услуг;</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ненадлежащее исполнение обязанности по демонтажу рекламных конструкций;</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нарушение антимонопольного законодательства при организации и проведении торгов при продаже муниципального имущества и земельных участков;</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нарушение антимонопольного законодательства при осуществлении закупок товаров, работ, услуг для обеспечения муниципальных нужд.</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7. В полном объеме исполнен план мероприятий («дорожная карта») по снижению рисков нарушения антимонопольного законодательства в деятельности администрации Находкинского городского округа на 2023 год, утвержденный постановлением администрации Находкинского городского округа № 33                               от 19.01.2023 г. </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Для дальнейшего снижения рисков нарушения антимонопольного законодательства в деятельности администрации Находкинского городского округа утверждён план мероприятий («дорожная карта») на 2024 год.</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Мероприятия «дорожной карты» направлены на минимизацию и устранение рисков нарушения антимонопольного законодательства, будут исполняться в течение года на постоянной основе.</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8. Постановлением администрации Находкинского городского округа № 602               от 30.04.2020 (ред. от 14.08.2023</w:t>
      </w:r>
      <w:r w:rsidR="003E734D" w:rsidRPr="003E734D">
        <w:rPr>
          <w:rFonts w:eastAsia="Times New Roman" w:cs="Times New Roman"/>
          <w:szCs w:val="26"/>
          <w:lang w:eastAsia="ru-RU"/>
        </w:rPr>
        <w:t>) «О</w:t>
      </w:r>
      <w:r w:rsidRPr="003E734D">
        <w:rPr>
          <w:rFonts w:eastAsia="Times New Roman" w:cs="Times New Roman"/>
          <w:szCs w:val="26"/>
          <w:lang w:eastAsia="ru-RU"/>
        </w:rPr>
        <w:t xml:space="preserve"> создании и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утверждены ключевые показатели эффективности функционирования антимонопольного комплаенса и методика их расчёта. </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Ключевыми показателями эффективности антимонопольного комплаенса в администрации Находкинского городского округа являются:</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факты выдачи отраслевому (функциональному) органу администрации Находкинского городского округа предупреждения и (или) решения (предписания) по результатам рассмотрения дела о нарушении антимонопольного законодательства (за исключением предупреждений, решений, предписаний, отмененных вступившим в законную силу судебным приказом);</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 вступившие в законную силу решения судов о признании недействительными ненормативных правовых актов, незаконными решений и действий (бездействия) отраслевого (функционального) органа администрации Находкинского городского округа, его должностного лица ввиду несоответствия указанных актов, действий (бездействия) действующему законодательству в части нарушения прав и законных интересов хозяйствующих субъектов в сфере экономической деятельности, незаконного возложения на них каких-либо обязанностей, создания иных препятствий для осуществления экономической деятельности; </w:t>
      </w:r>
    </w:p>
    <w:p w:rsidR="00CA1051" w:rsidRPr="003E734D" w:rsidRDefault="00CA1051" w:rsidP="003E734D">
      <w:pPr>
        <w:autoSpaceDE w:val="0"/>
        <w:autoSpaceDN w:val="0"/>
        <w:spacing w:after="0"/>
        <w:ind w:firstLine="851"/>
        <w:contextualSpacing/>
        <w:rPr>
          <w:rFonts w:eastAsia="Times New Roman" w:cs="Times New Roman"/>
          <w:szCs w:val="26"/>
          <w:lang w:eastAsia="ru-RU"/>
        </w:rPr>
      </w:pPr>
      <w:r w:rsidRPr="003E734D">
        <w:rPr>
          <w:rFonts w:eastAsia="Times New Roman" w:cs="Times New Roman"/>
          <w:szCs w:val="26"/>
          <w:lang w:eastAsia="ru-RU"/>
        </w:rPr>
        <w:t xml:space="preserve">- жалобы на решения, действия администрации Находкинского городского округа, ведущие к ограничению конкуренции, направленные в органы прокуратуры, в адрес уполномоченного по защите прав </w:t>
      </w:r>
      <w:r w:rsidR="003E734D" w:rsidRPr="003E734D">
        <w:rPr>
          <w:rFonts w:eastAsia="Times New Roman" w:cs="Times New Roman"/>
          <w:szCs w:val="26"/>
          <w:lang w:eastAsia="ru-RU"/>
        </w:rPr>
        <w:t>предпринимателей Приморского</w:t>
      </w:r>
      <w:r w:rsidRPr="003E734D">
        <w:rPr>
          <w:rFonts w:eastAsia="Times New Roman" w:cs="Times New Roman"/>
          <w:szCs w:val="26"/>
          <w:lang w:eastAsia="ru-RU"/>
        </w:rPr>
        <w:t xml:space="preserve"> края, с учетом вступивших в законную силу судебных актов, отменивших принятые по жалобам решения (при наличии);</w:t>
      </w:r>
    </w:p>
    <w:p w:rsidR="00CA1051" w:rsidRPr="003E734D" w:rsidRDefault="00CA1051" w:rsidP="003E734D">
      <w:pPr>
        <w:autoSpaceDE w:val="0"/>
        <w:autoSpaceDN w:val="0"/>
        <w:spacing w:after="0"/>
        <w:ind w:firstLine="851"/>
        <w:contextualSpacing/>
        <w:rPr>
          <w:rFonts w:eastAsia="Times New Roman" w:cs="Times New Roman"/>
          <w:szCs w:val="26"/>
          <w:lang w:eastAsia="ru-RU"/>
        </w:rPr>
      </w:pPr>
      <w:r w:rsidRPr="003E734D">
        <w:rPr>
          <w:rFonts w:eastAsia="Times New Roman" w:cs="Times New Roman"/>
          <w:szCs w:val="26"/>
          <w:lang w:eastAsia="ru-RU"/>
        </w:rPr>
        <w:t xml:space="preserve">- выполнение плана мероприятий («дорожной карты») по снижению рисков нарушения антимонопольного законодательства РФ. </w:t>
      </w:r>
    </w:p>
    <w:p w:rsidR="00CA1051" w:rsidRPr="003E734D" w:rsidRDefault="00CA1051" w:rsidP="003E734D">
      <w:pPr>
        <w:autoSpaceDE w:val="0"/>
        <w:autoSpaceDN w:val="0"/>
        <w:spacing w:after="0"/>
        <w:ind w:firstLine="708"/>
        <w:rPr>
          <w:rFonts w:eastAsia="Times New Roman" w:cs="Times New Roman"/>
          <w:szCs w:val="26"/>
          <w:lang w:eastAsia="ru-RU"/>
        </w:rPr>
      </w:pPr>
      <w:r w:rsidRPr="003E734D">
        <w:rPr>
          <w:rFonts w:eastAsia="Times New Roman" w:cs="Times New Roman"/>
          <w:szCs w:val="26"/>
          <w:lang w:eastAsia="ru-RU"/>
        </w:rPr>
        <w:t xml:space="preserve">Расчет значения итогового показателя производится путем суммирования баллов, в результате которого в 2023 году эффективность функционирования системы внутреннего обеспечения соответствия деятельности администрации Находкинского городского округа требованиям антимонопольного законодательства оценена как высокая </w:t>
      </w:r>
      <w:r w:rsidR="003E734D" w:rsidRPr="003E734D">
        <w:rPr>
          <w:rFonts w:eastAsia="Times New Roman" w:cs="Times New Roman"/>
          <w:szCs w:val="26"/>
          <w:lang w:eastAsia="ru-RU"/>
        </w:rPr>
        <w:t>(100</w:t>
      </w:r>
      <w:r w:rsidRPr="003E734D">
        <w:rPr>
          <w:rFonts w:eastAsia="Times New Roman" w:cs="Times New Roman"/>
          <w:szCs w:val="26"/>
          <w:lang w:eastAsia="ru-RU"/>
        </w:rPr>
        <w:t xml:space="preserve"> баллов). </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Все организационно-методические мероприятия по внедрению системы антимонопольного комплаенса в администрации Находкинского городского округа выполнены в полном объеме.</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Доклад на утверждение Совета по развитию малого и среднего предпринимательства при главе Находкинского городского округа предоставляется ежегодно в соответствии с пунктом </w:t>
      </w:r>
      <w:r w:rsidR="003E734D" w:rsidRPr="003E734D">
        <w:rPr>
          <w:rFonts w:eastAsia="Times New Roman" w:cs="Times New Roman"/>
          <w:szCs w:val="26"/>
          <w:lang w:eastAsia="ru-RU"/>
        </w:rPr>
        <w:t>6.2 «</w:t>
      </w:r>
      <w:r w:rsidRPr="003E734D">
        <w:rPr>
          <w:rFonts w:eastAsia="Times New Roman" w:cs="Times New Roman"/>
          <w:szCs w:val="26"/>
          <w:lang w:eastAsia="ru-RU"/>
        </w:rPr>
        <w:t>Положения об организации в администрации Находкинского городского округа системы внутреннего обеспечения соответствия требованиям антимонопольного законодательства (антимонопольный комплаенс)».</w:t>
      </w:r>
    </w:p>
    <w:p w:rsidR="00CA1051" w:rsidRPr="003E734D" w:rsidRDefault="00CA1051" w:rsidP="003E734D">
      <w:pPr>
        <w:autoSpaceDE w:val="0"/>
        <w:autoSpaceDN w:val="0"/>
        <w:spacing w:after="0"/>
        <w:rPr>
          <w:rFonts w:eastAsia="Times New Roman" w:cs="Times New Roman"/>
          <w:szCs w:val="26"/>
          <w:lang w:eastAsia="ru-RU"/>
        </w:rPr>
      </w:pPr>
      <w:r w:rsidRPr="003E734D">
        <w:rPr>
          <w:rFonts w:eastAsia="Times New Roman" w:cs="Times New Roman"/>
          <w:szCs w:val="26"/>
          <w:lang w:eastAsia="ru-RU"/>
        </w:rPr>
        <w:t xml:space="preserve">Настоящий доклад, карта комплаенс-рисков, план мероприятий («дорожная карта») размещены на официальном сайте Находкинского городского округа во вкладке «Антимонопольный комплаенс» в разделе Управление экономики и инвестиций администрации Находкинского городского округа.  </w:t>
      </w:r>
    </w:p>
    <w:p w:rsidR="006C574A" w:rsidRDefault="006C574A" w:rsidP="006C574A">
      <w:pPr>
        <w:tabs>
          <w:tab w:val="left" w:pos="532"/>
        </w:tabs>
        <w:ind w:firstLine="0"/>
        <w:jc w:val="left"/>
        <w:rPr>
          <w:rFonts w:eastAsia="Times New Roman" w:cs="Times New Roman"/>
          <w:szCs w:val="26"/>
          <w:lang w:eastAsia="ru-RU"/>
        </w:rPr>
      </w:pPr>
      <w:r>
        <w:rPr>
          <w:rFonts w:eastAsia="Times New Roman" w:cs="Times New Roman"/>
          <w:szCs w:val="26"/>
          <w:lang w:eastAsia="ru-RU"/>
        </w:rPr>
        <w:tab/>
      </w:r>
      <w:hyperlink r:id="rId52" w:history="1">
        <w:r w:rsidRPr="006C574A">
          <w:rPr>
            <w:rStyle w:val="aa"/>
            <w:rFonts w:eastAsia="Times New Roman" w:cs="Times New Roman"/>
            <w:szCs w:val="26"/>
            <w:lang w:eastAsia="ru-RU"/>
          </w:rPr>
          <w:t>https://www.nakhodka-city.ru/administration/structure/docx/?deptid=52&amp;gid=558</w:t>
        </w:r>
      </w:hyperlink>
    </w:p>
    <w:p w:rsidR="00BF75B0" w:rsidRPr="00BF75B0" w:rsidRDefault="00BF75B0" w:rsidP="00BF75B0">
      <w:pPr>
        <w:ind w:firstLine="284"/>
        <w:jc w:val="left"/>
        <w:rPr>
          <w:rFonts w:eastAsia="Times New Roman" w:cs="Times New Roman"/>
          <w:b/>
          <w:szCs w:val="26"/>
          <w:lang w:eastAsia="ru-RU"/>
        </w:rPr>
      </w:pPr>
      <w:r w:rsidRPr="00BF75B0">
        <w:rPr>
          <w:rFonts w:eastAsia="Times New Roman" w:cs="Times New Roman"/>
          <w:b/>
          <w:szCs w:val="26"/>
          <w:lang w:eastAsia="ru-RU"/>
        </w:rPr>
        <w:t>4.2 Информация о потенциальных лучших муниципальных практиках.</w:t>
      </w:r>
    </w:p>
    <w:p w:rsidR="00BF75B0" w:rsidRPr="00BF75B0" w:rsidRDefault="00BF75B0" w:rsidP="001F5179">
      <w:pPr>
        <w:ind w:firstLine="284"/>
        <w:rPr>
          <w:rFonts w:eastAsia="Times New Roman" w:cs="Times New Roman"/>
          <w:szCs w:val="26"/>
          <w:lang w:eastAsia="ru-RU"/>
        </w:rPr>
      </w:pPr>
      <w:r w:rsidRPr="00BF75B0">
        <w:rPr>
          <w:rFonts w:eastAsia="Times New Roman" w:cs="Times New Roman"/>
          <w:szCs w:val="26"/>
          <w:lang w:eastAsia="ru-RU"/>
        </w:rPr>
        <w:t>Наименование – 1. Проведение профориентационных экскурсий «В гости к бизнесу» на предприятия производственной сферы для школьников старших классов общеобразовательных школ Находкинского городского округа.</w:t>
      </w:r>
    </w:p>
    <w:p w:rsidR="00BF75B0" w:rsidRPr="00BF75B0" w:rsidRDefault="00BF75B0" w:rsidP="001F5179">
      <w:pPr>
        <w:ind w:firstLine="284"/>
        <w:rPr>
          <w:rFonts w:eastAsia="Times New Roman" w:cs="Times New Roman"/>
          <w:szCs w:val="26"/>
          <w:lang w:eastAsia="ru-RU"/>
        </w:rPr>
      </w:pPr>
      <w:r w:rsidRPr="00BF75B0">
        <w:rPr>
          <w:rFonts w:eastAsia="Times New Roman" w:cs="Times New Roman"/>
          <w:szCs w:val="26"/>
          <w:lang w:eastAsia="ru-RU"/>
        </w:rPr>
        <w:t xml:space="preserve">Краткое описание. Ежегодное в рамках мероприятий подготовки к проведению дня российского предпринимательства (26 мая) администрацией Находкинского городского округа проводится цикл мероприятий, в том числе и для школьников старших классов общеобразовательных школ Находкинского городского округа. </w:t>
      </w:r>
    </w:p>
    <w:p w:rsidR="00BF75B0" w:rsidRPr="00BF75B0" w:rsidRDefault="001F5179" w:rsidP="001F5179">
      <w:pPr>
        <w:ind w:firstLine="284"/>
        <w:rPr>
          <w:rFonts w:eastAsia="Times New Roman" w:cs="Times New Roman"/>
          <w:szCs w:val="26"/>
          <w:lang w:eastAsia="ru-RU"/>
        </w:rPr>
      </w:pPr>
      <w:r w:rsidRPr="00BF75B0">
        <w:rPr>
          <w:rFonts w:eastAsia="Times New Roman" w:cs="Times New Roman"/>
          <w:szCs w:val="26"/>
          <w:lang w:eastAsia="ru-RU"/>
        </w:rPr>
        <w:t>На профориентационных</w:t>
      </w:r>
      <w:r w:rsidR="00BF75B0" w:rsidRPr="00BF75B0">
        <w:rPr>
          <w:rFonts w:eastAsia="Times New Roman" w:cs="Times New Roman"/>
          <w:szCs w:val="26"/>
          <w:lang w:eastAsia="ru-RU"/>
        </w:rPr>
        <w:t xml:space="preserve"> </w:t>
      </w:r>
      <w:r w:rsidRPr="00BF75B0">
        <w:rPr>
          <w:rFonts w:eastAsia="Times New Roman" w:cs="Times New Roman"/>
          <w:szCs w:val="26"/>
          <w:lang w:eastAsia="ru-RU"/>
        </w:rPr>
        <w:t>экскурсиях на</w:t>
      </w:r>
      <w:r w:rsidR="00BF75B0" w:rsidRPr="00BF75B0">
        <w:rPr>
          <w:rFonts w:eastAsia="Times New Roman" w:cs="Times New Roman"/>
          <w:szCs w:val="26"/>
          <w:lang w:eastAsia="ru-RU"/>
        </w:rPr>
        <w:t xml:space="preserve"> предприятия производственной сферы школьники имеют возможность ознакомиться с организацией производства, наблюдать представителей разных профессий в рабочей обстановке, а также о требованиях к образованию будущих специалистов. </w:t>
      </w:r>
    </w:p>
    <w:p w:rsidR="00BF75B0" w:rsidRPr="00BF75B0" w:rsidRDefault="00BF75B0" w:rsidP="001F5179">
      <w:pPr>
        <w:ind w:firstLine="284"/>
        <w:rPr>
          <w:rFonts w:eastAsia="Times New Roman" w:cs="Times New Roman"/>
          <w:szCs w:val="26"/>
          <w:lang w:eastAsia="ru-RU"/>
        </w:rPr>
      </w:pPr>
      <w:r w:rsidRPr="00BF75B0">
        <w:rPr>
          <w:rFonts w:eastAsia="Times New Roman" w:cs="Times New Roman"/>
          <w:szCs w:val="26"/>
          <w:lang w:eastAsia="ru-RU"/>
        </w:rPr>
        <w:t xml:space="preserve">Ресурсы, привлеченные для реализации проекта. Организацию профориентационных экскурсий   </w:t>
      </w:r>
      <w:r w:rsidR="001F5179" w:rsidRPr="00BF75B0">
        <w:rPr>
          <w:rFonts w:eastAsia="Times New Roman" w:cs="Times New Roman"/>
          <w:szCs w:val="26"/>
          <w:lang w:eastAsia="ru-RU"/>
        </w:rPr>
        <w:t>осуществляет администрация</w:t>
      </w:r>
      <w:r w:rsidRPr="00BF75B0">
        <w:rPr>
          <w:rFonts w:eastAsia="Times New Roman" w:cs="Times New Roman"/>
          <w:szCs w:val="26"/>
          <w:lang w:eastAsia="ru-RU"/>
        </w:rPr>
        <w:t xml:space="preserve"> Находкинского городского округа через управление потребительского рынка, предпринимательства и развития туризма.</w:t>
      </w:r>
    </w:p>
    <w:p w:rsidR="00BF75B0" w:rsidRPr="00BF75B0" w:rsidRDefault="00BF75B0" w:rsidP="001F5179">
      <w:pPr>
        <w:ind w:firstLine="284"/>
        <w:rPr>
          <w:rFonts w:eastAsia="Times New Roman" w:cs="Times New Roman"/>
          <w:szCs w:val="26"/>
          <w:lang w:eastAsia="ru-RU"/>
        </w:rPr>
      </w:pPr>
      <w:r w:rsidRPr="00BF75B0">
        <w:rPr>
          <w:rFonts w:eastAsia="Times New Roman" w:cs="Times New Roman"/>
          <w:szCs w:val="26"/>
          <w:lang w:eastAsia="ru-RU"/>
        </w:rPr>
        <w:t xml:space="preserve"> Описание результата.   Профориентационные экскурсии на предприятия предоставляют школьникам возможность </w:t>
      </w:r>
      <w:r w:rsidR="001F5179" w:rsidRPr="00BF75B0">
        <w:rPr>
          <w:rFonts w:eastAsia="Times New Roman" w:cs="Times New Roman"/>
          <w:szCs w:val="26"/>
          <w:lang w:eastAsia="ru-RU"/>
        </w:rPr>
        <w:t>наблюдать, и</w:t>
      </w:r>
      <w:r w:rsidRPr="00BF75B0">
        <w:rPr>
          <w:rFonts w:eastAsia="Times New Roman" w:cs="Times New Roman"/>
          <w:szCs w:val="26"/>
          <w:lang w:eastAsia="ru-RU"/>
        </w:rPr>
        <w:t xml:space="preserve"> анализировать различные процессы и явления в реальной среде. Они могут увидеть, как работает предприятие, какие технологии используются, как организованы рабочие процессы. Это помогает развить навыки наблюдения, анализа и критического мышления. </w:t>
      </w:r>
    </w:p>
    <w:p w:rsidR="00BF75B0" w:rsidRPr="00BF75B0" w:rsidRDefault="00BF75B0" w:rsidP="001F5179">
      <w:pPr>
        <w:ind w:firstLine="284"/>
        <w:rPr>
          <w:rFonts w:eastAsia="Times New Roman" w:cs="Times New Roman"/>
          <w:szCs w:val="26"/>
          <w:lang w:eastAsia="ru-RU"/>
        </w:rPr>
      </w:pPr>
      <w:r w:rsidRPr="00BF75B0">
        <w:rPr>
          <w:rFonts w:eastAsia="Times New Roman" w:cs="Times New Roman"/>
          <w:szCs w:val="26"/>
          <w:lang w:eastAsia="ru-RU"/>
        </w:rPr>
        <w:t xml:space="preserve">Для примера, </w:t>
      </w:r>
      <w:r w:rsidR="001F5179" w:rsidRPr="00BF75B0">
        <w:rPr>
          <w:rFonts w:eastAsia="Times New Roman" w:cs="Times New Roman"/>
          <w:szCs w:val="26"/>
          <w:lang w:eastAsia="ru-RU"/>
        </w:rPr>
        <w:t>на профориентационной</w:t>
      </w:r>
      <w:r w:rsidRPr="00BF75B0">
        <w:rPr>
          <w:rFonts w:eastAsia="Times New Roman" w:cs="Times New Roman"/>
          <w:szCs w:val="26"/>
          <w:lang w:eastAsia="ru-RU"/>
        </w:rPr>
        <w:t xml:space="preserve"> экскурсии на предприятие к                           ИП Тимошенко М.С. предприятие «Жестянщик» для школьников проведен мастер-класс по изготовлению кормушек для птиц из тонколистной стали. Для производства кормушки для птиц использовался </w:t>
      </w:r>
      <w:r w:rsidR="001F5179" w:rsidRPr="00BF75B0">
        <w:rPr>
          <w:rFonts w:eastAsia="Times New Roman" w:cs="Times New Roman"/>
          <w:szCs w:val="26"/>
          <w:lang w:eastAsia="ru-RU"/>
        </w:rPr>
        <w:t>рабочий инструмент</w:t>
      </w:r>
      <w:r w:rsidRPr="00BF75B0">
        <w:rPr>
          <w:rFonts w:eastAsia="Times New Roman" w:cs="Times New Roman"/>
          <w:szCs w:val="26"/>
          <w:lang w:eastAsia="ru-RU"/>
        </w:rPr>
        <w:t xml:space="preserve"> - ручные ножницы по металлу, молоток, дрель, клепатор (заклепочник), листогибочный станок.</w:t>
      </w:r>
    </w:p>
    <w:p w:rsidR="00F045F9" w:rsidRPr="003E734D" w:rsidRDefault="00BF75B0" w:rsidP="001F5179">
      <w:pPr>
        <w:ind w:firstLine="284"/>
        <w:rPr>
          <w:rFonts w:eastAsia="Times New Roman" w:cs="Times New Roman"/>
          <w:szCs w:val="26"/>
          <w:lang w:eastAsia="ru-RU"/>
        </w:rPr>
      </w:pPr>
      <w:r w:rsidRPr="00BF75B0">
        <w:rPr>
          <w:rFonts w:eastAsia="Times New Roman" w:cs="Times New Roman"/>
          <w:szCs w:val="26"/>
          <w:lang w:eastAsia="ru-RU"/>
        </w:rPr>
        <w:t>Количественные показатели. По итогам 2023 года проведено 7 профориентационных экскурсий, участие в которых приняли 87 школьников старших классов о</w:t>
      </w:r>
      <w:bookmarkStart w:id="0" w:name="_GoBack"/>
      <w:bookmarkEnd w:id="0"/>
      <w:r w:rsidRPr="00BF75B0">
        <w:rPr>
          <w:rFonts w:eastAsia="Times New Roman" w:cs="Times New Roman"/>
          <w:szCs w:val="26"/>
          <w:lang w:eastAsia="ru-RU"/>
        </w:rPr>
        <w:t>бщеобразовательных школ Находкинского городского округа.</w:t>
      </w:r>
    </w:p>
    <w:sectPr w:rsidR="00F045F9" w:rsidRPr="003E734D" w:rsidSect="001F5179">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4D" w:rsidRDefault="003E734D" w:rsidP="00B756F8">
      <w:pPr>
        <w:spacing w:after="0" w:line="240" w:lineRule="auto"/>
      </w:pPr>
      <w:r>
        <w:separator/>
      </w:r>
    </w:p>
  </w:endnote>
  <w:endnote w:type="continuationSeparator" w:id="0">
    <w:p w:rsidR="003E734D" w:rsidRDefault="003E734D" w:rsidP="00B7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4D" w:rsidRDefault="003E734D" w:rsidP="00B756F8">
      <w:pPr>
        <w:spacing w:after="0" w:line="240" w:lineRule="auto"/>
      </w:pPr>
      <w:r>
        <w:separator/>
      </w:r>
    </w:p>
  </w:footnote>
  <w:footnote w:type="continuationSeparator" w:id="0">
    <w:p w:rsidR="003E734D" w:rsidRDefault="003E734D" w:rsidP="00B75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07933"/>
      <w:docPartObj>
        <w:docPartGallery w:val="Page Numbers (Top of Page)"/>
        <w:docPartUnique/>
      </w:docPartObj>
    </w:sdtPr>
    <w:sdtContent>
      <w:p w:rsidR="003E734D" w:rsidRDefault="003E734D">
        <w:pPr>
          <w:pStyle w:val="a4"/>
          <w:jc w:val="center"/>
        </w:pPr>
        <w:r>
          <w:fldChar w:fldCharType="begin"/>
        </w:r>
        <w:r>
          <w:instrText>PAGE   \* MERGEFORMAT</w:instrText>
        </w:r>
        <w:r>
          <w:fldChar w:fldCharType="separate"/>
        </w:r>
        <w:r w:rsidR="000246F1">
          <w:rPr>
            <w:noProof/>
          </w:rPr>
          <w:t>78</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301117"/>
      <w:docPartObj>
        <w:docPartGallery w:val="Page Numbers (Top of Page)"/>
        <w:docPartUnique/>
      </w:docPartObj>
    </w:sdtPr>
    <w:sdtContent>
      <w:p w:rsidR="003E734D" w:rsidRDefault="003E734D">
        <w:pPr>
          <w:pStyle w:val="a4"/>
          <w:jc w:val="center"/>
        </w:pPr>
        <w:r>
          <w:fldChar w:fldCharType="begin"/>
        </w:r>
        <w:r>
          <w:instrText>PAGE   \* MERGEFORMAT</w:instrText>
        </w:r>
        <w:r>
          <w:fldChar w:fldCharType="separate"/>
        </w:r>
        <w:r w:rsidR="000246F1">
          <w:rPr>
            <w:noProof/>
          </w:rPr>
          <w:t>54</w:t>
        </w:r>
        <w:r>
          <w:fldChar w:fldCharType="end"/>
        </w:r>
      </w:p>
    </w:sdtContent>
  </w:sdt>
  <w:p w:rsidR="003E734D" w:rsidRDefault="003E73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3005"/>
    <w:multiLevelType w:val="hybridMultilevel"/>
    <w:tmpl w:val="94029528"/>
    <w:lvl w:ilvl="0" w:tplc="0419000F">
      <w:start w:val="1"/>
      <w:numFmt w:val="decimal"/>
      <w:lvlText w:val="%1."/>
      <w:lvlJc w:val="left"/>
      <w:pPr>
        <w:ind w:left="502"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07684BE7"/>
    <w:multiLevelType w:val="hybridMultilevel"/>
    <w:tmpl w:val="5AE8D9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FC59C4"/>
    <w:multiLevelType w:val="hybridMultilevel"/>
    <w:tmpl w:val="259C3B2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55514"/>
    <w:multiLevelType w:val="multilevel"/>
    <w:tmpl w:val="5FFE26D8"/>
    <w:lvl w:ilvl="0">
      <w:start w:val="1"/>
      <w:numFmt w:val="bullet"/>
      <w:lvlText w:val="-"/>
      <w:lvlJc w:val="left"/>
      <w:rPr>
        <w:rFonts w:ascii="Sylfaen" w:eastAsia="Sylfaen" w:hAnsi="Sylfaen" w:cs="Sylfaen"/>
        <w:b w:val="0"/>
        <w:bCs w:val="0"/>
        <w:i w:val="0"/>
        <w:iCs w:val="0"/>
        <w:smallCaps w:val="0"/>
        <w:strike w:val="0"/>
        <w:color w:val="000000"/>
        <w:spacing w:val="1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13557B"/>
    <w:multiLevelType w:val="hybridMultilevel"/>
    <w:tmpl w:val="BE02C546"/>
    <w:lvl w:ilvl="0" w:tplc="74823416">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644720C"/>
    <w:multiLevelType w:val="hybridMultilevel"/>
    <w:tmpl w:val="2AD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0C4E95"/>
    <w:multiLevelType w:val="hybridMultilevel"/>
    <w:tmpl w:val="03F6418E"/>
    <w:lvl w:ilvl="0" w:tplc="10225A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D3A5B"/>
    <w:multiLevelType w:val="hybridMultilevel"/>
    <w:tmpl w:val="69CAFB7C"/>
    <w:lvl w:ilvl="0" w:tplc="B35A1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742718"/>
    <w:multiLevelType w:val="hybridMultilevel"/>
    <w:tmpl w:val="DDD83474"/>
    <w:lvl w:ilvl="0" w:tplc="278464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D741543"/>
    <w:multiLevelType w:val="hybridMultilevel"/>
    <w:tmpl w:val="57D03A9A"/>
    <w:lvl w:ilvl="0" w:tplc="BA78187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46678F"/>
    <w:multiLevelType w:val="hybridMultilevel"/>
    <w:tmpl w:val="4D22AA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3A33E23"/>
    <w:multiLevelType w:val="hybridMultilevel"/>
    <w:tmpl w:val="EB6070F0"/>
    <w:lvl w:ilvl="0" w:tplc="CE5EA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9720C28"/>
    <w:multiLevelType w:val="hybridMultilevel"/>
    <w:tmpl w:val="185A7370"/>
    <w:lvl w:ilvl="0" w:tplc="13842832">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B7FD8"/>
    <w:multiLevelType w:val="hybridMultilevel"/>
    <w:tmpl w:val="FDDA4A68"/>
    <w:lvl w:ilvl="0" w:tplc="E500C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6E7AEF"/>
    <w:multiLevelType w:val="hybridMultilevel"/>
    <w:tmpl w:val="400684DC"/>
    <w:lvl w:ilvl="0" w:tplc="0DD4B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0E93B5A"/>
    <w:multiLevelType w:val="hybridMultilevel"/>
    <w:tmpl w:val="66729458"/>
    <w:lvl w:ilvl="0" w:tplc="10225A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F611B3"/>
    <w:multiLevelType w:val="hybridMultilevel"/>
    <w:tmpl w:val="514C48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6E3A05C6"/>
    <w:multiLevelType w:val="hybridMultilevel"/>
    <w:tmpl w:val="559A4810"/>
    <w:lvl w:ilvl="0" w:tplc="13842832">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822B6D"/>
    <w:multiLevelType w:val="hybridMultilevel"/>
    <w:tmpl w:val="8E38846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0"/>
  </w:num>
  <w:num w:numId="3">
    <w:abstractNumId w:val="16"/>
  </w:num>
  <w:num w:numId="4">
    <w:abstractNumId w:val="18"/>
  </w:num>
  <w:num w:numId="5">
    <w:abstractNumId w:val="6"/>
  </w:num>
  <w:num w:numId="6">
    <w:abstractNumId w:val="15"/>
  </w:num>
  <w:num w:numId="7">
    <w:abstractNumId w:val="5"/>
  </w:num>
  <w:num w:numId="8">
    <w:abstractNumId w:val="17"/>
  </w:num>
  <w:num w:numId="9">
    <w:abstractNumId w:val="1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1"/>
  </w:num>
  <w:num w:numId="15">
    <w:abstractNumId w:val="0"/>
  </w:num>
  <w:num w:numId="16">
    <w:abstractNumId w:val="9"/>
  </w:num>
  <w:num w:numId="17">
    <w:abstractNumId w:val="14"/>
  </w:num>
  <w:num w:numId="18">
    <w:abstractNumId w:val="13"/>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6"/>
    <w:rsid w:val="00000CBF"/>
    <w:rsid w:val="0000539F"/>
    <w:rsid w:val="00015BDF"/>
    <w:rsid w:val="000246F1"/>
    <w:rsid w:val="000321F9"/>
    <w:rsid w:val="0005518A"/>
    <w:rsid w:val="00055A32"/>
    <w:rsid w:val="00056636"/>
    <w:rsid w:val="00060011"/>
    <w:rsid w:val="00061871"/>
    <w:rsid w:val="000623C5"/>
    <w:rsid w:val="00062E1C"/>
    <w:rsid w:val="0006459C"/>
    <w:rsid w:val="000715B1"/>
    <w:rsid w:val="0007296F"/>
    <w:rsid w:val="0008517A"/>
    <w:rsid w:val="00086AB4"/>
    <w:rsid w:val="00097714"/>
    <w:rsid w:val="000A13F2"/>
    <w:rsid w:val="000A24F2"/>
    <w:rsid w:val="000A2FFE"/>
    <w:rsid w:val="000B1838"/>
    <w:rsid w:val="000B2057"/>
    <w:rsid w:val="000B2707"/>
    <w:rsid w:val="000B40F7"/>
    <w:rsid w:val="000B5CA4"/>
    <w:rsid w:val="000C2794"/>
    <w:rsid w:val="000D0B8E"/>
    <w:rsid w:val="000D20A7"/>
    <w:rsid w:val="000E01DD"/>
    <w:rsid w:val="000E4FDC"/>
    <w:rsid w:val="000F3E64"/>
    <w:rsid w:val="00100F83"/>
    <w:rsid w:val="0010100E"/>
    <w:rsid w:val="0010351A"/>
    <w:rsid w:val="001035D2"/>
    <w:rsid w:val="0010394E"/>
    <w:rsid w:val="00104D58"/>
    <w:rsid w:val="00107205"/>
    <w:rsid w:val="0010788D"/>
    <w:rsid w:val="00111DAB"/>
    <w:rsid w:val="00113B2C"/>
    <w:rsid w:val="00114264"/>
    <w:rsid w:val="00115C6A"/>
    <w:rsid w:val="00123E7B"/>
    <w:rsid w:val="00130E5D"/>
    <w:rsid w:val="001328C6"/>
    <w:rsid w:val="00134EF2"/>
    <w:rsid w:val="0013798C"/>
    <w:rsid w:val="00147056"/>
    <w:rsid w:val="00150FF3"/>
    <w:rsid w:val="0015629F"/>
    <w:rsid w:val="00156E28"/>
    <w:rsid w:val="001609F0"/>
    <w:rsid w:val="0016576B"/>
    <w:rsid w:val="00171C55"/>
    <w:rsid w:val="00171E6A"/>
    <w:rsid w:val="00176BE3"/>
    <w:rsid w:val="00181297"/>
    <w:rsid w:val="001830A6"/>
    <w:rsid w:val="0018445E"/>
    <w:rsid w:val="00186CFA"/>
    <w:rsid w:val="00186E2D"/>
    <w:rsid w:val="00187394"/>
    <w:rsid w:val="00191171"/>
    <w:rsid w:val="001A066F"/>
    <w:rsid w:val="001A60F5"/>
    <w:rsid w:val="001B5D18"/>
    <w:rsid w:val="001C5901"/>
    <w:rsid w:val="001D0989"/>
    <w:rsid w:val="001D1CD7"/>
    <w:rsid w:val="001E09B7"/>
    <w:rsid w:val="001E7F8F"/>
    <w:rsid w:val="001F5179"/>
    <w:rsid w:val="00202F9B"/>
    <w:rsid w:val="002107D8"/>
    <w:rsid w:val="00213111"/>
    <w:rsid w:val="00216AC2"/>
    <w:rsid w:val="002175CE"/>
    <w:rsid w:val="00224F19"/>
    <w:rsid w:val="0022532D"/>
    <w:rsid w:val="002271F9"/>
    <w:rsid w:val="0023250F"/>
    <w:rsid w:val="00233627"/>
    <w:rsid w:val="00252E1C"/>
    <w:rsid w:val="00255643"/>
    <w:rsid w:val="002558D5"/>
    <w:rsid w:val="0025740B"/>
    <w:rsid w:val="00257EDC"/>
    <w:rsid w:val="002614FE"/>
    <w:rsid w:val="00262D61"/>
    <w:rsid w:val="00267661"/>
    <w:rsid w:val="0027197F"/>
    <w:rsid w:val="0028176F"/>
    <w:rsid w:val="00282907"/>
    <w:rsid w:val="00286F33"/>
    <w:rsid w:val="00291EFA"/>
    <w:rsid w:val="002951A9"/>
    <w:rsid w:val="00296C20"/>
    <w:rsid w:val="00296D0D"/>
    <w:rsid w:val="00297300"/>
    <w:rsid w:val="002B2B64"/>
    <w:rsid w:val="002B4AA5"/>
    <w:rsid w:val="002B58D0"/>
    <w:rsid w:val="002C18A2"/>
    <w:rsid w:val="002C3D11"/>
    <w:rsid w:val="002D4A19"/>
    <w:rsid w:val="002D4EF6"/>
    <w:rsid w:val="002E107E"/>
    <w:rsid w:val="002E3D37"/>
    <w:rsid w:val="002E3E96"/>
    <w:rsid w:val="00303D46"/>
    <w:rsid w:val="00306D55"/>
    <w:rsid w:val="00310118"/>
    <w:rsid w:val="00313B9C"/>
    <w:rsid w:val="00316421"/>
    <w:rsid w:val="003219A8"/>
    <w:rsid w:val="003237EC"/>
    <w:rsid w:val="00327471"/>
    <w:rsid w:val="0033063F"/>
    <w:rsid w:val="00331136"/>
    <w:rsid w:val="00331DA8"/>
    <w:rsid w:val="0033215D"/>
    <w:rsid w:val="00337081"/>
    <w:rsid w:val="00337170"/>
    <w:rsid w:val="003400FA"/>
    <w:rsid w:val="00340870"/>
    <w:rsid w:val="00352C6D"/>
    <w:rsid w:val="00354950"/>
    <w:rsid w:val="00354EA5"/>
    <w:rsid w:val="003573A8"/>
    <w:rsid w:val="00360216"/>
    <w:rsid w:val="00367680"/>
    <w:rsid w:val="003719AC"/>
    <w:rsid w:val="00372C15"/>
    <w:rsid w:val="003768CC"/>
    <w:rsid w:val="00380350"/>
    <w:rsid w:val="00381D38"/>
    <w:rsid w:val="003823EB"/>
    <w:rsid w:val="0038380C"/>
    <w:rsid w:val="00385466"/>
    <w:rsid w:val="00386EE1"/>
    <w:rsid w:val="00387D72"/>
    <w:rsid w:val="003A33E1"/>
    <w:rsid w:val="003A6459"/>
    <w:rsid w:val="003B0CFC"/>
    <w:rsid w:val="003B2FD5"/>
    <w:rsid w:val="003B6D3D"/>
    <w:rsid w:val="003C0AAA"/>
    <w:rsid w:val="003C1408"/>
    <w:rsid w:val="003C1C91"/>
    <w:rsid w:val="003D23F7"/>
    <w:rsid w:val="003D6344"/>
    <w:rsid w:val="003E0C18"/>
    <w:rsid w:val="003E4DC7"/>
    <w:rsid w:val="003E734D"/>
    <w:rsid w:val="003F3E96"/>
    <w:rsid w:val="003F5A85"/>
    <w:rsid w:val="00403484"/>
    <w:rsid w:val="004123BC"/>
    <w:rsid w:val="00416BE8"/>
    <w:rsid w:val="0042190E"/>
    <w:rsid w:val="004266AF"/>
    <w:rsid w:val="0043256B"/>
    <w:rsid w:val="0043612E"/>
    <w:rsid w:val="004466B1"/>
    <w:rsid w:val="004508DF"/>
    <w:rsid w:val="00454270"/>
    <w:rsid w:val="0046060C"/>
    <w:rsid w:val="00460A86"/>
    <w:rsid w:val="00492F08"/>
    <w:rsid w:val="004938AD"/>
    <w:rsid w:val="004941A3"/>
    <w:rsid w:val="0049747F"/>
    <w:rsid w:val="004A4B81"/>
    <w:rsid w:val="004B3A8C"/>
    <w:rsid w:val="004C4D4E"/>
    <w:rsid w:val="004C5B29"/>
    <w:rsid w:val="004D12AD"/>
    <w:rsid w:val="004D1D59"/>
    <w:rsid w:val="004D6232"/>
    <w:rsid w:val="004E6661"/>
    <w:rsid w:val="004F2E46"/>
    <w:rsid w:val="004F3A01"/>
    <w:rsid w:val="004F581C"/>
    <w:rsid w:val="004F7B99"/>
    <w:rsid w:val="00501924"/>
    <w:rsid w:val="005047FA"/>
    <w:rsid w:val="00505DE1"/>
    <w:rsid w:val="00510C07"/>
    <w:rsid w:val="00511A89"/>
    <w:rsid w:val="00515E6C"/>
    <w:rsid w:val="00517259"/>
    <w:rsid w:val="005207F1"/>
    <w:rsid w:val="00520B2B"/>
    <w:rsid w:val="0052198D"/>
    <w:rsid w:val="005234B1"/>
    <w:rsid w:val="0052490F"/>
    <w:rsid w:val="00525D44"/>
    <w:rsid w:val="005473B2"/>
    <w:rsid w:val="0055091D"/>
    <w:rsid w:val="00562CDC"/>
    <w:rsid w:val="0056704E"/>
    <w:rsid w:val="005776BA"/>
    <w:rsid w:val="005827FC"/>
    <w:rsid w:val="005834EA"/>
    <w:rsid w:val="00587BFC"/>
    <w:rsid w:val="00592CB5"/>
    <w:rsid w:val="0059596A"/>
    <w:rsid w:val="00595D67"/>
    <w:rsid w:val="00596EF3"/>
    <w:rsid w:val="005A572F"/>
    <w:rsid w:val="005B106B"/>
    <w:rsid w:val="005B54BB"/>
    <w:rsid w:val="005C4FD2"/>
    <w:rsid w:val="005D17CD"/>
    <w:rsid w:val="005D21FF"/>
    <w:rsid w:val="005D365B"/>
    <w:rsid w:val="005D6848"/>
    <w:rsid w:val="005F4D90"/>
    <w:rsid w:val="00604384"/>
    <w:rsid w:val="00610ACA"/>
    <w:rsid w:val="006176BC"/>
    <w:rsid w:val="00630C47"/>
    <w:rsid w:val="00633612"/>
    <w:rsid w:val="006352A3"/>
    <w:rsid w:val="00640981"/>
    <w:rsid w:val="0064445B"/>
    <w:rsid w:val="00646728"/>
    <w:rsid w:val="0064763D"/>
    <w:rsid w:val="00647EDD"/>
    <w:rsid w:val="00651E83"/>
    <w:rsid w:val="006563B0"/>
    <w:rsid w:val="00663A27"/>
    <w:rsid w:val="0066603F"/>
    <w:rsid w:val="0066672B"/>
    <w:rsid w:val="00667C37"/>
    <w:rsid w:val="006725C2"/>
    <w:rsid w:val="00673CD4"/>
    <w:rsid w:val="00677D9F"/>
    <w:rsid w:val="006846FD"/>
    <w:rsid w:val="0069475A"/>
    <w:rsid w:val="00694B79"/>
    <w:rsid w:val="00695518"/>
    <w:rsid w:val="006B2073"/>
    <w:rsid w:val="006B7C68"/>
    <w:rsid w:val="006C03B0"/>
    <w:rsid w:val="006C1B0C"/>
    <w:rsid w:val="006C574A"/>
    <w:rsid w:val="006D4115"/>
    <w:rsid w:val="006D6FC5"/>
    <w:rsid w:val="006E55D3"/>
    <w:rsid w:val="006F0888"/>
    <w:rsid w:val="006F3A8A"/>
    <w:rsid w:val="00701990"/>
    <w:rsid w:val="007152C9"/>
    <w:rsid w:val="00723D53"/>
    <w:rsid w:val="00733823"/>
    <w:rsid w:val="00734D82"/>
    <w:rsid w:val="007420A4"/>
    <w:rsid w:val="00742F76"/>
    <w:rsid w:val="00743933"/>
    <w:rsid w:val="00744FAD"/>
    <w:rsid w:val="00747317"/>
    <w:rsid w:val="00747C75"/>
    <w:rsid w:val="00751A38"/>
    <w:rsid w:val="00755F03"/>
    <w:rsid w:val="00761ADF"/>
    <w:rsid w:val="00767726"/>
    <w:rsid w:val="00771154"/>
    <w:rsid w:val="00775737"/>
    <w:rsid w:val="00776F88"/>
    <w:rsid w:val="00783280"/>
    <w:rsid w:val="0078761A"/>
    <w:rsid w:val="0079045B"/>
    <w:rsid w:val="00790BD0"/>
    <w:rsid w:val="007911D9"/>
    <w:rsid w:val="007915FF"/>
    <w:rsid w:val="007A0E6A"/>
    <w:rsid w:val="007A1F5E"/>
    <w:rsid w:val="007A7B2B"/>
    <w:rsid w:val="007B01FA"/>
    <w:rsid w:val="007B1ADC"/>
    <w:rsid w:val="007B403F"/>
    <w:rsid w:val="007B48DE"/>
    <w:rsid w:val="007C55AA"/>
    <w:rsid w:val="007D26ED"/>
    <w:rsid w:val="007D6A67"/>
    <w:rsid w:val="007D7AA9"/>
    <w:rsid w:val="007E214E"/>
    <w:rsid w:val="007E4260"/>
    <w:rsid w:val="007F2AF6"/>
    <w:rsid w:val="00805E1A"/>
    <w:rsid w:val="00811826"/>
    <w:rsid w:val="0081214D"/>
    <w:rsid w:val="008153EB"/>
    <w:rsid w:val="008167DA"/>
    <w:rsid w:val="00840F8F"/>
    <w:rsid w:val="00846FBF"/>
    <w:rsid w:val="00856DC8"/>
    <w:rsid w:val="00875448"/>
    <w:rsid w:val="0087555B"/>
    <w:rsid w:val="00877F93"/>
    <w:rsid w:val="00880FAA"/>
    <w:rsid w:val="0088273A"/>
    <w:rsid w:val="00884D78"/>
    <w:rsid w:val="00890EAE"/>
    <w:rsid w:val="008915F4"/>
    <w:rsid w:val="008A05BC"/>
    <w:rsid w:val="008A327B"/>
    <w:rsid w:val="008A4CB3"/>
    <w:rsid w:val="008A7BDB"/>
    <w:rsid w:val="008B63F3"/>
    <w:rsid w:val="008B6F14"/>
    <w:rsid w:val="008C0DBE"/>
    <w:rsid w:val="008C20E4"/>
    <w:rsid w:val="008C5948"/>
    <w:rsid w:val="008D212A"/>
    <w:rsid w:val="008D3202"/>
    <w:rsid w:val="008D3B30"/>
    <w:rsid w:val="008E2747"/>
    <w:rsid w:val="008E3889"/>
    <w:rsid w:val="008E3C43"/>
    <w:rsid w:val="008E6541"/>
    <w:rsid w:val="008E7367"/>
    <w:rsid w:val="008F005A"/>
    <w:rsid w:val="008F1CB5"/>
    <w:rsid w:val="008F3D5C"/>
    <w:rsid w:val="008F50F4"/>
    <w:rsid w:val="008F69DB"/>
    <w:rsid w:val="00900C5B"/>
    <w:rsid w:val="00905997"/>
    <w:rsid w:val="00905C05"/>
    <w:rsid w:val="00913219"/>
    <w:rsid w:val="00915975"/>
    <w:rsid w:val="009210ED"/>
    <w:rsid w:val="00921F0B"/>
    <w:rsid w:val="00925E06"/>
    <w:rsid w:val="00926B4A"/>
    <w:rsid w:val="0092748F"/>
    <w:rsid w:val="00931980"/>
    <w:rsid w:val="0093751F"/>
    <w:rsid w:val="00937929"/>
    <w:rsid w:val="009400C5"/>
    <w:rsid w:val="00941E5E"/>
    <w:rsid w:val="00943251"/>
    <w:rsid w:val="0094351F"/>
    <w:rsid w:val="00947786"/>
    <w:rsid w:val="00951851"/>
    <w:rsid w:val="00952AB1"/>
    <w:rsid w:val="00955CB6"/>
    <w:rsid w:val="00957211"/>
    <w:rsid w:val="00960DFA"/>
    <w:rsid w:val="00962F81"/>
    <w:rsid w:val="00971282"/>
    <w:rsid w:val="00973F4C"/>
    <w:rsid w:val="0098254A"/>
    <w:rsid w:val="00986DA4"/>
    <w:rsid w:val="009A1956"/>
    <w:rsid w:val="009A3815"/>
    <w:rsid w:val="009A3ED0"/>
    <w:rsid w:val="009A5441"/>
    <w:rsid w:val="009B2D3E"/>
    <w:rsid w:val="009C0744"/>
    <w:rsid w:val="009C3F19"/>
    <w:rsid w:val="009D4528"/>
    <w:rsid w:val="009D4CE6"/>
    <w:rsid w:val="009D78B3"/>
    <w:rsid w:val="009E1FE2"/>
    <w:rsid w:val="009E2002"/>
    <w:rsid w:val="009E3E13"/>
    <w:rsid w:val="00A02240"/>
    <w:rsid w:val="00A1278F"/>
    <w:rsid w:val="00A13638"/>
    <w:rsid w:val="00A20115"/>
    <w:rsid w:val="00A330E7"/>
    <w:rsid w:val="00A35040"/>
    <w:rsid w:val="00A37312"/>
    <w:rsid w:val="00A47720"/>
    <w:rsid w:val="00A573FA"/>
    <w:rsid w:val="00A62383"/>
    <w:rsid w:val="00A65EDF"/>
    <w:rsid w:val="00A70019"/>
    <w:rsid w:val="00A7139E"/>
    <w:rsid w:val="00A9053C"/>
    <w:rsid w:val="00A93AFD"/>
    <w:rsid w:val="00A94363"/>
    <w:rsid w:val="00A9535E"/>
    <w:rsid w:val="00A97A60"/>
    <w:rsid w:val="00A97E08"/>
    <w:rsid w:val="00AA1808"/>
    <w:rsid w:val="00AB16A1"/>
    <w:rsid w:val="00AB25CC"/>
    <w:rsid w:val="00AB584A"/>
    <w:rsid w:val="00AC2D24"/>
    <w:rsid w:val="00AC3995"/>
    <w:rsid w:val="00AC610D"/>
    <w:rsid w:val="00AC75B5"/>
    <w:rsid w:val="00AD14D3"/>
    <w:rsid w:val="00AD3743"/>
    <w:rsid w:val="00AD5303"/>
    <w:rsid w:val="00AD63F1"/>
    <w:rsid w:val="00AF232F"/>
    <w:rsid w:val="00AF48AB"/>
    <w:rsid w:val="00AF6413"/>
    <w:rsid w:val="00B01A0C"/>
    <w:rsid w:val="00B03CA8"/>
    <w:rsid w:val="00B05153"/>
    <w:rsid w:val="00B06968"/>
    <w:rsid w:val="00B07AF4"/>
    <w:rsid w:val="00B1483F"/>
    <w:rsid w:val="00B157AE"/>
    <w:rsid w:val="00B24B8E"/>
    <w:rsid w:val="00B26A02"/>
    <w:rsid w:val="00B303BE"/>
    <w:rsid w:val="00B30937"/>
    <w:rsid w:val="00B352C7"/>
    <w:rsid w:val="00B37086"/>
    <w:rsid w:val="00B45F40"/>
    <w:rsid w:val="00B51374"/>
    <w:rsid w:val="00B52618"/>
    <w:rsid w:val="00B53D79"/>
    <w:rsid w:val="00B55128"/>
    <w:rsid w:val="00B56651"/>
    <w:rsid w:val="00B65225"/>
    <w:rsid w:val="00B661E7"/>
    <w:rsid w:val="00B70A74"/>
    <w:rsid w:val="00B72D45"/>
    <w:rsid w:val="00B756F8"/>
    <w:rsid w:val="00B82D9B"/>
    <w:rsid w:val="00B90FFB"/>
    <w:rsid w:val="00B91450"/>
    <w:rsid w:val="00BA166C"/>
    <w:rsid w:val="00BA177D"/>
    <w:rsid w:val="00BA2274"/>
    <w:rsid w:val="00BA4A0A"/>
    <w:rsid w:val="00BA4B35"/>
    <w:rsid w:val="00BC12CC"/>
    <w:rsid w:val="00BC356D"/>
    <w:rsid w:val="00BD17B8"/>
    <w:rsid w:val="00BD3FC5"/>
    <w:rsid w:val="00BD5051"/>
    <w:rsid w:val="00BD6460"/>
    <w:rsid w:val="00BD6C79"/>
    <w:rsid w:val="00BD75F7"/>
    <w:rsid w:val="00BD7C18"/>
    <w:rsid w:val="00BE2555"/>
    <w:rsid w:val="00BE53B9"/>
    <w:rsid w:val="00BF369D"/>
    <w:rsid w:val="00BF75B0"/>
    <w:rsid w:val="00C005E8"/>
    <w:rsid w:val="00C0261B"/>
    <w:rsid w:val="00C20804"/>
    <w:rsid w:val="00C356FF"/>
    <w:rsid w:val="00C40F64"/>
    <w:rsid w:val="00C46846"/>
    <w:rsid w:val="00C506AC"/>
    <w:rsid w:val="00C52978"/>
    <w:rsid w:val="00C56339"/>
    <w:rsid w:val="00C572D5"/>
    <w:rsid w:val="00C61D86"/>
    <w:rsid w:val="00C70139"/>
    <w:rsid w:val="00C76070"/>
    <w:rsid w:val="00C76428"/>
    <w:rsid w:val="00C77AF2"/>
    <w:rsid w:val="00C82F7B"/>
    <w:rsid w:val="00C90C56"/>
    <w:rsid w:val="00C91C42"/>
    <w:rsid w:val="00C965D1"/>
    <w:rsid w:val="00CA0961"/>
    <w:rsid w:val="00CA1051"/>
    <w:rsid w:val="00CA3916"/>
    <w:rsid w:val="00CA4518"/>
    <w:rsid w:val="00CA51A4"/>
    <w:rsid w:val="00CB02CC"/>
    <w:rsid w:val="00CB1989"/>
    <w:rsid w:val="00CB292F"/>
    <w:rsid w:val="00CB2E8C"/>
    <w:rsid w:val="00CB5106"/>
    <w:rsid w:val="00CC0FBA"/>
    <w:rsid w:val="00CC79C7"/>
    <w:rsid w:val="00CD73E9"/>
    <w:rsid w:val="00CE074E"/>
    <w:rsid w:val="00CE0ABB"/>
    <w:rsid w:val="00CE24BD"/>
    <w:rsid w:val="00CE2FFA"/>
    <w:rsid w:val="00CE62F0"/>
    <w:rsid w:val="00CF0B89"/>
    <w:rsid w:val="00CF251E"/>
    <w:rsid w:val="00D047A6"/>
    <w:rsid w:val="00D13E46"/>
    <w:rsid w:val="00D162BE"/>
    <w:rsid w:val="00D17B76"/>
    <w:rsid w:val="00D209ED"/>
    <w:rsid w:val="00D20D63"/>
    <w:rsid w:val="00D22F0E"/>
    <w:rsid w:val="00D31F11"/>
    <w:rsid w:val="00D37169"/>
    <w:rsid w:val="00D42EA9"/>
    <w:rsid w:val="00D432EA"/>
    <w:rsid w:val="00D437DB"/>
    <w:rsid w:val="00D44E8D"/>
    <w:rsid w:val="00D501CA"/>
    <w:rsid w:val="00D5058A"/>
    <w:rsid w:val="00D533EA"/>
    <w:rsid w:val="00D54ADD"/>
    <w:rsid w:val="00D60DAE"/>
    <w:rsid w:val="00D648CA"/>
    <w:rsid w:val="00D70C34"/>
    <w:rsid w:val="00D716D4"/>
    <w:rsid w:val="00D71ED5"/>
    <w:rsid w:val="00D81396"/>
    <w:rsid w:val="00DA187E"/>
    <w:rsid w:val="00DA4067"/>
    <w:rsid w:val="00DB5422"/>
    <w:rsid w:val="00DB5A2E"/>
    <w:rsid w:val="00DE0C55"/>
    <w:rsid w:val="00DE2FCB"/>
    <w:rsid w:val="00DE64D4"/>
    <w:rsid w:val="00DF145C"/>
    <w:rsid w:val="00DF57FF"/>
    <w:rsid w:val="00DF60CC"/>
    <w:rsid w:val="00E01345"/>
    <w:rsid w:val="00E01BC3"/>
    <w:rsid w:val="00E024FF"/>
    <w:rsid w:val="00E03525"/>
    <w:rsid w:val="00E04BDB"/>
    <w:rsid w:val="00E10155"/>
    <w:rsid w:val="00E13472"/>
    <w:rsid w:val="00E20026"/>
    <w:rsid w:val="00E21A0E"/>
    <w:rsid w:val="00E23C58"/>
    <w:rsid w:val="00E312BD"/>
    <w:rsid w:val="00E316E2"/>
    <w:rsid w:val="00E364AD"/>
    <w:rsid w:val="00E53754"/>
    <w:rsid w:val="00E638FE"/>
    <w:rsid w:val="00E654CE"/>
    <w:rsid w:val="00E65518"/>
    <w:rsid w:val="00E739CF"/>
    <w:rsid w:val="00E73AE8"/>
    <w:rsid w:val="00E766FF"/>
    <w:rsid w:val="00E774FA"/>
    <w:rsid w:val="00E85A39"/>
    <w:rsid w:val="00E97E6F"/>
    <w:rsid w:val="00EB1682"/>
    <w:rsid w:val="00EB18F7"/>
    <w:rsid w:val="00EB2838"/>
    <w:rsid w:val="00EB7A75"/>
    <w:rsid w:val="00EC126F"/>
    <w:rsid w:val="00ED5B2E"/>
    <w:rsid w:val="00EE02BD"/>
    <w:rsid w:val="00EF1820"/>
    <w:rsid w:val="00EF3656"/>
    <w:rsid w:val="00F0401F"/>
    <w:rsid w:val="00F045F9"/>
    <w:rsid w:val="00F1202D"/>
    <w:rsid w:val="00F12D77"/>
    <w:rsid w:val="00F326CD"/>
    <w:rsid w:val="00F346EA"/>
    <w:rsid w:val="00F422CB"/>
    <w:rsid w:val="00F43396"/>
    <w:rsid w:val="00F43884"/>
    <w:rsid w:val="00F46753"/>
    <w:rsid w:val="00F468E2"/>
    <w:rsid w:val="00F5670E"/>
    <w:rsid w:val="00F60597"/>
    <w:rsid w:val="00F71BFC"/>
    <w:rsid w:val="00F761E2"/>
    <w:rsid w:val="00F824B3"/>
    <w:rsid w:val="00F8575F"/>
    <w:rsid w:val="00F86795"/>
    <w:rsid w:val="00FA65B6"/>
    <w:rsid w:val="00FB1CAA"/>
    <w:rsid w:val="00FB303F"/>
    <w:rsid w:val="00FB4CC1"/>
    <w:rsid w:val="00FC74EC"/>
    <w:rsid w:val="00FD1F85"/>
    <w:rsid w:val="00FD4AE2"/>
    <w:rsid w:val="00FD59FC"/>
    <w:rsid w:val="00FD5DF0"/>
    <w:rsid w:val="00FD664F"/>
    <w:rsid w:val="00FE5DED"/>
    <w:rsid w:val="00FF0719"/>
    <w:rsid w:val="00FF32C6"/>
    <w:rsid w:val="00FF478E"/>
    <w:rsid w:val="00FF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F88C1DC-ABAE-44CC-8F56-B8C0E579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BD"/>
    <w:pPr>
      <w:spacing w:line="360" w:lineRule="auto"/>
      <w:ind w:firstLine="709"/>
      <w:jc w:val="both"/>
    </w:pPr>
    <w:rPr>
      <w:rFonts w:ascii="Times New Roman" w:hAnsi="Times New Roman"/>
      <w:sz w:val="26"/>
    </w:rPr>
  </w:style>
  <w:style w:type="paragraph" w:styleId="1">
    <w:name w:val="heading 1"/>
    <w:basedOn w:val="a"/>
    <w:next w:val="a"/>
    <w:link w:val="10"/>
    <w:uiPriority w:val="9"/>
    <w:qFormat/>
    <w:rsid w:val="00CC0FBA"/>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07205"/>
    <w:pPr>
      <w:keepNext/>
      <w:spacing w:before="240" w:after="60" w:line="276" w:lineRule="auto"/>
      <w:outlineLvl w:val="1"/>
    </w:pPr>
    <w:rPr>
      <w:rFonts w:ascii="Cambria" w:eastAsia="Times New Roman" w:hAnsi="Cambria" w:cs="Times New Roman"/>
      <w:b/>
      <w:bCs/>
      <w:i/>
      <w:iCs/>
      <w:sz w:val="28"/>
      <w:szCs w:val="28"/>
    </w:rPr>
  </w:style>
  <w:style w:type="paragraph" w:styleId="6">
    <w:name w:val="heading 6"/>
    <w:basedOn w:val="a"/>
    <w:next w:val="a"/>
    <w:link w:val="60"/>
    <w:qFormat/>
    <w:rsid w:val="000B2707"/>
    <w:pPr>
      <w:keepNext/>
      <w:spacing w:after="0" w:line="240" w:lineRule="auto"/>
      <w:jc w:val="center"/>
      <w:outlineLvl w:val="5"/>
    </w:pPr>
    <w:rPr>
      <w:rFonts w:eastAsia="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756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756F8"/>
  </w:style>
  <w:style w:type="paragraph" w:styleId="a6">
    <w:name w:val="footer"/>
    <w:basedOn w:val="a"/>
    <w:link w:val="a7"/>
    <w:uiPriority w:val="99"/>
    <w:unhideWhenUsed/>
    <w:rsid w:val="00B756F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56F8"/>
  </w:style>
  <w:style w:type="paragraph" w:styleId="a8">
    <w:name w:val="Balloon Text"/>
    <w:basedOn w:val="a"/>
    <w:link w:val="a9"/>
    <w:uiPriority w:val="99"/>
    <w:unhideWhenUsed/>
    <w:rsid w:val="006B7C6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6B7C68"/>
    <w:rPr>
      <w:rFonts w:ascii="Tahoma" w:hAnsi="Tahoma" w:cs="Tahoma"/>
      <w:sz w:val="16"/>
      <w:szCs w:val="16"/>
    </w:rPr>
  </w:style>
  <w:style w:type="paragraph" w:customStyle="1" w:styleId="Default">
    <w:name w:val="Default"/>
    <w:rsid w:val="00CA51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CA51A4"/>
    <w:rPr>
      <w:color w:val="0000FF"/>
      <w:u w:val="single"/>
    </w:rPr>
  </w:style>
  <w:style w:type="paragraph" w:styleId="ab">
    <w:name w:val="List Paragraph"/>
    <w:basedOn w:val="a"/>
    <w:uiPriority w:val="34"/>
    <w:qFormat/>
    <w:rsid w:val="00CA51A4"/>
    <w:pPr>
      <w:ind w:left="720"/>
      <w:contextualSpacing/>
    </w:pPr>
  </w:style>
  <w:style w:type="character" w:styleId="ac">
    <w:name w:val="FollowedHyperlink"/>
    <w:basedOn w:val="a0"/>
    <w:unhideWhenUsed/>
    <w:rsid w:val="00905997"/>
    <w:rPr>
      <w:color w:val="954F72" w:themeColor="followedHyperlink"/>
      <w:u w:val="single"/>
    </w:rPr>
  </w:style>
  <w:style w:type="paragraph" w:customStyle="1" w:styleId="ConsPlusNormal">
    <w:name w:val="ConsPlusNormal"/>
    <w:rsid w:val="0010720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uiPriority w:val="9"/>
    <w:rsid w:val="00107205"/>
    <w:rPr>
      <w:rFonts w:ascii="Cambria" w:eastAsia="Times New Roman" w:hAnsi="Cambria" w:cs="Times New Roman"/>
      <w:b/>
      <w:bCs/>
      <w:i/>
      <w:iCs/>
      <w:sz w:val="28"/>
      <w:szCs w:val="28"/>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107205"/>
    <w:pPr>
      <w:spacing w:after="200" w:line="276" w:lineRule="auto"/>
    </w:pPr>
    <w:rPr>
      <w:rFonts w:eastAsia="Calibri" w:cs="Times New Roman"/>
      <w:sz w:val="24"/>
      <w:szCs w:val="24"/>
    </w:rPr>
  </w:style>
  <w:style w:type="paragraph" w:styleId="ae">
    <w:name w:val="Body Text"/>
    <w:basedOn w:val="a"/>
    <w:link w:val="af"/>
    <w:unhideWhenUsed/>
    <w:rsid w:val="00107205"/>
    <w:pPr>
      <w:spacing w:after="120" w:line="276" w:lineRule="auto"/>
    </w:pPr>
    <w:rPr>
      <w:rFonts w:ascii="Calibri" w:eastAsia="Calibri" w:hAnsi="Calibri" w:cs="Times New Roman"/>
    </w:rPr>
  </w:style>
  <w:style w:type="character" w:customStyle="1" w:styleId="af">
    <w:name w:val="Основной текст Знак"/>
    <w:basedOn w:val="a0"/>
    <w:link w:val="ae"/>
    <w:rsid w:val="00107205"/>
    <w:rPr>
      <w:rFonts w:ascii="Calibri" w:eastAsia="Calibri" w:hAnsi="Calibri" w:cs="Times New Roman"/>
    </w:rPr>
  </w:style>
  <w:style w:type="paragraph" w:customStyle="1" w:styleId="ConsNormal">
    <w:name w:val="ConsNormal"/>
    <w:rsid w:val="00107205"/>
    <w:pPr>
      <w:widowControl w:val="0"/>
      <w:spacing w:after="0" w:line="360" w:lineRule="auto"/>
      <w:ind w:firstLine="720"/>
      <w:jc w:val="both"/>
    </w:pPr>
    <w:rPr>
      <w:rFonts w:ascii="Consultant" w:eastAsia="Times New Roman" w:hAnsi="Consultant" w:cs="Times New Roman"/>
      <w:snapToGrid w:val="0"/>
      <w:sz w:val="20"/>
      <w:szCs w:val="20"/>
      <w:lang w:eastAsia="ru-RU"/>
    </w:rPr>
  </w:style>
  <w:style w:type="character" w:customStyle="1" w:styleId="tooltiptext2">
    <w:name w:val="tooltiptext2"/>
    <w:rsid w:val="00107205"/>
  </w:style>
  <w:style w:type="paragraph" w:styleId="af0">
    <w:name w:val="No Spacing"/>
    <w:aliases w:val="Обычный таблица"/>
    <w:link w:val="af1"/>
    <w:uiPriority w:val="1"/>
    <w:qFormat/>
    <w:rsid w:val="00107205"/>
    <w:pPr>
      <w:spacing w:after="0" w:line="240" w:lineRule="auto"/>
    </w:pPr>
    <w:rPr>
      <w:rFonts w:ascii="Calibri" w:eastAsia="Times New Roman" w:hAnsi="Calibri" w:cs="Times New Roman"/>
      <w:lang w:eastAsia="ru-RU"/>
    </w:rPr>
  </w:style>
  <w:style w:type="character" w:customStyle="1" w:styleId="af1">
    <w:name w:val="Без интервала Знак"/>
    <w:aliases w:val="Обычный таблица Знак"/>
    <w:link w:val="af0"/>
    <w:uiPriority w:val="1"/>
    <w:rsid w:val="00107205"/>
    <w:rPr>
      <w:rFonts w:ascii="Calibri" w:eastAsia="Times New Roman" w:hAnsi="Calibri" w:cs="Times New Roman"/>
      <w:lang w:eastAsia="ru-RU"/>
    </w:rPr>
  </w:style>
  <w:style w:type="paragraph" w:customStyle="1" w:styleId="11">
    <w:name w:val="Таблица 1"/>
    <w:basedOn w:val="a"/>
    <w:link w:val="12"/>
    <w:qFormat/>
    <w:rsid w:val="00107205"/>
    <w:pPr>
      <w:spacing w:after="0" w:line="240" w:lineRule="auto"/>
      <w:jc w:val="center"/>
    </w:pPr>
    <w:rPr>
      <w:rFonts w:eastAsia="Times New Roman" w:cs="Times New Roman"/>
      <w:szCs w:val="26"/>
      <w:lang w:eastAsia="ru-RU"/>
    </w:rPr>
  </w:style>
  <w:style w:type="character" w:customStyle="1" w:styleId="12">
    <w:name w:val="Таблица 1 Знак"/>
    <w:link w:val="11"/>
    <w:rsid w:val="00107205"/>
    <w:rPr>
      <w:rFonts w:ascii="Times New Roman" w:eastAsia="Times New Roman" w:hAnsi="Times New Roman" w:cs="Times New Roman"/>
      <w:sz w:val="26"/>
      <w:szCs w:val="26"/>
      <w:lang w:eastAsia="ru-RU"/>
    </w:rPr>
  </w:style>
  <w:style w:type="character" w:styleId="af2">
    <w:name w:val="Strong"/>
    <w:uiPriority w:val="22"/>
    <w:qFormat/>
    <w:rsid w:val="00E03525"/>
    <w:rPr>
      <w:b/>
      <w:bCs/>
    </w:rPr>
  </w:style>
  <w:style w:type="character" w:styleId="af3">
    <w:name w:val="Emphasis"/>
    <w:uiPriority w:val="99"/>
    <w:qFormat/>
    <w:rsid w:val="00E03525"/>
    <w:rPr>
      <w:i/>
      <w:iCs/>
    </w:rPr>
  </w:style>
  <w:style w:type="character" w:customStyle="1" w:styleId="mail-message-map-nobreak">
    <w:name w:val="mail-message-map-nobreak"/>
    <w:uiPriority w:val="99"/>
    <w:rsid w:val="00E03525"/>
  </w:style>
  <w:style w:type="character" w:customStyle="1" w:styleId="3">
    <w:name w:val="Основной текст 3 Знак"/>
    <w:link w:val="30"/>
    <w:uiPriority w:val="99"/>
    <w:semiHidden/>
    <w:rsid w:val="00AA1808"/>
    <w:rPr>
      <w:sz w:val="16"/>
      <w:szCs w:val="16"/>
    </w:rPr>
  </w:style>
  <w:style w:type="paragraph" w:styleId="30">
    <w:name w:val="Body Text 3"/>
    <w:basedOn w:val="a"/>
    <w:link w:val="3"/>
    <w:uiPriority w:val="99"/>
    <w:semiHidden/>
    <w:unhideWhenUsed/>
    <w:rsid w:val="00AA1808"/>
    <w:pPr>
      <w:spacing w:after="120" w:line="276" w:lineRule="auto"/>
    </w:pPr>
    <w:rPr>
      <w:sz w:val="16"/>
      <w:szCs w:val="16"/>
    </w:rPr>
  </w:style>
  <w:style w:type="character" w:customStyle="1" w:styleId="31">
    <w:name w:val="Основной текст 3 Знак1"/>
    <w:basedOn w:val="a0"/>
    <w:uiPriority w:val="99"/>
    <w:semiHidden/>
    <w:rsid w:val="00AA1808"/>
    <w:rPr>
      <w:sz w:val="16"/>
      <w:szCs w:val="16"/>
    </w:rPr>
  </w:style>
  <w:style w:type="paragraph" w:customStyle="1" w:styleId="21">
    <w:name w:val="Стиль2"/>
    <w:basedOn w:val="a"/>
    <w:link w:val="22"/>
    <w:qFormat/>
    <w:rsid w:val="00AA1808"/>
    <w:pPr>
      <w:spacing w:after="0"/>
    </w:pPr>
    <w:rPr>
      <w:rFonts w:eastAsia="Times New Roman" w:cs="Times New Roman"/>
      <w:szCs w:val="24"/>
      <w:lang w:eastAsia="ru-RU"/>
    </w:rPr>
  </w:style>
  <w:style w:type="character" w:customStyle="1" w:styleId="22">
    <w:name w:val="Стиль2 Знак"/>
    <w:link w:val="21"/>
    <w:rsid w:val="00AA1808"/>
    <w:rPr>
      <w:rFonts w:ascii="Times New Roman" w:eastAsia="Times New Roman" w:hAnsi="Times New Roman" w:cs="Times New Roman"/>
      <w:sz w:val="26"/>
      <w:szCs w:val="24"/>
      <w:lang w:eastAsia="ru-RU"/>
    </w:rPr>
  </w:style>
  <w:style w:type="character" w:customStyle="1" w:styleId="60">
    <w:name w:val="Заголовок 6 Знак"/>
    <w:basedOn w:val="a0"/>
    <w:link w:val="6"/>
    <w:rsid w:val="000B2707"/>
    <w:rPr>
      <w:rFonts w:ascii="Times New Roman" w:eastAsia="Times New Roman" w:hAnsi="Times New Roman" w:cs="Times New Roman"/>
      <w:sz w:val="26"/>
      <w:szCs w:val="20"/>
      <w:lang w:eastAsia="ru-RU"/>
    </w:rPr>
  </w:style>
  <w:style w:type="numbering" w:customStyle="1" w:styleId="13">
    <w:name w:val="Нет списка1"/>
    <w:next w:val="a2"/>
    <w:uiPriority w:val="99"/>
    <w:semiHidden/>
    <w:unhideWhenUsed/>
    <w:rsid w:val="000B2707"/>
  </w:style>
  <w:style w:type="character" w:styleId="af4">
    <w:name w:val="page number"/>
    <w:basedOn w:val="a0"/>
    <w:rsid w:val="000B2707"/>
  </w:style>
  <w:style w:type="paragraph" w:customStyle="1" w:styleId="CharChar">
    <w:name w:val="Char Char"/>
    <w:basedOn w:val="a"/>
    <w:rsid w:val="000B2707"/>
    <w:pPr>
      <w:spacing w:line="240" w:lineRule="exact"/>
    </w:pPr>
    <w:rPr>
      <w:rFonts w:ascii="Verdana" w:eastAsia="Times New Roman" w:hAnsi="Verdana" w:cs="Times New Roman"/>
      <w:sz w:val="20"/>
      <w:szCs w:val="20"/>
      <w:lang w:val="en-US"/>
    </w:rPr>
  </w:style>
  <w:style w:type="table" w:customStyle="1" w:styleId="14">
    <w:name w:val="Сетка таблицы1"/>
    <w:basedOn w:val="a1"/>
    <w:next w:val="a3"/>
    <w:uiPriority w:val="59"/>
    <w:rsid w:val="000B2707"/>
    <w:pPr>
      <w:spacing w:after="0" w:line="240" w:lineRule="auto"/>
    </w:pPr>
    <w:rPr>
      <w:rFonts w:ascii="Calibri" w:eastAsia="SimSu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0"/>
    <w:link w:val="15"/>
    <w:locked/>
    <w:rsid w:val="000B2707"/>
    <w:rPr>
      <w:spacing w:val="2"/>
      <w:sz w:val="17"/>
      <w:szCs w:val="17"/>
      <w:shd w:val="clear" w:color="auto" w:fill="FFFFFF"/>
    </w:rPr>
  </w:style>
  <w:style w:type="paragraph" w:customStyle="1" w:styleId="15">
    <w:name w:val="Основной текст1"/>
    <w:basedOn w:val="a"/>
    <w:link w:val="af5"/>
    <w:rsid w:val="000B2707"/>
    <w:pPr>
      <w:widowControl w:val="0"/>
      <w:shd w:val="clear" w:color="auto" w:fill="FFFFFF"/>
      <w:spacing w:after="0" w:line="219" w:lineRule="exact"/>
      <w:jc w:val="center"/>
    </w:pPr>
    <w:rPr>
      <w:spacing w:val="2"/>
      <w:sz w:val="17"/>
      <w:szCs w:val="17"/>
    </w:rPr>
  </w:style>
  <w:style w:type="table" w:customStyle="1" w:styleId="110">
    <w:name w:val="Сетка таблицы11"/>
    <w:basedOn w:val="a1"/>
    <w:next w:val="a3"/>
    <w:uiPriority w:val="39"/>
    <w:rsid w:val="000B27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semiHidden/>
    <w:unhideWhenUsed/>
    <w:rsid w:val="0007296F"/>
    <w:pPr>
      <w:spacing w:after="120"/>
      <w:ind w:left="283"/>
    </w:pPr>
    <w:rPr>
      <w:sz w:val="16"/>
      <w:szCs w:val="16"/>
    </w:rPr>
  </w:style>
  <w:style w:type="character" w:customStyle="1" w:styleId="33">
    <w:name w:val="Основной текст с отступом 3 Знак"/>
    <w:basedOn w:val="a0"/>
    <w:link w:val="32"/>
    <w:uiPriority w:val="99"/>
    <w:semiHidden/>
    <w:rsid w:val="0007296F"/>
    <w:rPr>
      <w:sz w:val="16"/>
      <w:szCs w:val="16"/>
    </w:rPr>
  </w:style>
  <w:style w:type="paragraph" w:customStyle="1" w:styleId="af6">
    <w:name w:val="Содержимое таблицы"/>
    <w:basedOn w:val="a"/>
    <w:qFormat/>
    <w:rsid w:val="00130E5D"/>
    <w:pPr>
      <w:suppressLineNumbers/>
      <w:spacing w:after="0" w:line="240" w:lineRule="auto"/>
    </w:pPr>
    <w:rPr>
      <w:rFonts w:eastAsia="Tahoma" w:cs="FreeSans"/>
      <w:kern w:val="2"/>
      <w:sz w:val="24"/>
      <w:szCs w:val="24"/>
      <w:lang w:eastAsia="zh-CN" w:bidi="hi-IN"/>
    </w:rPr>
  </w:style>
  <w:style w:type="character" w:customStyle="1" w:styleId="10">
    <w:name w:val="Заголовок 1 Знак"/>
    <w:basedOn w:val="a0"/>
    <w:link w:val="1"/>
    <w:uiPriority w:val="9"/>
    <w:rsid w:val="00CC0FBA"/>
    <w:rPr>
      <w:rFonts w:ascii="Times New Roman" w:eastAsiaTheme="majorEastAsia" w:hAnsi="Times New Roman" w:cstheme="majorBidi"/>
      <w:b/>
      <w:bCs/>
      <w:sz w:val="26"/>
      <w:szCs w:val="28"/>
    </w:rPr>
  </w:style>
  <w:style w:type="paragraph" w:customStyle="1" w:styleId="23">
    <w:name w:val="Основной текст2"/>
    <w:basedOn w:val="a"/>
    <w:rsid w:val="00BE53B9"/>
    <w:pPr>
      <w:widowControl w:val="0"/>
      <w:shd w:val="clear" w:color="auto" w:fill="FFFFFF"/>
      <w:spacing w:before="60" w:after="0" w:line="480" w:lineRule="exact"/>
    </w:pPr>
    <w:rPr>
      <w:rFonts w:ascii="Sylfaen" w:eastAsia="Sylfaen" w:hAnsi="Sylfaen" w:cs="Sylfaen"/>
      <w:color w:val="000000"/>
      <w:spacing w:val="10"/>
      <w:sz w:val="23"/>
      <w:szCs w:val="23"/>
      <w:lang w:eastAsia="ru-RU"/>
    </w:rPr>
  </w:style>
  <w:style w:type="numbering" w:customStyle="1" w:styleId="24">
    <w:name w:val="Нет списка2"/>
    <w:next w:val="a2"/>
    <w:uiPriority w:val="99"/>
    <w:semiHidden/>
    <w:unhideWhenUsed/>
    <w:rsid w:val="004D1D59"/>
  </w:style>
  <w:style w:type="character" w:customStyle="1" w:styleId="95pt0pt">
    <w:name w:val="Основной текст + 9;5 pt;Полужирный;Интервал 0 pt"/>
    <w:basedOn w:val="a0"/>
    <w:rsid w:val="00A7139E"/>
    <w:rPr>
      <w:rFonts w:ascii="Times New Roman" w:eastAsia="Times New Roman" w:hAnsi="Times New Roman" w:cs="Times New Roman"/>
      <w:b/>
      <w:bCs/>
      <w:i w:val="0"/>
      <w:iCs w:val="0"/>
      <w:smallCaps w:val="0"/>
      <w:strike w:val="0"/>
      <w:color w:val="000000"/>
      <w:spacing w:val="2"/>
      <w:w w:val="100"/>
      <w:position w:val="0"/>
      <w:sz w:val="19"/>
      <w:szCs w:val="19"/>
      <w:u w:val="none"/>
      <w:lang w:val="ru-RU"/>
    </w:rPr>
  </w:style>
  <w:style w:type="character" w:customStyle="1" w:styleId="markedcontent">
    <w:name w:val="markedcontent"/>
    <w:qFormat/>
    <w:rsid w:val="00846FBF"/>
  </w:style>
  <w:style w:type="character" w:customStyle="1" w:styleId="9">
    <w:name w:val="Основной текст + 9"/>
    <w:aliases w:val="5 pt,Полужирный,Интервал 0 pt"/>
    <w:basedOn w:val="a0"/>
    <w:rsid w:val="003768CC"/>
    <w:rPr>
      <w:rFonts w:ascii="Times New Roman" w:eastAsia="Times New Roman" w:hAnsi="Times New Roman" w:cs="Times New Roman" w:hint="default"/>
      <w:b/>
      <w:bCs/>
      <w:i w:val="0"/>
      <w:iCs w:val="0"/>
      <w:smallCaps w:val="0"/>
      <w:strike w:val="0"/>
      <w:dstrike w:val="0"/>
      <w:color w:val="000000"/>
      <w:spacing w:val="2"/>
      <w:w w:val="100"/>
      <w:position w:val="0"/>
      <w:sz w:val="19"/>
      <w:szCs w:val="19"/>
      <w:u w:val="none"/>
      <w:effect w:val="none"/>
      <w:lang w:val="ru-RU"/>
    </w:rPr>
  </w:style>
  <w:style w:type="paragraph" w:customStyle="1" w:styleId="ConsPlusTitle">
    <w:name w:val="ConsPlusTitle"/>
    <w:uiPriority w:val="99"/>
    <w:rsid w:val="00FF32C6"/>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basedOn w:val="a0"/>
    <w:uiPriority w:val="99"/>
    <w:semiHidden/>
    <w:unhideWhenUsed/>
    <w:rsid w:val="0059596A"/>
    <w:rPr>
      <w:sz w:val="16"/>
      <w:szCs w:val="16"/>
    </w:rPr>
  </w:style>
  <w:style w:type="paragraph" w:styleId="af8">
    <w:name w:val="annotation text"/>
    <w:basedOn w:val="a"/>
    <w:link w:val="af9"/>
    <w:uiPriority w:val="99"/>
    <w:semiHidden/>
    <w:unhideWhenUsed/>
    <w:rsid w:val="0059596A"/>
    <w:pPr>
      <w:spacing w:line="240" w:lineRule="auto"/>
    </w:pPr>
    <w:rPr>
      <w:sz w:val="20"/>
      <w:szCs w:val="20"/>
    </w:rPr>
  </w:style>
  <w:style w:type="character" w:customStyle="1" w:styleId="af9">
    <w:name w:val="Текст примечания Знак"/>
    <w:basedOn w:val="a0"/>
    <w:link w:val="af8"/>
    <w:uiPriority w:val="99"/>
    <w:semiHidden/>
    <w:rsid w:val="0059596A"/>
    <w:rPr>
      <w:rFonts w:ascii="Times New Roman" w:hAnsi="Times New Roman"/>
      <w:sz w:val="20"/>
      <w:szCs w:val="20"/>
    </w:rPr>
  </w:style>
  <w:style w:type="paragraph" w:styleId="afa">
    <w:name w:val="annotation subject"/>
    <w:basedOn w:val="af8"/>
    <w:next w:val="af8"/>
    <w:link w:val="afb"/>
    <w:uiPriority w:val="99"/>
    <w:semiHidden/>
    <w:unhideWhenUsed/>
    <w:rsid w:val="0059596A"/>
    <w:rPr>
      <w:b/>
      <w:bCs/>
    </w:rPr>
  </w:style>
  <w:style w:type="character" w:customStyle="1" w:styleId="afb">
    <w:name w:val="Тема примечания Знак"/>
    <w:basedOn w:val="af9"/>
    <w:link w:val="afa"/>
    <w:uiPriority w:val="99"/>
    <w:semiHidden/>
    <w:rsid w:val="005959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116">
      <w:bodyDiv w:val="1"/>
      <w:marLeft w:val="0"/>
      <w:marRight w:val="0"/>
      <w:marTop w:val="0"/>
      <w:marBottom w:val="0"/>
      <w:divBdr>
        <w:top w:val="none" w:sz="0" w:space="0" w:color="auto"/>
        <w:left w:val="none" w:sz="0" w:space="0" w:color="auto"/>
        <w:bottom w:val="none" w:sz="0" w:space="0" w:color="auto"/>
        <w:right w:val="none" w:sz="0" w:space="0" w:color="auto"/>
      </w:divBdr>
    </w:div>
    <w:div w:id="41447574">
      <w:bodyDiv w:val="1"/>
      <w:marLeft w:val="0"/>
      <w:marRight w:val="0"/>
      <w:marTop w:val="0"/>
      <w:marBottom w:val="0"/>
      <w:divBdr>
        <w:top w:val="none" w:sz="0" w:space="0" w:color="auto"/>
        <w:left w:val="none" w:sz="0" w:space="0" w:color="auto"/>
        <w:bottom w:val="none" w:sz="0" w:space="0" w:color="auto"/>
        <w:right w:val="none" w:sz="0" w:space="0" w:color="auto"/>
      </w:divBdr>
    </w:div>
    <w:div w:id="63377318">
      <w:bodyDiv w:val="1"/>
      <w:marLeft w:val="0"/>
      <w:marRight w:val="0"/>
      <w:marTop w:val="0"/>
      <w:marBottom w:val="0"/>
      <w:divBdr>
        <w:top w:val="none" w:sz="0" w:space="0" w:color="auto"/>
        <w:left w:val="none" w:sz="0" w:space="0" w:color="auto"/>
        <w:bottom w:val="none" w:sz="0" w:space="0" w:color="auto"/>
        <w:right w:val="none" w:sz="0" w:space="0" w:color="auto"/>
      </w:divBdr>
    </w:div>
    <w:div w:id="135074068">
      <w:bodyDiv w:val="1"/>
      <w:marLeft w:val="0"/>
      <w:marRight w:val="0"/>
      <w:marTop w:val="0"/>
      <w:marBottom w:val="0"/>
      <w:divBdr>
        <w:top w:val="none" w:sz="0" w:space="0" w:color="auto"/>
        <w:left w:val="none" w:sz="0" w:space="0" w:color="auto"/>
        <w:bottom w:val="none" w:sz="0" w:space="0" w:color="auto"/>
        <w:right w:val="none" w:sz="0" w:space="0" w:color="auto"/>
      </w:divBdr>
    </w:div>
    <w:div w:id="150484749">
      <w:bodyDiv w:val="1"/>
      <w:marLeft w:val="0"/>
      <w:marRight w:val="0"/>
      <w:marTop w:val="0"/>
      <w:marBottom w:val="0"/>
      <w:divBdr>
        <w:top w:val="none" w:sz="0" w:space="0" w:color="auto"/>
        <w:left w:val="none" w:sz="0" w:space="0" w:color="auto"/>
        <w:bottom w:val="none" w:sz="0" w:space="0" w:color="auto"/>
        <w:right w:val="none" w:sz="0" w:space="0" w:color="auto"/>
      </w:divBdr>
    </w:div>
    <w:div w:id="318193475">
      <w:bodyDiv w:val="1"/>
      <w:marLeft w:val="0"/>
      <w:marRight w:val="0"/>
      <w:marTop w:val="0"/>
      <w:marBottom w:val="0"/>
      <w:divBdr>
        <w:top w:val="none" w:sz="0" w:space="0" w:color="auto"/>
        <w:left w:val="none" w:sz="0" w:space="0" w:color="auto"/>
        <w:bottom w:val="none" w:sz="0" w:space="0" w:color="auto"/>
        <w:right w:val="none" w:sz="0" w:space="0" w:color="auto"/>
      </w:divBdr>
    </w:div>
    <w:div w:id="435441268">
      <w:bodyDiv w:val="1"/>
      <w:marLeft w:val="0"/>
      <w:marRight w:val="0"/>
      <w:marTop w:val="0"/>
      <w:marBottom w:val="0"/>
      <w:divBdr>
        <w:top w:val="none" w:sz="0" w:space="0" w:color="auto"/>
        <w:left w:val="none" w:sz="0" w:space="0" w:color="auto"/>
        <w:bottom w:val="none" w:sz="0" w:space="0" w:color="auto"/>
        <w:right w:val="none" w:sz="0" w:space="0" w:color="auto"/>
      </w:divBdr>
    </w:div>
    <w:div w:id="525603519">
      <w:bodyDiv w:val="1"/>
      <w:marLeft w:val="0"/>
      <w:marRight w:val="0"/>
      <w:marTop w:val="0"/>
      <w:marBottom w:val="0"/>
      <w:divBdr>
        <w:top w:val="none" w:sz="0" w:space="0" w:color="auto"/>
        <w:left w:val="none" w:sz="0" w:space="0" w:color="auto"/>
        <w:bottom w:val="none" w:sz="0" w:space="0" w:color="auto"/>
        <w:right w:val="none" w:sz="0" w:space="0" w:color="auto"/>
      </w:divBdr>
    </w:div>
    <w:div w:id="528836623">
      <w:bodyDiv w:val="1"/>
      <w:marLeft w:val="0"/>
      <w:marRight w:val="0"/>
      <w:marTop w:val="0"/>
      <w:marBottom w:val="0"/>
      <w:divBdr>
        <w:top w:val="none" w:sz="0" w:space="0" w:color="auto"/>
        <w:left w:val="none" w:sz="0" w:space="0" w:color="auto"/>
        <w:bottom w:val="none" w:sz="0" w:space="0" w:color="auto"/>
        <w:right w:val="none" w:sz="0" w:space="0" w:color="auto"/>
      </w:divBdr>
    </w:div>
    <w:div w:id="574632718">
      <w:bodyDiv w:val="1"/>
      <w:marLeft w:val="0"/>
      <w:marRight w:val="0"/>
      <w:marTop w:val="0"/>
      <w:marBottom w:val="0"/>
      <w:divBdr>
        <w:top w:val="none" w:sz="0" w:space="0" w:color="auto"/>
        <w:left w:val="none" w:sz="0" w:space="0" w:color="auto"/>
        <w:bottom w:val="none" w:sz="0" w:space="0" w:color="auto"/>
        <w:right w:val="none" w:sz="0" w:space="0" w:color="auto"/>
      </w:divBdr>
    </w:div>
    <w:div w:id="582179859">
      <w:bodyDiv w:val="1"/>
      <w:marLeft w:val="0"/>
      <w:marRight w:val="0"/>
      <w:marTop w:val="0"/>
      <w:marBottom w:val="0"/>
      <w:divBdr>
        <w:top w:val="none" w:sz="0" w:space="0" w:color="auto"/>
        <w:left w:val="none" w:sz="0" w:space="0" w:color="auto"/>
        <w:bottom w:val="none" w:sz="0" w:space="0" w:color="auto"/>
        <w:right w:val="none" w:sz="0" w:space="0" w:color="auto"/>
      </w:divBdr>
    </w:div>
    <w:div w:id="621612372">
      <w:bodyDiv w:val="1"/>
      <w:marLeft w:val="0"/>
      <w:marRight w:val="0"/>
      <w:marTop w:val="0"/>
      <w:marBottom w:val="0"/>
      <w:divBdr>
        <w:top w:val="none" w:sz="0" w:space="0" w:color="auto"/>
        <w:left w:val="none" w:sz="0" w:space="0" w:color="auto"/>
        <w:bottom w:val="none" w:sz="0" w:space="0" w:color="auto"/>
        <w:right w:val="none" w:sz="0" w:space="0" w:color="auto"/>
      </w:divBdr>
    </w:div>
    <w:div w:id="646477243">
      <w:bodyDiv w:val="1"/>
      <w:marLeft w:val="0"/>
      <w:marRight w:val="0"/>
      <w:marTop w:val="0"/>
      <w:marBottom w:val="0"/>
      <w:divBdr>
        <w:top w:val="none" w:sz="0" w:space="0" w:color="auto"/>
        <w:left w:val="none" w:sz="0" w:space="0" w:color="auto"/>
        <w:bottom w:val="none" w:sz="0" w:space="0" w:color="auto"/>
        <w:right w:val="none" w:sz="0" w:space="0" w:color="auto"/>
      </w:divBdr>
    </w:div>
    <w:div w:id="693075941">
      <w:bodyDiv w:val="1"/>
      <w:marLeft w:val="0"/>
      <w:marRight w:val="0"/>
      <w:marTop w:val="0"/>
      <w:marBottom w:val="0"/>
      <w:divBdr>
        <w:top w:val="none" w:sz="0" w:space="0" w:color="auto"/>
        <w:left w:val="none" w:sz="0" w:space="0" w:color="auto"/>
        <w:bottom w:val="none" w:sz="0" w:space="0" w:color="auto"/>
        <w:right w:val="none" w:sz="0" w:space="0" w:color="auto"/>
      </w:divBdr>
    </w:div>
    <w:div w:id="774327614">
      <w:bodyDiv w:val="1"/>
      <w:marLeft w:val="0"/>
      <w:marRight w:val="0"/>
      <w:marTop w:val="0"/>
      <w:marBottom w:val="0"/>
      <w:divBdr>
        <w:top w:val="none" w:sz="0" w:space="0" w:color="auto"/>
        <w:left w:val="none" w:sz="0" w:space="0" w:color="auto"/>
        <w:bottom w:val="none" w:sz="0" w:space="0" w:color="auto"/>
        <w:right w:val="none" w:sz="0" w:space="0" w:color="auto"/>
      </w:divBdr>
    </w:div>
    <w:div w:id="819426220">
      <w:bodyDiv w:val="1"/>
      <w:marLeft w:val="0"/>
      <w:marRight w:val="0"/>
      <w:marTop w:val="0"/>
      <w:marBottom w:val="0"/>
      <w:divBdr>
        <w:top w:val="none" w:sz="0" w:space="0" w:color="auto"/>
        <w:left w:val="none" w:sz="0" w:space="0" w:color="auto"/>
        <w:bottom w:val="none" w:sz="0" w:space="0" w:color="auto"/>
        <w:right w:val="none" w:sz="0" w:space="0" w:color="auto"/>
      </w:divBdr>
    </w:div>
    <w:div w:id="823160985">
      <w:bodyDiv w:val="1"/>
      <w:marLeft w:val="0"/>
      <w:marRight w:val="0"/>
      <w:marTop w:val="0"/>
      <w:marBottom w:val="0"/>
      <w:divBdr>
        <w:top w:val="none" w:sz="0" w:space="0" w:color="auto"/>
        <w:left w:val="none" w:sz="0" w:space="0" w:color="auto"/>
        <w:bottom w:val="none" w:sz="0" w:space="0" w:color="auto"/>
        <w:right w:val="none" w:sz="0" w:space="0" w:color="auto"/>
      </w:divBdr>
    </w:div>
    <w:div w:id="827015074">
      <w:bodyDiv w:val="1"/>
      <w:marLeft w:val="0"/>
      <w:marRight w:val="0"/>
      <w:marTop w:val="0"/>
      <w:marBottom w:val="0"/>
      <w:divBdr>
        <w:top w:val="none" w:sz="0" w:space="0" w:color="auto"/>
        <w:left w:val="none" w:sz="0" w:space="0" w:color="auto"/>
        <w:bottom w:val="none" w:sz="0" w:space="0" w:color="auto"/>
        <w:right w:val="none" w:sz="0" w:space="0" w:color="auto"/>
      </w:divBdr>
    </w:div>
    <w:div w:id="962618303">
      <w:bodyDiv w:val="1"/>
      <w:marLeft w:val="0"/>
      <w:marRight w:val="0"/>
      <w:marTop w:val="0"/>
      <w:marBottom w:val="0"/>
      <w:divBdr>
        <w:top w:val="none" w:sz="0" w:space="0" w:color="auto"/>
        <w:left w:val="none" w:sz="0" w:space="0" w:color="auto"/>
        <w:bottom w:val="none" w:sz="0" w:space="0" w:color="auto"/>
        <w:right w:val="none" w:sz="0" w:space="0" w:color="auto"/>
      </w:divBdr>
    </w:div>
    <w:div w:id="1081484084">
      <w:bodyDiv w:val="1"/>
      <w:marLeft w:val="0"/>
      <w:marRight w:val="0"/>
      <w:marTop w:val="0"/>
      <w:marBottom w:val="0"/>
      <w:divBdr>
        <w:top w:val="none" w:sz="0" w:space="0" w:color="auto"/>
        <w:left w:val="none" w:sz="0" w:space="0" w:color="auto"/>
        <w:bottom w:val="none" w:sz="0" w:space="0" w:color="auto"/>
        <w:right w:val="none" w:sz="0" w:space="0" w:color="auto"/>
      </w:divBdr>
    </w:div>
    <w:div w:id="1102914882">
      <w:bodyDiv w:val="1"/>
      <w:marLeft w:val="0"/>
      <w:marRight w:val="0"/>
      <w:marTop w:val="0"/>
      <w:marBottom w:val="0"/>
      <w:divBdr>
        <w:top w:val="none" w:sz="0" w:space="0" w:color="auto"/>
        <w:left w:val="none" w:sz="0" w:space="0" w:color="auto"/>
        <w:bottom w:val="none" w:sz="0" w:space="0" w:color="auto"/>
        <w:right w:val="none" w:sz="0" w:space="0" w:color="auto"/>
      </w:divBdr>
    </w:div>
    <w:div w:id="1105342037">
      <w:bodyDiv w:val="1"/>
      <w:marLeft w:val="0"/>
      <w:marRight w:val="0"/>
      <w:marTop w:val="0"/>
      <w:marBottom w:val="0"/>
      <w:divBdr>
        <w:top w:val="none" w:sz="0" w:space="0" w:color="auto"/>
        <w:left w:val="none" w:sz="0" w:space="0" w:color="auto"/>
        <w:bottom w:val="none" w:sz="0" w:space="0" w:color="auto"/>
        <w:right w:val="none" w:sz="0" w:space="0" w:color="auto"/>
      </w:divBdr>
    </w:div>
    <w:div w:id="1138304956">
      <w:bodyDiv w:val="1"/>
      <w:marLeft w:val="0"/>
      <w:marRight w:val="0"/>
      <w:marTop w:val="0"/>
      <w:marBottom w:val="0"/>
      <w:divBdr>
        <w:top w:val="none" w:sz="0" w:space="0" w:color="auto"/>
        <w:left w:val="none" w:sz="0" w:space="0" w:color="auto"/>
        <w:bottom w:val="none" w:sz="0" w:space="0" w:color="auto"/>
        <w:right w:val="none" w:sz="0" w:space="0" w:color="auto"/>
      </w:divBdr>
    </w:div>
    <w:div w:id="1153718520">
      <w:bodyDiv w:val="1"/>
      <w:marLeft w:val="0"/>
      <w:marRight w:val="0"/>
      <w:marTop w:val="0"/>
      <w:marBottom w:val="0"/>
      <w:divBdr>
        <w:top w:val="none" w:sz="0" w:space="0" w:color="auto"/>
        <w:left w:val="none" w:sz="0" w:space="0" w:color="auto"/>
        <w:bottom w:val="none" w:sz="0" w:space="0" w:color="auto"/>
        <w:right w:val="none" w:sz="0" w:space="0" w:color="auto"/>
      </w:divBdr>
    </w:div>
    <w:div w:id="1202669393">
      <w:bodyDiv w:val="1"/>
      <w:marLeft w:val="0"/>
      <w:marRight w:val="0"/>
      <w:marTop w:val="0"/>
      <w:marBottom w:val="0"/>
      <w:divBdr>
        <w:top w:val="none" w:sz="0" w:space="0" w:color="auto"/>
        <w:left w:val="none" w:sz="0" w:space="0" w:color="auto"/>
        <w:bottom w:val="none" w:sz="0" w:space="0" w:color="auto"/>
        <w:right w:val="none" w:sz="0" w:space="0" w:color="auto"/>
      </w:divBdr>
    </w:div>
    <w:div w:id="1295405536">
      <w:bodyDiv w:val="1"/>
      <w:marLeft w:val="0"/>
      <w:marRight w:val="0"/>
      <w:marTop w:val="0"/>
      <w:marBottom w:val="0"/>
      <w:divBdr>
        <w:top w:val="none" w:sz="0" w:space="0" w:color="auto"/>
        <w:left w:val="none" w:sz="0" w:space="0" w:color="auto"/>
        <w:bottom w:val="none" w:sz="0" w:space="0" w:color="auto"/>
        <w:right w:val="none" w:sz="0" w:space="0" w:color="auto"/>
      </w:divBdr>
      <w:divsChild>
        <w:div w:id="699933055">
          <w:marLeft w:val="0"/>
          <w:marRight w:val="0"/>
          <w:marTop w:val="0"/>
          <w:marBottom w:val="0"/>
          <w:divBdr>
            <w:top w:val="none" w:sz="0" w:space="0" w:color="auto"/>
            <w:left w:val="none" w:sz="0" w:space="0" w:color="auto"/>
            <w:bottom w:val="none" w:sz="0" w:space="0" w:color="auto"/>
            <w:right w:val="none" w:sz="0" w:space="0" w:color="auto"/>
          </w:divBdr>
          <w:divsChild>
            <w:div w:id="1109079962">
              <w:marLeft w:val="0"/>
              <w:marRight w:val="0"/>
              <w:marTop w:val="0"/>
              <w:marBottom w:val="0"/>
              <w:divBdr>
                <w:top w:val="none" w:sz="0" w:space="0" w:color="auto"/>
                <w:left w:val="none" w:sz="0" w:space="0" w:color="auto"/>
                <w:bottom w:val="none" w:sz="0" w:space="0" w:color="auto"/>
                <w:right w:val="none" w:sz="0" w:space="0" w:color="auto"/>
              </w:divBdr>
              <w:divsChild>
                <w:div w:id="3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794">
          <w:marLeft w:val="0"/>
          <w:marRight w:val="0"/>
          <w:marTop w:val="0"/>
          <w:marBottom w:val="0"/>
          <w:divBdr>
            <w:top w:val="none" w:sz="0" w:space="0" w:color="auto"/>
            <w:left w:val="none" w:sz="0" w:space="0" w:color="auto"/>
            <w:bottom w:val="none" w:sz="0" w:space="0" w:color="auto"/>
            <w:right w:val="none" w:sz="0" w:space="0" w:color="auto"/>
          </w:divBdr>
        </w:div>
        <w:div w:id="223180236">
          <w:marLeft w:val="0"/>
          <w:marRight w:val="0"/>
          <w:marTop w:val="0"/>
          <w:marBottom w:val="0"/>
          <w:divBdr>
            <w:top w:val="none" w:sz="0" w:space="0" w:color="auto"/>
            <w:left w:val="none" w:sz="0" w:space="0" w:color="auto"/>
            <w:bottom w:val="none" w:sz="0" w:space="0" w:color="auto"/>
            <w:right w:val="none" w:sz="0" w:space="0" w:color="auto"/>
          </w:divBdr>
          <w:divsChild>
            <w:div w:id="319431686">
              <w:marLeft w:val="0"/>
              <w:marRight w:val="0"/>
              <w:marTop w:val="0"/>
              <w:marBottom w:val="0"/>
              <w:divBdr>
                <w:top w:val="none" w:sz="0" w:space="0" w:color="auto"/>
                <w:left w:val="none" w:sz="0" w:space="0" w:color="auto"/>
                <w:bottom w:val="none" w:sz="0" w:space="0" w:color="auto"/>
                <w:right w:val="none" w:sz="0" w:space="0" w:color="auto"/>
              </w:divBdr>
            </w:div>
          </w:divsChild>
        </w:div>
        <w:div w:id="976303692">
          <w:marLeft w:val="0"/>
          <w:marRight w:val="0"/>
          <w:marTop w:val="0"/>
          <w:marBottom w:val="0"/>
          <w:divBdr>
            <w:top w:val="none" w:sz="0" w:space="0" w:color="auto"/>
            <w:left w:val="none" w:sz="0" w:space="0" w:color="auto"/>
            <w:bottom w:val="none" w:sz="0" w:space="0" w:color="auto"/>
            <w:right w:val="none" w:sz="0" w:space="0" w:color="auto"/>
          </w:divBdr>
        </w:div>
        <w:div w:id="348994470">
          <w:marLeft w:val="0"/>
          <w:marRight w:val="0"/>
          <w:marTop w:val="0"/>
          <w:marBottom w:val="0"/>
          <w:divBdr>
            <w:top w:val="none" w:sz="0" w:space="0" w:color="auto"/>
            <w:left w:val="none" w:sz="0" w:space="0" w:color="auto"/>
            <w:bottom w:val="none" w:sz="0" w:space="0" w:color="auto"/>
            <w:right w:val="none" w:sz="0" w:space="0" w:color="auto"/>
          </w:divBdr>
          <w:divsChild>
            <w:div w:id="175729942">
              <w:marLeft w:val="0"/>
              <w:marRight w:val="0"/>
              <w:marTop w:val="0"/>
              <w:marBottom w:val="0"/>
              <w:divBdr>
                <w:top w:val="none" w:sz="0" w:space="0" w:color="auto"/>
                <w:left w:val="none" w:sz="0" w:space="0" w:color="auto"/>
                <w:bottom w:val="none" w:sz="0" w:space="0" w:color="auto"/>
                <w:right w:val="none" w:sz="0" w:space="0" w:color="auto"/>
              </w:divBdr>
            </w:div>
          </w:divsChild>
        </w:div>
        <w:div w:id="2056808732">
          <w:marLeft w:val="0"/>
          <w:marRight w:val="0"/>
          <w:marTop w:val="0"/>
          <w:marBottom w:val="0"/>
          <w:divBdr>
            <w:top w:val="none" w:sz="0" w:space="0" w:color="auto"/>
            <w:left w:val="none" w:sz="0" w:space="0" w:color="auto"/>
            <w:bottom w:val="none" w:sz="0" w:space="0" w:color="auto"/>
            <w:right w:val="none" w:sz="0" w:space="0" w:color="auto"/>
          </w:divBdr>
        </w:div>
      </w:divsChild>
    </w:div>
    <w:div w:id="1332173054">
      <w:bodyDiv w:val="1"/>
      <w:marLeft w:val="0"/>
      <w:marRight w:val="0"/>
      <w:marTop w:val="0"/>
      <w:marBottom w:val="0"/>
      <w:divBdr>
        <w:top w:val="none" w:sz="0" w:space="0" w:color="auto"/>
        <w:left w:val="none" w:sz="0" w:space="0" w:color="auto"/>
        <w:bottom w:val="none" w:sz="0" w:space="0" w:color="auto"/>
        <w:right w:val="none" w:sz="0" w:space="0" w:color="auto"/>
      </w:divBdr>
    </w:div>
    <w:div w:id="1384599911">
      <w:bodyDiv w:val="1"/>
      <w:marLeft w:val="0"/>
      <w:marRight w:val="0"/>
      <w:marTop w:val="0"/>
      <w:marBottom w:val="0"/>
      <w:divBdr>
        <w:top w:val="none" w:sz="0" w:space="0" w:color="auto"/>
        <w:left w:val="none" w:sz="0" w:space="0" w:color="auto"/>
        <w:bottom w:val="none" w:sz="0" w:space="0" w:color="auto"/>
        <w:right w:val="none" w:sz="0" w:space="0" w:color="auto"/>
      </w:divBdr>
    </w:div>
    <w:div w:id="1535776026">
      <w:bodyDiv w:val="1"/>
      <w:marLeft w:val="0"/>
      <w:marRight w:val="0"/>
      <w:marTop w:val="0"/>
      <w:marBottom w:val="0"/>
      <w:divBdr>
        <w:top w:val="none" w:sz="0" w:space="0" w:color="auto"/>
        <w:left w:val="none" w:sz="0" w:space="0" w:color="auto"/>
        <w:bottom w:val="none" w:sz="0" w:space="0" w:color="auto"/>
        <w:right w:val="none" w:sz="0" w:space="0" w:color="auto"/>
      </w:divBdr>
    </w:div>
    <w:div w:id="1590579671">
      <w:bodyDiv w:val="1"/>
      <w:marLeft w:val="0"/>
      <w:marRight w:val="0"/>
      <w:marTop w:val="0"/>
      <w:marBottom w:val="0"/>
      <w:divBdr>
        <w:top w:val="none" w:sz="0" w:space="0" w:color="auto"/>
        <w:left w:val="none" w:sz="0" w:space="0" w:color="auto"/>
        <w:bottom w:val="none" w:sz="0" w:space="0" w:color="auto"/>
        <w:right w:val="none" w:sz="0" w:space="0" w:color="auto"/>
      </w:divBdr>
    </w:div>
    <w:div w:id="1705978454">
      <w:bodyDiv w:val="1"/>
      <w:marLeft w:val="0"/>
      <w:marRight w:val="0"/>
      <w:marTop w:val="0"/>
      <w:marBottom w:val="0"/>
      <w:divBdr>
        <w:top w:val="none" w:sz="0" w:space="0" w:color="auto"/>
        <w:left w:val="none" w:sz="0" w:space="0" w:color="auto"/>
        <w:bottom w:val="none" w:sz="0" w:space="0" w:color="auto"/>
        <w:right w:val="none" w:sz="0" w:space="0" w:color="auto"/>
      </w:divBdr>
    </w:div>
    <w:div w:id="1748530742">
      <w:bodyDiv w:val="1"/>
      <w:marLeft w:val="0"/>
      <w:marRight w:val="0"/>
      <w:marTop w:val="0"/>
      <w:marBottom w:val="0"/>
      <w:divBdr>
        <w:top w:val="none" w:sz="0" w:space="0" w:color="auto"/>
        <w:left w:val="none" w:sz="0" w:space="0" w:color="auto"/>
        <w:bottom w:val="none" w:sz="0" w:space="0" w:color="auto"/>
        <w:right w:val="none" w:sz="0" w:space="0" w:color="auto"/>
      </w:divBdr>
    </w:div>
    <w:div w:id="1782798283">
      <w:bodyDiv w:val="1"/>
      <w:marLeft w:val="0"/>
      <w:marRight w:val="0"/>
      <w:marTop w:val="0"/>
      <w:marBottom w:val="0"/>
      <w:divBdr>
        <w:top w:val="none" w:sz="0" w:space="0" w:color="auto"/>
        <w:left w:val="none" w:sz="0" w:space="0" w:color="auto"/>
        <w:bottom w:val="none" w:sz="0" w:space="0" w:color="auto"/>
        <w:right w:val="none" w:sz="0" w:space="0" w:color="auto"/>
      </w:divBdr>
    </w:div>
    <w:div w:id="1810249483">
      <w:bodyDiv w:val="1"/>
      <w:marLeft w:val="0"/>
      <w:marRight w:val="0"/>
      <w:marTop w:val="0"/>
      <w:marBottom w:val="0"/>
      <w:divBdr>
        <w:top w:val="none" w:sz="0" w:space="0" w:color="auto"/>
        <w:left w:val="none" w:sz="0" w:space="0" w:color="auto"/>
        <w:bottom w:val="none" w:sz="0" w:space="0" w:color="auto"/>
        <w:right w:val="none" w:sz="0" w:space="0" w:color="auto"/>
      </w:divBdr>
    </w:div>
    <w:div w:id="1894852864">
      <w:bodyDiv w:val="1"/>
      <w:marLeft w:val="0"/>
      <w:marRight w:val="0"/>
      <w:marTop w:val="0"/>
      <w:marBottom w:val="0"/>
      <w:divBdr>
        <w:top w:val="none" w:sz="0" w:space="0" w:color="auto"/>
        <w:left w:val="none" w:sz="0" w:space="0" w:color="auto"/>
        <w:bottom w:val="none" w:sz="0" w:space="0" w:color="auto"/>
        <w:right w:val="none" w:sz="0" w:space="0" w:color="auto"/>
      </w:divBdr>
    </w:div>
    <w:div w:id="1925528385">
      <w:bodyDiv w:val="1"/>
      <w:marLeft w:val="0"/>
      <w:marRight w:val="0"/>
      <w:marTop w:val="0"/>
      <w:marBottom w:val="0"/>
      <w:divBdr>
        <w:top w:val="none" w:sz="0" w:space="0" w:color="auto"/>
        <w:left w:val="none" w:sz="0" w:space="0" w:color="auto"/>
        <w:bottom w:val="none" w:sz="0" w:space="0" w:color="auto"/>
        <w:right w:val="none" w:sz="0" w:space="0" w:color="auto"/>
      </w:divBdr>
    </w:div>
    <w:div w:id="1955138442">
      <w:bodyDiv w:val="1"/>
      <w:marLeft w:val="0"/>
      <w:marRight w:val="0"/>
      <w:marTop w:val="0"/>
      <w:marBottom w:val="0"/>
      <w:divBdr>
        <w:top w:val="none" w:sz="0" w:space="0" w:color="auto"/>
        <w:left w:val="none" w:sz="0" w:space="0" w:color="auto"/>
        <w:bottom w:val="none" w:sz="0" w:space="0" w:color="auto"/>
        <w:right w:val="none" w:sz="0" w:space="0" w:color="auto"/>
      </w:divBdr>
    </w:div>
    <w:div w:id="2019574500">
      <w:bodyDiv w:val="1"/>
      <w:marLeft w:val="0"/>
      <w:marRight w:val="0"/>
      <w:marTop w:val="0"/>
      <w:marBottom w:val="0"/>
      <w:divBdr>
        <w:top w:val="none" w:sz="0" w:space="0" w:color="auto"/>
        <w:left w:val="none" w:sz="0" w:space="0" w:color="auto"/>
        <w:bottom w:val="none" w:sz="0" w:space="0" w:color="auto"/>
        <w:right w:val="none" w:sz="0" w:space="0" w:color="auto"/>
      </w:divBdr>
    </w:div>
    <w:div w:id="2101674646">
      <w:bodyDiv w:val="1"/>
      <w:marLeft w:val="0"/>
      <w:marRight w:val="0"/>
      <w:marTop w:val="0"/>
      <w:marBottom w:val="0"/>
      <w:divBdr>
        <w:top w:val="none" w:sz="0" w:space="0" w:color="auto"/>
        <w:left w:val="none" w:sz="0" w:space="0" w:color="auto"/>
        <w:bottom w:val="none" w:sz="0" w:space="0" w:color="auto"/>
        <w:right w:val="none" w:sz="0" w:space="0" w:color="auto"/>
      </w:divBdr>
    </w:div>
    <w:div w:id="21043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hodka-city.ru/docs/2023/7/2023710158471_264_365.pdf" TargetMode="External"/><Relationship Id="rId18" Type="http://schemas.openxmlformats.org/officeDocument/2006/relationships/hyperlink" Target="%20https:/www.nakhodka-city.ru/docs/2024/1/2024119951331_5162_365.pdf" TargetMode="External"/><Relationship Id="rId26" Type="http://schemas.openxmlformats.org/officeDocument/2006/relationships/chart" Target="charts/chart1.xml"/><Relationship Id="rId39" Type="http://schemas.openxmlformats.org/officeDocument/2006/relationships/hyperlink" Target="https://www.nakhodka-city.ru/events/news/item/?sid=10592" TargetMode="External"/><Relationship Id="rId21" Type="http://schemas.openxmlformats.org/officeDocument/2006/relationships/hyperlink" Target="https://www.nakhodka-city.ru/administration/structure/docx/?deptid=24&amp;gid=194" TargetMode="External"/><Relationship Id="rId34" Type="http://schemas.openxmlformats.org/officeDocument/2006/relationships/header" Target="header2.xml"/><Relationship Id="rId42" Type="http://schemas.openxmlformats.org/officeDocument/2006/relationships/hyperlink" Target="https://www.nakhodka-city.ru/events/news/item/?sid=10672" TargetMode="External"/><Relationship Id="rId47" Type="http://schemas.openxmlformats.org/officeDocument/2006/relationships/hyperlink" Target="https://www.nakhodka-city.ru/events/news/item/?sid=10496" TargetMode="External"/><Relationship Id="rId50" Type="http://schemas.openxmlformats.org/officeDocument/2006/relationships/hyperlink" Target="https://www.nakhodka-city.ru/events/news/item/?sid=1129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khodka-city.ru/docs/2023/7/2023712142311_5162_365.pdf" TargetMode="External"/><Relationship Id="rId29" Type="http://schemas.openxmlformats.org/officeDocument/2006/relationships/chart" Target="charts/chart4.xml"/><Relationship Id="rId11" Type="http://schemas.openxmlformats.org/officeDocument/2006/relationships/hyperlink" Target="https://www.nakhodka-city.ru/docs/2022/11/202211181538301_264_365.pdf" TargetMode="External"/><Relationship Id="rId24" Type="http://schemas.openxmlformats.org/officeDocument/2006/relationships/hyperlink" Target="https://www.nakhodka-city.ru/administration/structure/docx/?deptid=8&amp;gid=43" TargetMode="External"/><Relationship Id="rId32" Type="http://schemas.openxmlformats.org/officeDocument/2006/relationships/hyperlink" Target="https://www.nakhodka-city.ru/administration/structure/docx/?deptid=52&amp;gid=88" TargetMode="External"/><Relationship Id="rId37" Type="http://schemas.openxmlformats.org/officeDocument/2006/relationships/hyperlink" Target="https://www.nakhodka-city.ru/events/news/item/?sid=10494" TargetMode="External"/><Relationship Id="rId40" Type="http://schemas.openxmlformats.org/officeDocument/2006/relationships/hyperlink" Target="https://www.nakhodka-city.ru/events/news/item/?sid=10609" TargetMode="External"/><Relationship Id="rId45" Type="http://schemas.openxmlformats.org/officeDocument/2006/relationships/hyperlink" Target="https://www.nakhodka-city.ru/administration/structure/docx/item/?deptid=12&amp;cid=2&amp;gid=139&amp;subid=891&amp;sid=594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akhodka-city.ru/docs/2022/4/20224271437591_184_106.pdf" TargetMode="External"/><Relationship Id="rId19" Type="http://schemas.openxmlformats.org/officeDocument/2006/relationships/hyperlink" Target="https://25.pfdo.ru" TargetMode="External"/><Relationship Id="rId31" Type="http://schemas.openxmlformats.org/officeDocument/2006/relationships/hyperlink" Target="https://www.nakhodka-city.ru/docs/2022/4/20224271437591_184_106.pdf" TargetMode="External"/><Relationship Id="rId44" Type="http://schemas.openxmlformats.org/officeDocument/2006/relationships/hyperlink" Target="https://www.nakhodka-city.ru/events/news/item/?sid=11227" TargetMode="External"/><Relationship Id="rId52" Type="http://schemas.openxmlformats.org/officeDocument/2006/relationships/hyperlink" Target="https://www.nakhodka-city.ru/administration/structure/docx/?deptid=52&amp;gid=558" TargetMode="External"/><Relationship Id="rId4" Type="http://schemas.openxmlformats.org/officeDocument/2006/relationships/settings" Target="settings.xml"/><Relationship Id="rId9" Type="http://schemas.openxmlformats.org/officeDocument/2006/relationships/hyperlink" Target="https://www.nakhodka-city.ru/docs/2022/7/2022728103501_184_106.pdf" TargetMode="External"/><Relationship Id="rId14" Type="http://schemas.openxmlformats.org/officeDocument/2006/relationships/hyperlink" Target="https://www.nakhodka-city.ru/docs/2023/2/2023291450211_5162_365.pdf" TargetMode="External"/><Relationship Id="rId22" Type="http://schemas.openxmlformats.org/officeDocument/2006/relationships/hyperlink" Target="http://www.rosreestr.ru" TargetMode="External"/><Relationship Id="rId27" Type="http://schemas.openxmlformats.org/officeDocument/2006/relationships/chart" Target="charts/chart2.xml"/><Relationship Id="rId30" Type="http://schemas.openxmlformats.org/officeDocument/2006/relationships/hyperlink" Target="https://www.nakhodka-city.ru/docs/2022/4/20224271437591_184_106.pdf" TargetMode="External"/><Relationship Id="rId35" Type="http://schemas.openxmlformats.org/officeDocument/2006/relationships/hyperlink" Target="https://www.nakhodka-city.ru/events/news/item/?sid=9826" TargetMode="External"/><Relationship Id="rId43" Type="http://schemas.openxmlformats.org/officeDocument/2006/relationships/hyperlink" Target="https://www.nakhodka-city.ru/events/news/item/?sid=10931" TargetMode="External"/><Relationship Id="rId48" Type="http://schemas.openxmlformats.org/officeDocument/2006/relationships/hyperlink" Target="https://www.nakhodka-city.ru/events/news/item/?sid=10786" TargetMode="External"/><Relationship Id="rId8" Type="http://schemas.openxmlformats.org/officeDocument/2006/relationships/hyperlink" Target="https://www.nakhodka-city.ru/docs/2022/4/20224271437591_184_106.pdf" TargetMode="External"/><Relationship Id="rId51" Type="http://schemas.openxmlformats.org/officeDocument/2006/relationships/hyperlink" Target="https://www.nakhodka-city.ru/model/?cid=23" TargetMode="External"/><Relationship Id="rId3" Type="http://schemas.openxmlformats.org/officeDocument/2006/relationships/styles" Target="styles.xml"/><Relationship Id="rId12" Type="http://schemas.openxmlformats.org/officeDocument/2006/relationships/hyperlink" Target="https://nakhodka-city.ru/docs/2023/1/20231131410301_264_365.pdf" TargetMode="External"/><Relationship Id="rId17" Type="http://schemas.openxmlformats.org/officeDocument/2006/relationships/hyperlink" Target="https://www.nakhodka-city.ru/docs/2023/10/20231051115351_5162_365.pdf" TargetMode="External"/><Relationship Id="rId25" Type="http://schemas.openxmlformats.org/officeDocument/2006/relationships/hyperlink" Target="https://www.nakhodka-city.ru/docs/2024/1/20241161153251_184_713.docx" TargetMode="External"/><Relationship Id="rId33" Type="http://schemas.openxmlformats.org/officeDocument/2006/relationships/header" Target="header1.xml"/><Relationship Id="rId38" Type="http://schemas.openxmlformats.org/officeDocument/2006/relationships/hyperlink" Target="https://www.nakhodka-city.ru/events/news/item/?sid=10588" TargetMode="External"/><Relationship Id="rId46" Type="http://schemas.openxmlformats.org/officeDocument/2006/relationships/hyperlink" Target="https://www.nakhodkacity.ru/administration/structure/docx/item/?deptid=12&amp;cid=2&amp;gid=139&amp;subid=891&amp;sid=5947" TargetMode="External"/><Relationship Id="rId20" Type="http://schemas.openxmlformats.org/officeDocument/2006/relationships/hyperlink" Target="consultantplus://offline/ref=2DDC40D67B59FB7954F2385F64FCD2B875E6F585DDAB53EA0113B38CA9B93D0EBD5CCF27D15C6DEF0F04A2E6B2t6ADC" TargetMode="External"/><Relationship Id="rId41" Type="http://schemas.openxmlformats.org/officeDocument/2006/relationships/hyperlink" Target="https://www.nakhodka-city.ru/events/news/item/?sid=1066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khodka-city.ru/docs/2023/3/2023324948161_5162_365.pdf" TargetMode="External"/><Relationship Id="rId23" Type="http://schemas.openxmlformats.org/officeDocument/2006/relationships/hyperlink" Target="https://www.nakhodka-city.ru/administration/structure/docx/?deptid=8&amp;gid=471" TargetMode="External"/><Relationship Id="rId28" Type="http://schemas.openxmlformats.org/officeDocument/2006/relationships/chart" Target="charts/chart3.xml"/><Relationship Id="rId36" Type="http://schemas.openxmlformats.org/officeDocument/2006/relationships/hyperlink" Target="https://www.nakhodka-city.ru/events/news/item/?sid=10481" TargetMode="External"/><Relationship Id="rId49" Type="http://schemas.openxmlformats.org/officeDocument/2006/relationships/hyperlink" Target="https://www.nakhodka-city.ru/events/news/item/?sid=1091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 </a:t>
            </a:r>
            <a:r>
              <a:rPr lang="ru-RU" sz="1400" b="0"/>
              <a:t>возрастные критерии опрашиваемых </a:t>
            </a:r>
          </a:p>
        </c:rich>
      </c:tx>
      <c:layout>
        <c:manualLayout>
          <c:xMode val="edge"/>
          <c:yMode val="edge"/>
          <c:x val="0.15077537182852147"/>
          <c:y val="2.3809523809523808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По возрастному критерию опрашиваемые оказались:</c:v>
                </c:pt>
              </c:strCache>
            </c:strRef>
          </c:tx>
          <c:explosion val="25"/>
          <c:dLbls>
            <c:dLbl>
              <c:idx val="0"/>
              <c:layout>
                <c:manualLayout>
                  <c:x val="-1.743629702537183E-2"/>
                  <c:y val="-2.35677784279305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23487168270633E-2"/>
                  <c:y val="-5.716122488784864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3719014289880432E-2"/>
                  <c:y val="0.22802130586423067"/>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949283683289588"/>
                  <c:y val="-0.14052194265652429"/>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7567439486730826E-2"/>
                  <c:y val="-9.755155605549306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1140820939049285E-2"/>
                  <c:y val="-7.885063389896625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18 - 24</c:v>
                </c:pt>
                <c:pt idx="1">
                  <c:v>25 - 34</c:v>
                </c:pt>
                <c:pt idx="2">
                  <c:v>35 - 44</c:v>
                </c:pt>
                <c:pt idx="3">
                  <c:v>45 - 54</c:v>
                </c:pt>
                <c:pt idx="4">
                  <c:v>55 - 64</c:v>
                </c:pt>
                <c:pt idx="5">
                  <c:v>старше 65</c:v>
                </c:pt>
              </c:strCache>
            </c:strRef>
          </c:cat>
          <c:val>
            <c:numRef>
              <c:f>Лист1!$B$2:$B$7</c:f>
              <c:numCache>
                <c:formatCode>0.0</c:formatCode>
                <c:ptCount val="6"/>
                <c:pt idx="0">
                  <c:v>3.8539553752535496</c:v>
                </c:pt>
                <c:pt idx="1">
                  <c:v>8.7221095334685597</c:v>
                </c:pt>
                <c:pt idx="2">
                  <c:v>29.614604462474649</c:v>
                </c:pt>
                <c:pt idx="3">
                  <c:v>33.671399594320491</c:v>
                </c:pt>
                <c:pt idx="4">
                  <c:v>17.241379310344829</c:v>
                </c:pt>
                <c:pt idx="5">
                  <c:v>6.8965517241379306</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6.9387212015164776E-2"/>
          <c:y val="0.11014740294122671"/>
          <c:w val="0.53160870516185477"/>
          <c:h val="0.77951388888888884"/>
        </c:manualLayout>
      </c:layout>
      <c:pie3DChart>
        <c:varyColors val="1"/>
        <c:ser>
          <c:idx val="0"/>
          <c:order val="0"/>
          <c:tx>
            <c:strRef>
              <c:f>Лист1!$B$1</c:f>
              <c:strCache>
                <c:ptCount val="1"/>
                <c:pt idx="0">
                  <c:v>Продажи</c:v>
                </c:pt>
              </c:strCache>
            </c:strRef>
          </c:tx>
          <c:explosion val="25"/>
          <c:dLbls>
            <c:dLbl>
              <c:idx val="0"/>
              <c:layout>
                <c:manualLayout>
                  <c:x val="-1.9633912948381453E-2"/>
                  <c:y val="-5.65322889326334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589767424905221E-2"/>
                  <c:y val="-6.87158245844269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232648002333042E-3"/>
                  <c:y val="-0.1800921369203849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053714639836687E-2"/>
                  <c:y val="-2.482980643044619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6598589238845144E-2"/>
                  <c:y val="4.067899715660542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2886451795816853E-3"/>
                  <c:y val="6.08695386065470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7702227325750948E-2"/>
                  <c:y val="5.802780511811023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1841280256634588E-2"/>
                  <c:y val="0.2173812746062992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Отдаленность финансовых организаций </c:v>
                </c:pt>
                <c:pt idx="1">
                  <c:v>Воздержались от ответа</c:v>
                </c:pt>
                <c:pt idx="2">
                  <c:v>Не доверяют финансовым организациям</c:v>
                </c:pt>
                <c:pt idx="3">
                  <c:v>Низкая % ставка по доходам</c:v>
                </c:pt>
                <c:pt idx="4">
                  <c:v>Другие вложения</c:v>
                </c:pt>
                <c:pt idx="5">
                  <c:v>Данными услугами пользуются другие члены семьи</c:v>
                </c:pt>
                <c:pt idx="6">
                  <c:v>Иное</c:v>
                </c:pt>
                <c:pt idx="7">
                  <c:v>Недостаточно свободных денег</c:v>
                </c:pt>
              </c:strCache>
            </c:strRef>
          </c:cat>
          <c:val>
            <c:numRef>
              <c:f>Лист1!$B$2:$B$9</c:f>
              <c:numCache>
                <c:formatCode>General</c:formatCode>
                <c:ptCount val="8"/>
                <c:pt idx="0" formatCode="0.0">
                  <c:v>2</c:v>
                </c:pt>
                <c:pt idx="1">
                  <c:v>16.8</c:v>
                </c:pt>
                <c:pt idx="2">
                  <c:v>12.8</c:v>
                </c:pt>
                <c:pt idx="3">
                  <c:v>5.0999999999999996</c:v>
                </c:pt>
                <c:pt idx="4">
                  <c:v>3.2</c:v>
                </c:pt>
                <c:pt idx="5" formatCode="0.0">
                  <c:v>3.7</c:v>
                </c:pt>
                <c:pt idx="6" formatCode="0.0">
                  <c:v>1</c:v>
                </c:pt>
                <c:pt idx="7" formatCode="0.0">
                  <c:v>55.375253549695735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57534995625547"/>
          <c:y val="4.4645960184395581E-2"/>
          <c:w val="0.25685050910877943"/>
          <c:h val="0.9316683023021888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Ряд 1</c:v>
                </c:pt>
              </c:strCache>
            </c:strRef>
          </c:tx>
          <c:invertIfNegative val="0"/>
          <c:cat>
            <c:strRef>
              <c:f>Лист1!$A$2:$A$4</c:f>
              <c:strCache>
                <c:ptCount val="3"/>
                <c:pt idx="0">
                  <c:v>Размещение средств в форме договора и займа в микрофинансовых организациях</c:v>
                </c:pt>
                <c:pt idx="1">
                  <c:v>Займы в микрофинансовых организациях</c:v>
                </c:pt>
                <c:pt idx="2">
                  <c:v>Микрофинансовая организация, в целом</c:v>
                </c:pt>
              </c:strCache>
            </c:strRef>
          </c:cat>
          <c:val>
            <c:numRef>
              <c:f>Лист1!$B$2:$B$4</c:f>
              <c:numCache>
                <c:formatCode>General</c:formatCode>
                <c:ptCount val="3"/>
                <c:pt idx="0">
                  <c:v>0</c:v>
                </c:pt>
                <c:pt idx="2">
                  <c:v>0</c:v>
                </c:pt>
              </c:numCache>
            </c:numRef>
          </c:val>
        </c:ser>
        <c:ser>
          <c:idx val="1"/>
          <c:order val="1"/>
          <c:tx>
            <c:strRef>
              <c:f>Лист1!$C$1</c:f>
              <c:strCache>
                <c:ptCount val="1"/>
                <c:pt idx="0">
                  <c:v>Не сталкивались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Размещение средств в форме договора и займа в микрофинансовых организациях</c:v>
                </c:pt>
                <c:pt idx="1">
                  <c:v>Займы в микрофинансовых организациях</c:v>
                </c:pt>
                <c:pt idx="2">
                  <c:v>Микрофинансовая организация, в целом</c:v>
                </c:pt>
              </c:strCache>
            </c:strRef>
          </c:cat>
          <c:val>
            <c:numRef>
              <c:f>Лист1!$C$2:$C$4</c:f>
              <c:numCache>
                <c:formatCode>General</c:formatCode>
                <c:ptCount val="3"/>
                <c:pt idx="0">
                  <c:v>87.6</c:v>
                </c:pt>
                <c:pt idx="1">
                  <c:v>84.1</c:v>
                </c:pt>
                <c:pt idx="2">
                  <c:v>82.4</c:v>
                </c:pt>
              </c:numCache>
            </c:numRef>
          </c:val>
        </c:ser>
        <c:ser>
          <c:idx val="2"/>
          <c:order val="2"/>
          <c:tx>
            <c:strRef>
              <c:f>Лист1!$D$1</c:f>
              <c:strCache>
                <c:ptCount val="1"/>
                <c:pt idx="0">
                  <c:v>Сталкивались</c:v>
                </c:pt>
              </c:strCache>
            </c:strRef>
          </c:tx>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Lst>
            </c:dLbl>
            <c:dLbl>
              <c:idx val="1"/>
              <c:layout/>
              <c:showLegendKey val="0"/>
              <c:showVal val="1"/>
              <c:showCatName val="0"/>
              <c:showSerName val="0"/>
              <c:showPercent val="0"/>
              <c:showBubbleSize val="0"/>
              <c:extLst>
                <c:ext xmlns:c15="http://schemas.microsoft.com/office/drawing/2012/chart" uri="{CE6537A1-D6FC-4f65-9D91-7224C49458BB}">
                  <c15:layout/>
                </c:ext>
              </c:extLst>
            </c:dLbl>
            <c:dLbl>
              <c:idx val="2"/>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Лист1!$A$2:$A$4</c:f>
              <c:strCache>
                <c:ptCount val="3"/>
                <c:pt idx="0">
                  <c:v>Размещение средств в форме договора и займа в микрофинансовых организациях</c:v>
                </c:pt>
                <c:pt idx="1">
                  <c:v>Займы в микрофинансовых организациях</c:v>
                </c:pt>
                <c:pt idx="2">
                  <c:v>Микрофинансовая организация, в целом</c:v>
                </c:pt>
              </c:strCache>
            </c:strRef>
          </c:cat>
          <c:val>
            <c:numRef>
              <c:f>Лист1!$D$2:$D$4</c:f>
              <c:numCache>
                <c:formatCode>General</c:formatCode>
                <c:ptCount val="3"/>
                <c:pt idx="0">
                  <c:v>12.4</c:v>
                </c:pt>
                <c:pt idx="1">
                  <c:v>15.9</c:v>
                </c:pt>
                <c:pt idx="2">
                  <c:v>17.600000000000001</c:v>
                </c:pt>
              </c:numCache>
            </c:numRef>
          </c:val>
        </c:ser>
        <c:dLbls>
          <c:showLegendKey val="0"/>
          <c:showVal val="0"/>
          <c:showCatName val="0"/>
          <c:showSerName val="0"/>
          <c:showPercent val="0"/>
          <c:showBubbleSize val="0"/>
        </c:dLbls>
        <c:gapWidth val="150"/>
        <c:overlap val="100"/>
        <c:axId val="144517168"/>
        <c:axId val="144518256"/>
      </c:barChart>
      <c:catAx>
        <c:axId val="144517168"/>
        <c:scaling>
          <c:orientation val="minMax"/>
        </c:scaling>
        <c:delete val="0"/>
        <c:axPos val="l"/>
        <c:numFmt formatCode="General" sourceLinked="0"/>
        <c:majorTickMark val="out"/>
        <c:minorTickMark val="none"/>
        <c:tickLblPos val="nextTo"/>
        <c:crossAx val="144518256"/>
        <c:crosses val="autoZero"/>
        <c:auto val="1"/>
        <c:lblAlgn val="ctr"/>
        <c:lblOffset val="100"/>
        <c:noMultiLvlLbl val="0"/>
      </c:catAx>
      <c:valAx>
        <c:axId val="144518256"/>
        <c:scaling>
          <c:orientation val="minMax"/>
        </c:scaling>
        <c:delete val="0"/>
        <c:axPos val="b"/>
        <c:majorGridlines/>
        <c:numFmt formatCode="General" sourceLinked="1"/>
        <c:majorTickMark val="out"/>
        <c:minorTickMark val="none"/>
        <c:tickLblPos val="nextTo"/>
        <c:crossAx val="144517168"/>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Лист1!$B$1</c:f>
              <c:strCache>
                <c:ptCount val="1"/>
                <c:pt idx="0">
                  <c:v>Ряд 1</c:v>
                </c:pt>
              </c:strCache>
            </c:strRef>
          </c:tx>
          <c:invertIfNegative val="0"/>
          <c:cat>
            <c:strRef>
              <c:f>Лист1!$A$2:$A$4</c:f>
              <c:strCache>
                <c:ptCount val="3"/>
                <c:pt idx="0">
                  <c:v>Размещение средств в форме договора и займа в кредитных потребительских кооперативах</c:v>
                </c:pt>
                <c:pt idx="1">
                  <c:v>Займы в кредитных потребительских кооперативах</c:v>
                </c:pt>
                <c:pt idx="2">
                  <c:v>Кредитные потребительские кооперативы</c:v>
                </c:pt>
              </c:strCache>
            </c:strRef>
          </c:cat>
          <c:val>
            <c:numRef>
              <c:f>Лист1!$B$2:$B$4</c:f>
              <c:numCache>
                <c:formatCode>General</c:formatCode>
                <c:ptCount val="3"/>
              </c:numCache>
            </c:numRef>
          </c:val>
        </c:ser>
        <c:ser>
          <c:idx val="1"/>
          <c:order val="1"/>
          <c:tx>
            <c:strRef>
              <c:f>Лист1!$C$1</c:f>
              <c:strCache>
                <c:ptCount val="1"/>
                <c:pt idx="0">
                  <c:v>Не сталкивалсиь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Размещение средств в форме договора и займа в кредитных потребительских кооперативах</c:v>
                </c:pt>
                <c:pt idx="1">
                  <c:v>Займы в кредитных потребительских кооперативах</c:v>
                </c:pt>
                <c:pt idx="2">
                  <c:v>Кредитные потребительские кооперативы</c:v>
                </c:pt>
              </c:strCache>
            </c:strRef>
          </c:cat>
          <c:val>
            <c:numRef>
              <c:f>Лист1!$C$2:$C$4</c:f>
              <c:numCache>
                <c:formatCode>General</c:formatCode>
                <c:ptCount val="3"/>
                <c:pt idx="0">
                  <c:v>88.4</c:v>
                </c:pt>
                <c:pt idx="1">
                  <c:v>86.7</c:v>
                </c:pt>
                <c:pt idx="2">
                  <c:v>75.900000000000006</c:v>
                </c:pt>
              </c:numCache>
            </c:numRef>
          </c:val>
        </c:ser>
        <c:ser>
          <c:idx val="2"/>
          <c:order val="2"/>
          <c:tx>
            <c:strRef>
              <c:f>Лист1!$D$1</c:f>
              <c:strCache>
                <c:ptCount val="1"/>
                <c:pt idx="0">
                  <c:v>Сталкивались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Размещение средств в форме договора и займа в кредитных потребительских кооперативах</c:v>
                </c:pt>
                <c:pt idx="1">
                  <c:v>Займы в кредитных потребительских кооперативах</c:v>
                </c:pt>
                <c:pt idx="2">
                  <c:v>Кредитные потребительские кооперативы</c:v>
                </c:pt>
              </c:strCache>
            </c:strRef>
          </c:cat>
          <c:val>
            <c:numRef>
              <c:f>Лист1!$D$2:$D$4</c:f>
              <c:numCache>
                <c:formatCode>General</c:formatCode>
                <c:ptCount val="3"/>
                <c:pt idx="0">
                  <c:v>11.6</c:v>
                </c:pt>
                <c:pt idx="1">
                  <c:v>13.3</c:v>
                </c:pt>
                <c:pt idx="2">
                  <c:v>24.1</c:v>
                </c:pt>
              </c:numCache>
            </c:numRef>
          </c:val>
        </c:ser>
        <c:dLbls>
          <c:showLegendKey val="0"/>
          <c:showVal val="0"/>
          <c:showCatName val="0"/>
          <c:showSerName val="0"/>
          <c:showPercent val="0"/>
          <c:showBubbleSize val="0"/>
        </c:dLbls>
        <c:gapWidth val="150"/>
        <c:overlap val="100"/>
        <c:axId val="144512272"/>
        <c:axId val="144512816"/>
      </c:barChart>
      <c:catAx>
        <c:axId val="144512272"/>
        <c:scaling>
          <c:orientation val="minMax"/>
        </c:scaling>
        <c:delete val="0"/>
        <c:axPos val="l"/>
        <c:numFmt formatCode="General" sourceLinked="0"/>
        <c:majorTickMark val="out"/>
        <c:minorTickMark val="none"/>
        <c:tickLblPos val="nextTo"/>
        <c:crossAx val="144512816"/>
        <c:crosses val="autoZero"/>
        <c:auto val="1"/>
        <c:lblAlgn val="ctr"/>
        <c:lblOffset val="100"/>
        <c:noMultiLvlLbl val="0"/>
      </c:catAx>
      <c:valAx>
        <c:axId val="144512816"/>
        <c:scaling>
          <c:orientation val="minMax"/>
        </c:scaling>
        <c:delete val="0"/>
        <c:axPos val="b"/>
        <c:majorGridlines/>
        <c:numFmt formatCode="General" sourceLinked="1"/>
        <c:majorTickMark val="out"/>
        <c:minorTickMark val="none"/>
        <c:tickLblPos val="nextTo"/>
        <c:crossAx val="144512272"/>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7F24-4462-4254-8F94-F1ACC82C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78</Pages>
  <Words>21615</Words>
  <Characters>123211</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Иштыкова Наталия Владимировна</dc:creator>
  <cp:lastModifiedBy>Журавлева Альбина Андреевна</cp:lastModifiedBy>
  <cp:revision>5</cp:revision>
  <cp:lastPrinted>2024-01-26T01:19:00Z</cp:lastPrinted>
  <dcterms:created xsi:type="dcterms:W3CDTF">2024-01-31T23:02:00Z</dcterms:created>
  <dcterms:modified xsi:type="dcterms:W3CDTF">2024-02-01T00:28:00Z</dcterms:modified>
</cp:coreProperties>
</file>