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A3" w:rsidRDefault="009E69A3">
      <w:pPr>
        <w:pStyle w:val="ConsPlusTitlePage"/>
      </w:pPr>
      <w:bookmarkStart w:id="0" w:name="_GoBack"/>
      <w:bookmarkEnd w:id="0"/>
    </w:p>
    <w:p w:rsidR="009E69A3" w:rsidRDefault="009E69A3">
      <w:pPr>
        <w:pStyle w:val="ConsPlusNormal"/>
        <w:jc w:val="both"/>
        <w:outlineLvl w:val="0"/>
      </w:pPr>
    </w:p>
    <w:p w:rsidR="009E69A3" w:rsidRDefault="009E69A3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9E69A3" w:rsidRDefault="009E69A3">
      <w:pPr>
        <w:pStyle w:val="ConsPlusTitle"/>
        <w:jc w:val="center"/>
      </w:pPr>
      <w:r>
        <w:t>ПРИМОРСКОГО КРАЯ</w:t>
      </w:r>
    </w:p>
    <w:p w:rsidR="009E69A3" w:rsidRDefault="009E69A3">
      <w:pPr>
        <w:pStyle w:val="ConsPlusTitle"/>
        <w:jc w:val="center"/>
      </w:pPr>
    </w:p>
    <w:p w:rsidR="009E69A3" w:rsidRDefault="009E69A3">
      <w:pPr>
        <w:pStyle w:val="ConsPlusTitle"/>
        <w:jc w:val="center"/>
      </w:pPr>
      <w:r>
        <w:t>ПОСТАНОВЛЕНИЕ</w:t>
      </w:r>
    </w:p>
    <w:p w:rsidR="009E69A3" w:rsidRDefault="009E69A3">
      <w:pPr>
        <w:pStyle w:val="ConsPlusTitle"/>
        <w:jc w:val="center"/>
      </w:pPr>
      <w:r>
        <w:t>от 26 апреля 2013 г. N 855</w:t>
      </w:r>
    </w:p>
    <w:p w:rsidR="009E69A3" w:rsidRDefault="009E69A3">
      <w:pPr>
        <w:pStyle w:val="ConsPlusTitle"/>
        <w:jc w:val="center"/>
      </w:pPr>
    </w:p>
    <w:p w:rsidR="009E69A3" w:rsidRDefault="009E69A3">
      <w:pPr>
        <w:pStyle w:val="ConsPlusTitle"/>
        <w:jc w:val="center"/>
      </w:pPr>
      <w:r>
        <w:t>ОБ УТВЕРЖДЕНИИ ПОЛОЖЕНИЯ О ПРОВЕРКЕ</w:t>
      </w:r>
    </w:p>
    <w:p w:rsidR="009E69A3" w:rsidRDefault="009E69A3">
      <w:pPr>
        <w:pStyle w:val="ConsPlusTitle"/>
        <w:jc w:val="center"/>
      </w:pPr>
      <w:r>
        <w:t>ДОСТОВЕРНОСТИ И ПОЛНОТЫ СВЕДЕНИЙ О ДОХОДАХ, ОБ ИМУЩЕСТВЕ</w:t>
      </w:r>
    </w:p>
    <w:p w:rsidR="009E69A3" w:rsidRDefault="009E69A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ПРЕДСТАВЛЕННЫХ</w:t>
      </w:r>
    </w:p>
    <w:p w:rsidR="009E69A3" w:rsidRDefault="009E69A3">
      <w:pPr>
        <w:pStyle w:val="ConsPlusTitle"/>
        <w:jc w:val="center"/>
      </w:pPr>
      <w:r>
        <w:t>ЛИЦОМ, ПОСТУПАЮЩИМ НА ДОЛЖНОСТЬ РУКОВОДИТЕЛЯ</w:t>
      </w:r>
    </w:p>
    <w:p w:rsidR="009E69A3" w:rsidRDefault="009E69A3">
      <w:pPr>
        <w:pStyle w:val="ConsPlusTitle"/>
        <w:jc w:val="center"/>
      </w:pPr>
      <w:r>
        <w:t>МУНИЦИПАЛЬНОГО УЧРЕЖДЕНИЯ, И РУКОВОДИТЕЛЕМ</w:t>
      </w:r>
    </w:p>
    <w:p w:rsidR="009E69A3" w:rsidRDefault="009E69A3">
      <w:pPr>
        <w:pStyle w:val="ConsPlusTitle"/>
        <w:jc w:val="center"/>
      </w:pPr>
      <w:r>
        <w:t>МУНИЦИПАЛЬНОГО УЧРЕЖДЕНИЯ</w:t>
      </w:r>
    </w:p>
    <w:p w:rsidR="009E69A3" w:rsidRDefault="009E6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6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9A3" w:rsidRDefault="009E6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9A3" w:rsidRDefault="009E6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9A3" w:rsidRDefault="009E6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9A3" w:rsidRDefault="009E69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9E69A3" w:rsidRDefault="009E69A3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E69A3" w:rsidRDefault="009E6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13.01.2015 </w:t>
            </w:r>
            <w:hyperlink r:id="rId5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07.05.2021 </w:t>
            </w:r>
            <w:hyperlink r:id="rId6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9E69A3" w:rsidRDefault="009E6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12.02.2024 </w:t>
            </w:r>
            <w:hyperlink r:id="rId7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9A3" w:rsidRDefault="009E69A3">
            <w:pPr>
              <w:pStyle w:val="ConsPlusNormal"/>
            </w:pPr>
          </w:p>
        </w:tc>
      </w:tr>
    </w:tbl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и во исполнение </w:t>
      </w:r>
      <w:hyperlink r:id="rId9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13 марта 2013 г.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администрация</w:t>
      </w:r>
      <w:proofErr w:type="gramEnd"/>
      <w:r>
        <w:t xml:space="preserve"> Находкинского городского округа постановляет: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и руководителем муниципального учреждения.</w:t>
      </w:r>
    </w:p>
    <w:p w:rsidR="009E69A3" w:rsidRDefault="009E69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13.01.2015 N 4)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Находкинского городского округа опубликовать настоящее постановление в средствах массовой информации.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 xml:space="preserve">3.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должности" оставляю за собой.</w:t>
      </w:r>
    </w:p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jc w:val="right"/>
      </w:pPr>
      <w:r>
        <w:t>Глава Находкинского городского округа</w:t>
      </w:r>
    </w:p>
    <w:p w:rsidR="009E69A3" w:rsidRDefault="009E69A3">
      <w:pPr>
        <w:pStyle w:val="ConsPlusNormal"/>
        <w:jc w:val="right"/>
      </w:pPr>
      <w:r>
        <w:t>О.Г.КОЛЯДИН</w:t>
      </w:r>
    </w:p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jc w:val="right"/>
        <w:outlineLvl w:val="0"/>
      </w:pPr>
      <w:r>
        <w:t>Утверждено</w:t>
      </w:r>
    </w:p>
    <w:p w:rsidR="009E69A3" w:rsidRDefault="009E69A3">
      <w:pPr>
        <w:pStyle w:val="ConsPlusNormal"/>
        <w:jc w:val="right"/>
      </w:pPr>
      <w:r>
        <w:t>постановлением</w:t>
      </w:r>
    </w:p>
    <w:p w:rsidR="009E69A3" w:rsidRDefault="009E69A3">
      <w:pPr>
        <w:pStyle w:val="ConsPlusNormal"/>
        <w:jc w:val="right"/>
      </w:pPr>
      <w:r>
        <w:t>администрации</w:t>
      </w:r>
    </w:p>
    <w:p w:rsidR="009E69A3" w:rsidRDefault="009E69A3">
      <w:pPr>
        <w:pStyle w:val="ConsPlusNormal"/>
        <w:jc w:val="right"/>
      </w:pPr>
      <w:r>
        <w:t>Находкинского</w:t>
      </w:r>
    </w:p>
    <w:p w:rsidR="009E69A3" w:rsidRDefault="009E69A3">
      <w:pPr>
        <w:pStyle w:val="ConsPlusNormal"/>
        <w:jc w:val="right"/>
      </w:pPr>
      <w:r>
        <w:t>городского округа</w:t>
      </w:r>
    </w:p>
    <w:p w:rsidR="009E69A3" w:rsidRDefault="009E69A3">
      <w:pPr>
        <w:pStyle w:val="ConsPlusNormal"/>
        <w:jc w:val="right"/>
      </w:pPr>
      <w:r>
        <w:t>от 26.04.2013 N 855</w:t>
      </w:r>
    </w:p>
    <w:p w:rsidR="009E69A3" w:rsidRDefault="009E69A3">
      <w:pPr>
        <w:pStyle w:val="ConsPlusNormal"/>
        <w:jc w:val="both"/>
      </w:pPr>
    </w:p>
    <w:p w:rsidR="009E69A3" w:rsidRDefault="009E69A3">
      <w:pPr>
        <w:pStyle w:val="ConsPlusTitle"/>
        <w:jc w:val="center"/>
      </w:pPr>
      <w:bookmarkStart w:id="1" w:name="P40"/>
      <w:bookmarkEnd w:id="1"/>
      <w:r>
        <w:t>О ПРОВЕРКЕ ДОСТОВЕРНОСТИ И ПОЛНОТЫ</w:t>
      </w:r>
    </w:p>
    <w:p w:rsidR="009E69A3" w:rsidRDefault="009E69A3">
      <w:pPr>
        <w:pStyle w:val="ConsPlusTitle"/>
        <w:jc w:val="center"/>
      </w:pPr>
      <w:r>
        <w:t>СВЕДЕНИЙ О ДОХОДАХ, ОБ ИМУЩЕСТВЕ И ОБЯЗАТЕЛЬСТВАХ</w:t>
      </w:r>
    </w:p>
    <w:p w:rsidR="009E69A3" w:rsidRDefault="009E69A3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ЛИЦОМ, ПОСТУПАЮЩИМ</w:t>
      </w:r>
    </w:p>
    <w:p w:rsidR="009E69A3" w:rsidRDefault="009E69A3">
      <w:pPr>
        <w:pStyle w:val="ConsPlusTitle"/>
        <w:jc w:val="center"/>
      </w:pPr>
      <w:r>
        <w:t>НА ДОЛЖНОСТЬ РУКОВОДИТЕЛЯ МУНИЦИПАЛЬНОГО УЧРЕЖДЕНИЯ,</w:t>
      </w:r>
    </w:p>
    <w:p w:rsidR="009E69A3" w:rsidRDefault="009E69A3">
      <w:pPr>
        <w:pStyle w:val="ConsPlusTitle"/>
        <w:jc w:val="center"/>
      </w:pPr>
      <w:r>
        <w:t>И РУКОВОДИТЕЛЕМ МУНИЦИПАЛЬНОГО УЧРЕЖДЕНИЯ</w:t>
      </w:r>
    </w:p>
    <w:p w:rsidR="009E69A3" w:rsidRDefault="009E69A3">
      <w:pPr>
        <w:pStyle w:val="ConsPlusTitle"/>
        <w:jc w:val="center"/>
      </w:pPr>
      <w:r>
        <w:t>(ДАЛЕЕ - ПОЛОЖЕНИЕ)</w:t>
      </w:r>
    </w:p>
    <w:p w:rsidR="009E69A3" w:rsidRDefault="009E6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6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9A3" w:rsidRDefault="009E6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9A3" w:rsidRDefault="009E6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9A3" w:rsidRDefault="009E6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9A3" w:rsidRDefault="009E69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9E69A3" w:rsidRDefault="009E69A3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E69A3" w:rsidRDefault="009E6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13.01.2015 </w:t>
            </w:r>
            <w:hyperlink r:id="rId1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07.05.2021 </w:t>
            </w:r>
            <w:hyperlink r:id="rId12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9E69A3" w:rsidRDefault="009E6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12.02.2024 </w:t>
            </w:r>
            <w:hyperlink r:id="rId13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9A3" w:rsidRDefault="009E69A3">
            <w:pPr>
              <w:pStyle w:val="ConsPlusNormal"/>
            </w:pPr>
          </w:p>
        </w:tc>
      </w:tr>
    </w:tbl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ind w:firstLine="540"/>
        <w:jc w:val="both"/>
      </w:pPr>
      <w: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9E69A3" w:rsidRDefault="009E69A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13.01.2015 N 4)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Проверку осуществляют уполномоченные лица органов администрации Находкинского городского округа, которые назначены распоряжением администрации Находкинского городского округа ответственными за хранение, учет, выдачу трудовых книжек и прием сведений о доходах, расходах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 лицами, поступающими на должность руководителей муниципальных учреждений и руководителями муниципальных учреждений.</w:t>
      </w:r>
      <w:proofErr w:type="gramEnd"/>
    </w:p>
    <w:p w:rsidR="009E69A3" w:rsidRDefault="009E69A3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07.05.2021 N 511)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б) управлением муниципальной службы и кадров администрации Находкинского городского округа;</w:t>
      </w:r>
    </w:p>
    <w:p w:rsidR="009E69A3" w:rsidRDefault="009E69A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07.05.2021 N 511)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</w:t>
      </w:r>
      <w:r>
        <w:lastRenderedPageBreak/>
        <w:t>общероссийских общественных объединений, не являющихся политическими партиями;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лицо органа администрации Находкинского городского округа вправе: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9E69A3" w:rsidRDefault="009E69A3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9E69A3" w:rsidRDefault="009E69A3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2-х рабочих дней со дня принятия решения о начале проверки;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9E69A3" w:rsidRDefault="009E69A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13.01.2015 N 4)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муниципального учреждения, вправе: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11. По результатам проверки учредитель муниципального учреждения принимает одно из следующих решений: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lastRenderedPageBreak/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 xml:space="preserve">11.1. </w:t>
      </w:r>
      <w:proofErr w:type="gramStart"/>
      <w:r>
        <w:t xml:space="preserve">В случаях, предусмотренных </w:t>
      </w:r>
      <w:hyperlink r:id="rId18">
        <w:r>
          <w:rPr>
            <w:color w:val="0000FF"/>
          </w:rPr>
          <w:t>частями 1</w:t>
        </w:r>
      </w:hyperlink>
      <w:r>
        <w:t xml:space="preserve"> и </w:t>
      </w:r>
      <w:hyperlink r:id="rId19">
        <w:r>
          <w:rPr>
            <w:color w:val="0000FF"/>
          </w:rPr>
          <w:t>2 статьи 13.5</w:t>
        </w:r>
      </w:hyperlink>
      <w:r>
        <w:t xml:space="preserve"> Федерального закона от 25.12.2008 N 273-ФЗ "О противодействии коррупции", доклад о невозможности привлечения лица, в отношении которого проводилась проверка, к ответственности за совершение коррупционного правонарушения, доклад о невозможности завершения проверки в отношении указанного проверяемого лица представляются лицу, принявшему решение о проведении проверки, не позднее дня, следующего за днем увольнения руководителя муниципального</w:t>
      </w:r>
      <w:proofErr w:type="gramEnd"/>
      <w:r>
        <w:t xml:space="preserve"> учреждения, в отношении которого проводилась или проводится проверка. В случае если этот день приходится на день, признаваемый в соответствии с законодательством Российской Федерации выходным или нерабочим праздничным днем, доклады, указанные в первом предложении настоящего подпункта, представляются не позднее следующего за ним рабочего дня.</w:t>
      </w:r>
    </w:p>
    <w:p w:rsidR="009E69A3" w:rsidRDefault="009E69A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11.1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12.02.2024 N 303)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 xml:space="preserve">11.2. В случаях, предусмотренных </w:t>
      </w:r>
      <w:hyperlink r:id="rId21">
        <w:r>
          <w:rPr>
            <w:color w:val="0000FF"/>
          </w:rPr>
          <w:t>частями 1</w:t>
        </w:r>
      </w:hyperlink>
      <w:r>
        <w:t xml:space="preserve"> и </w:t>
      </w:r>
      <w:hyperlink r:id="rId22">
        <w:r>
          <w:rPr>
            <w:color w:val="0000FF"/>
          </w:rPr>
          <w:t>2 статьи 13.5</w:t>
        </w:r>
      </w:hyperlink>
      <w:r>
        <w:t xml:space="preserve"> Федерального закона от 25.12.2008 N 273-ФЗ "О противодействии коррупции", материалы, полученные после завершения проверки и в ходе ее осуществления, в трехдневный срок после увольнения руководителя муниципального учреждения направляются лицом, принявшим решение о проведении проверки, в органы прокуратуры Российской Федерации.</w:t>
      </w:r>
    </w:p>
    <w:p w:rsidR="009E69A3" w:rsidRDefault="009E69A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11.2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12.02.2024 N 303)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9E69A3" w:rsidRDefault="009E69A3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jc w:val="both"/>
      </w:pPr>
    </w:p>
    <w:p w:rsidR="009E69A3" w:rsidRDefault="009E69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6C6" w:rsidRDefault="00AD06C6"/>
    <w:sectPr w:rsidR="00AD06C6" w:rsidSect="0082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A3"/>
    <w:rsid w:val="009E69A3"/>
    <w:rsid w:val="00A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6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69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6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69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00124" TargetMode="External"/><Relationship Id="rId13" Type="http://schemas.openxmlformats.org/officeDocument/2006/relationships/hyperlink" Target="https://login.consultant.ru/link/?req=doc&amp;base=RLAW020&amp;n=196597&amp;dst=100005" TargetMode="External"/><Relationship Id="rId18" Type="http://schemas.openxmlformats.org/officeDocument/2006/relationships/hyperlink" Target="https://login.consultant.ru/link/?req=doc&amp;base=LAW&amp;n=464894&amp;dst=2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94&amp;dst=295" TargetMode="External"/><Relationship Id="rId7" Type="http://schemas.openxmlformats.org/officeDocument/2006/relationships/hyperlink" Target="https://login.consultant.ru/link/?req=doc&amp;base=RLAW020&amp;n=196597&amp;dst=100005" TargetMode="External"/><Relationship Id="rId12" Type="http://schemas.openxmlformats.org/officeDocument/2006/relationships/hyperlink" Target="https://login.consultant.ru/link/?req=doc&amp;base=RLAW020&amp;n=158304&amp;dst=100005" TargetMode="External"/><Relationship Id="rId17" Type="http://schemas.openxmlformats.org/officeDocument/2006/relationships/hyperlink" Target="https://login.consultant.ru/link/?req=doc&amp;base=RLAW020&amp;n=80055&amp;dst=10002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58304&amp;dst=100008" TargetMode="External"/><Relationship Id="rId20" Type="http://schemas.openxmlformats.org/officeDocument/2006/relationships/hyperlink" Target="https://login.consultant.ru/link/?req=doc&amp;base=RLAW020&amp;n=196597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58304&amp;dst=100005" TargetMode="External"/><Relationship Id="rId11" Type="http://schemas.openxmlformats.org/officeDocument/2006/relationships/hyperlink" Target="https://login.consultant.ru/link/?req=doc&amp;base=RLAW020&amp;n=80055&amp;dst=10001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20&amp;n=80055&amp;dst=100014" TargetMode="External"/><Relationship Id="rId15" Type="http://schemas.openxmlformats.org/officeDocument/2006/relationships/hyperlink" Target="https://login.consultant.ru/link/?req=doc&amp;base=RLAW020&amp;n=158304&amp;dst=100006" TargetMode="External"/><Relationship Id="rId23" Type="http://schemas.openxmlformats.org/officeDocument/2006/relationships/hyperlink" Target="https://login.consultant.ru/link/?req=doc&amp;base=RLAW020&amp;n=196597&amp;dst=100007" TargetMode="External"/><Relationship Id="rId10" Type="http://schemas.openxmlformats.org/officeDocument/2006/relationships/hyperlink" Target="https://login.consultant.ru/link/?req=doc&amp;base=RLAW020&amp;n=80055&amp;dst=100015" TargetMode="External"/><Relationship Id="rId19" Type="http://schemas.openxmlformats.org/officeDocument/2006/relationships/hyperlink" Target="https://login.consultant.ru/link/?req=doc&amp;base=LAW&amp;n=464894&amp;dst=2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0738&amp;dst=100006" TargetMode="External"/><Relationship Id="rId14" Type="http://schemas.openxmlformats.org/officeDocument/2006/relationships/hyperlink" Target="https://login.consultant.ru/link/?req=doc&amp;base=RLAW020&amp;n=80055&amp;dst=100019" TargetMode="External"/><Relationship Id="rId22" Type="http://schemas.openxmlformats.org/officeDocument/2006/relationships/hyperlink" Target="https://login.consultant.ru/link/?req=doc&amp;base=LAW&amp;n=464894&amp;dst=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2024-03-12T04:54:00Z</dcterms:created>
  <dcterms:modified xsi:type="dcterms:W3CDTF">2024-03-12T04:55:00Z</dcterms:modified>
</cp:coreProperties>
</file>