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6C1" w:rsidRPr="00981D83" w:rsidRDefault="001236C1" w:rsidP="005D05D7">
      <w:pPr>
        <w:pStyle w:val="2"/>
        <w:shd w:val="clear" w:color="auto" w:fill="auto"/>
        <w:spacing w:after="0" w:line="283" w:lineRule="exact"/>
        <w:ind w:right="80"/>
        <w:jc w:val="center"/>
        <w:rPr>
          <w:sz w:val="24"/>
          <w:szCs w:val="24"/>
        </w:rPr>
      </w:pPr>
      <w:r w:rsidRPr="00BB7188">
        <w:rPr>
          <w:sz w:val="24"/>
          <w:szCs w:val="24"/>
        </w:rPr>
        <w:t xml:space="preserve">Карта </w:t>
      </w:r>
      <w:proofErr w:type="spellStart"/>
      <w:r w:rsidRPr="00BB7188">
        <w:rPr>
          <w:sz w:val="24"/>
          <w:szCs w:val="24"/>
        </w:rPr>
        <w:t>комп</w:t>
      </w:r>
      <w:r w:rsidR="005C28BF">
        <w:rPr>
          <w:sz w:val="24"/>
          <w:szCs w:val="24"/>
        </w:rPr>
        <w:t>л</w:t>
      </w:r>
      <w:r w:rsidRPr="00BB7188">
        <w:rPr>
          <w:sz w:val="24"/>
          <w:szCs w:val="24"/>
        </w:rPr>
        <w:t>аенс</w:t>
      </w:r>
      <w:proofErr w:type="spellEnd"/>
      <w:r w:rsidRPr="00BB7188">
        <w:rPr>
          <w:sz w:val="24"/>
          <w:szCs w:val="24"/>
        </w:rPr>
        <w:t>-рисков</w:t>
      </w:r>
      <w:r w:rsidR="00BB7188" w:rsidRPr="00BB7188">
        <w:rPr>
          <w:sz w:val="24"/>
          <w:szCs w:val="24"/>
        </w:rPr>
        <w:t xml:space="preserve"> в </w:t>
      </w:r>
      <w:r w:rsidR="00BB7188" w:rsidRPr="00BB7188">
        <w:rPr>
          <w:rStyle w:val="95pt0pt"/>
          <w:sz w:val="24"/>
          <w:szCs w:val="24"/>
        </w:rPr>
        <w:t>отраслевых (функциональных) органах администрации Находкинского городского округа</w:t>
      </w:r>
      <w:r w:rsidR="00220107">
        <w:rPr>
          <w:rStyle w:val="95pt0pt"/>
          <w:sz w:val="24"/>
          <w:szCs w:val="24"/>
        </w:rPr>
        <w:t xml:space="preserve"> на 2025</w:t>
      </w:r>
      <w:bookmarkStart w:id="0" w:name="_GoBack"/>
      <w:bookmarkEnd w:id="0"/>
      <w:r w:rsidR="00E169BD">
        <w:rPr>
          <w:rStyle w:val="95pt0pt"/>
          <w:sz w:val="24"/>
          <w:szCs w:val="24"/>
        </w:rPr>
        <w:t xml:space="preserve"> год.</w:t>
      </w:r>
    </w:p>
    <w:p w:rsidR="001236C1" w:rsidRDefault="001236C1" w:rsidP="005D05D7">
      <w:pPr>
        <w:pStyle w:val="2"/>
        <w:shd w:val="clear" w:color="auto" w:fill="auto"/>
        <w:spacing w:after="0" w:line="283" w:lineRule="exact"/>
        <w:ind w:right="80"/>
        <w:jc w:val="center"/>
      </w:pPr>
    </w:p>
    <w:tbl>
      <w:tblPr>
        <w:tblStyle w:val="a5"/>
        <w:tblW w:w="15792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768"/>
        <w:gridCol w:w="4024"/>
        <w:gridCol w:w="5204"/>
        <w:gridCol w:w="4796"/>
      </w:tblGrid>
      <w:tr w:rsidR="00EB1E78" w:rsidRPr="004A2A2D" w:rsidTr="00D51DE4">
        <w:trPr>
          <w:trHeight w:val="1354"/>
          <w:tblHeader/>
        </w:trPr>
        <w:tc>
          <w:tcPr>
            <w:tcW w:w="1768" w:type="dxa"/>
            <w:vAlign w:val="center"/>
          </w:tcPr>
          <w:p w:rsidR="001236C1" w:rsidRPr="004A2A2D" w:rsidRDefault="001236C1" w:rsidP="001236C1">
            <w:pPr>
              <w:pStyle w:val="2"/>
              <w:shd w:val="clear" w:color="auto" w:fill="auto"/>
              <w:spacing w:after="0" w:line="283" w:lineRule="exact"/>
              <w:ind w:right="80"/>
              <w:jc w:val="center"/>
              <w:rPr>
                <w:sz w:val="24"/>
                <w:szCs w:val="24"/>
              </w:rPr>
            </w:pPr>
            <w:r w:rsidRPr="004A2A2D">
              <w:rPr>
                <w:sz w:val="24"/>
                <w:szCs w:val="24"/>
              </w:rPr>
              <w:t>Уровень риска</w:t>
            </w:r>
          </w:p>
        </w:tc>
        <w:tc>
          <w:tcPr>
            <w:tcW w:w="4024" w:type="dxa"/>
            <w:vAlign w:val="center"/>
          </w:tcPr>
          <w:p w:rsidR="001236C1" w:rsidRPr="004A2A2D" w:rsidRDefault="001236C1" w:rsidP="001236C1">
            <w:pPr>
              <w:pStyle w:val="2"/>
              <w:shd w:val="clear" w:color="auto" w:fill="auto"/>
              <w:spacing w:after="0" w:line="283" w:lineRule="exact"/>
              <w:ind w:right="80"/>
              <w:jc w:val="center"/>
              <w:rPr>
                <w:sz w:val="24"/>
                <w:szCs w:val="24"/>
              </w:rPr>
            </w:pPr>
            <w:r w:rsidRPr="004A2A2D">
              <w:rPr>
                <w:sz w:val="24"/>
                <w:szCs w:val="24"/>
              </w:rPr>
              <w:t>Описание риска</w:t>
            </w:r>
          </w:p>
        </w:tc>
        <w:tc>
          <w:tcPr>
            <w:tcW w:w="5204" w:type="dxa"/>
            <w:vAlign w:val="center"/>
          </w:tcPr>
          <w:p w:rsidR="001236C1" w:rsidRPr="004A2A2D" w:rsidRDefault="001236C1" w:rsidP="001236C1">
            <w:pPr>
              <w:pStyle w:val="2"/>
              <w:shd w:val="clear" w:color="auto" w:fill="auto"/>
              <w:spacing w:after="0" w:line="283" w:lineRule="exact"/>
              <w:ind w:right="80"/>
              <w:jc w:val="center"/>
              <w:rPr>
                <w:sz w:val="24"/>
                <w:szCs w:val="24"/>
              </w:rPr>
            </w:pPr>
            <w:r w:rsidRPr="004A2A2D">
              <w:rPr>
                <w:sz w:val="24"/>
                <w:szCs w:val="24"/>
              </w:rPr>
              <w:t>Описание причин и условий возникновения рисков</w:t>
            </w:r>
          </w:p>
        </w:tc>
        <w:tc>
          <w:tcPr>
            <w:tcW w:w="4796" w:type="dxa"/>
            <w:vAlign w:val="center"/>
          </w:tcPr>
          <w:p w:rsidR="001236C1" w:rsidRPr="004A2A2D" w:rsidRDefault="001236C1" w:rsidP="001236C1">
            <w:pPr>
              <w:pStyle w:val="2"/>
              <w:shd w:val="clear" w:color="auto" w:fill="auto"/>
              <w:spacing w:after="0" w:line="283" w:lineRule="exact"/>
              <w:ind w:right="80"/>
              <w:jc w:val="center"/>
              <w:rPr>
                <w:sz w:val="24"/>
                <w:szCs w:val="24"/>
              </w:rPr>
            </w:pPr>
            <w:r w:rsidRPr="004A2A2D">
              <w:rPr>
                <w:sz w:val="24"/>
                <w:szCs w:val="24"/>
              </w:rPr>
              <w:t xml:space="preserve">Наименование структурных подразделений, при реализации функций и полномочий которых возможно возникновение </w:t>
            </w:r>
            <w:proofErr w:type="spellStart"/>
            <w:r w:rsidRPr="004A2A2D">
              <w:rPr>
                <w:sz w:val="24"/>
                <w:szCs w:val="24"/>
              </w:rPr>
              <w:t>комплаенс</w:t>
            </w:r>
            <w:proofErr w:type="spellEnd"/>
            <w:r w:rsidRPr="004A2A2D">
              <w:rPr>
                <w:sz w:val="24"/>
                <w:szCs w:val="24"/>
              </w:rPr>
              <w:t>-рисков</w:t>
            </w:r>
          </w:p>
        </w:tc>
      </w:tr>
      <w:tr w:rsidR="00353199" w:rsidRPr="004A2A2D" w:rsidTr="00D51DE4">
        <w:trPr>
          <w:trHeight w:val="170"/>
          <w:tblHeader/>
        </w:trPr>
        <w:tc>
          <w:tcPr>
            <w:tcW w:w="1768" w:type="dxa"/>
            <w:vAlign w:val="center"/>
          </w:tcPr>
          <w:p w:rsidR="00353199" w:rsidRPr="004A2A2D" w:rsidRDefault="00353199" w:rsidP="002A7E55">
            <w:pPr>
              <w:pStyle w:val="2"/>
              <w:shd w:val="clear" w:color="auto" w:fill="auto"/>
              <w:spacing w:after="0" w:line="283" w:lineRule="exact"/>
              <w:jc w:val="center"/>
              <w:rPr>
                <w:sz w:val="24"/>
                <w:szCs w:val="24"/>
              </w:rPr>
            </w:pPr>
            <w:r w:rsidRPr="004A2A2D">
              <w:rPr>
                <w:sz w:val="24"/>
                <w:szCs w:val="24"/>
              </w:rPr>
              <w:t>1</w:t>
            </w:r>
          </w:p>
        </w:tc>
        <w:tc>
          <w:tcPr>
            <w:tcW w:w="4024" w:type="dxa"/>
            <w:vAlign w:val="center"/>
          </w:tcPr>
          <w:p w:rsidR="00353199" w:rsidRPr="004A2A2D" w:rsidRDefault="00353199" w:rsidP="002A7E55">
            <w:pPr>
              <w:pStyle w:val="2"/>
              <w:shd w:val="clear" w:color="auto" w:fill="auto"/>
              <w:spacing w:after="0" w:line="283" w:lineRule="exact"/>
              <w:jc w:val="center"/>
              <w:rPr>
                <w:sz w:val="24"/>
                <w:szCs w:val="24"/>
              </w:rPr>
            </w:pPr>
            <w:r w:rsidRPr="004A2A2D">
              <w:rPr>
                <w:sz w:val="24"/>
                <w:szCs w:val="24"/>
              </w:rPr>
              <w:t>2</w:t>
            </w:r>
          </w:p>
        </w:tc>
        <w:tc>
          <w:tcPr>
            <w:tcW w:w="5204" w:type="dxa"/>
            <w:vAlign w:val="center"/>
          </w:tcPr>
          <w:p w:rsidR="00353199" w:rsidRPr="004A2A2D" w:rsidRDefault="00353199" w:rsidP="002A7E55">
            <w:pPr>
              <w:pStyle w:val="2"/>
              <w:shd w:val="clear" w:color="auto" w:fill="auto"/>
              <w:spacing w:after="0" w:line="283" w:lineRule="exact"/>
              <w:jc w:val="center"/>
              <w:rPr>
                <w:sz w:val="24"/>
                <w:szCs w:val="24"/>
              </w:rPr>
            </w:pPr>
            <w:r w:rsidRPr="004A2A2D">
              <w:rPr>
                <w:sz w:val="24"/>
                <w:szCs w:val="24"/>
              </w:rPr>
              <w:t>3</w:t>
            </w:r>
          </w:p>
        </w:tc>
        <w:tc>
          <w:tcPr>
            <w:tcW w:w="4796" w:type="dxa"/>
            <w:vAlign w:val="center"/>
          </w:tcPr>
          <w:p w:rsidR="00353199" w:rsidRPr="004A2A2D" w:rsidRDefault="00353199" w:rsidP="002A7E55">
            <w:pPr>
              <w:pStyle w:val="2"/>
              <w:shd w:val="clear" w:color="auto" w:fill="auto"/>
              <w:spacing w:after="0" w:line="283" w:lineRule="exact"/>
              <w:jc w:val="center"/>
              <w:rPr>
                <w:sz w:val="24"/>
                <w:szCs w:val="24"/>
              </w:rPr>
            </w:pPr>
            <w:r w:rsidRPr="004A2A2D">
              <w:rPr>
                <w:sz w:val="24"/>
                <w:szCs w:val="24"/>
              </w:rPr>
              <w:t>4</w:t>
            </w:r>
          </w:p>
        </w:tc>
      </w:tr>
      <w:tr w:rsidR="00A65076" w:rsidRPr="004A2A2D" w:rsidTr="00D51DE4">
        <w:trPr>
          <w:trHeight w:val="1877"/>
        </w:trPr>
        <w:tc>
          <w:tcPr>
            <w:tcW w:w="1768" w:type="dxa"/>
            <w:vAlign w:val="center"/>
          </w:tcPr>
          <w:p w:rsidR="00A65076" w:rsidRPr="00C81652" w:rsidRDefault="00A65076" w:rsidP="00D51DE4">
            <w:pPr>
              <w:pStyle w:val="2"/>
              <w:shd w:val="clear" w:color="auto" w:fill="auto"/>
              <w:spacing w:after="0" w:line="283" w:lineRule="exact"/>
              <w:ind w:right="80"/>
              <w:jc w:val="center"/>
              <w:rPr>
                <w:sz w:val="24"/>
                <w:szCs w:val="24"/>
              </w:rPr>
            </w:pPr>
            <w:r w:rsidRPr="00C81652">
              <w:rPr>
                <w:sz w:val="24"/>
                <w:szCs w:val="24"/>
              </w:rPr>
              <w:t>Высокий</w:t>
            </w:r>
          </w:p>
        </w:tc>
        <w:tc>
          <w:tcPr>
            <w:tcW w:w="4024" w:type="dxa"/>
            <w:vAlign w:val="center"/>
          </w:tcPr>
          <w:p w:rsidR="00881D1F" w:rsidRPr="00C81652" w:rsidRDefault="00A65076" w:rsidP="00D51DE4">
            <w:pPr>
              <w:pStyle w:val="2"/>
              <w:shd w:val="clear" w:color="auto" w:fill="auto"/>
              <w:spacing w:after="0" w:line="283" w:lineRule="exact"/>
              <w:ind w:right="80"/>
              <w:rPr>
                <w:sz w:val="24"/>
                <w:szCs w:val="24"/>
              </w:rPr>
            </w:pPr>
            <w:r w:rsidRPr="00C81652">
              <w:rPr>
                <w:sz w:val="24"/>
                <w:szCs w:val="24"/>
              </w:rPr>
              <w:t xml:space="preserve">Нарушение антимонопольного законодательства в администрации Находкинского городского округа (предостережения, предупреждения, штрафы, жалобы, возбужденные дела). </w:t>
            </w:r>
          </w:p>
        </w:tc>
        <w:tc>
          <w:tcPr>
            <w:tcW w:w="5204" w:type="dxa"/>
            <w:vAlign w:val="center"/>
          </w:tcPr>
          <w:p w:rsidR="00A65076" w:rsidRPr="00C81652" w:rsidRDefault="00B95C73" w:rsidP="00D51DE4">
            <w:pPr>
              <w:pStyle w:val="2"/>
              <w:shd w:val="clear" w:color="auto" w:fill="auto"/>
              <w:spacing w:after="0" w:line="283" w:lineRule="exact"/>
              <w:ind w:right="80"/>
              <w:rPr>
                <w:sz w:val="24"/>
                <w:szCs w:val="24"/>
              </w:rPr>
            </w:pPr>
            <w:r w:rsidRPr="00C81652">
              <w:rPr>
                <w:sz w:val="24"/>
                <w:szCs w:val="24"/>
              </w:rPr>
              <w:t>Неоднозначное толкование муниципальных правовых актов Находкинского городского округа</w:t>
            </w:r>
            <w:r w:rsidR="00A65076" w:rsidRPr="00C81652">
              <w:rPr>
                <w:sz w:val="24"/>
                <w:szCs w:val="24"/>
              </w:rPr>
              <w:t>.</w:t>
            </w:r>
          </w:p>
        </w:tc>
        <w:tc>
          <w:tcPr>
            <w:tcW w:w="4796" w:type="dxa"/>
            <w:vAlign w:val="center"/>
          </w:tcPr>
          <w:p w:rsidR="00A65076" w:rsidRPr="00C81652" w:rsidRDefault="00A65076" w:rsidP="00D51DE4">
            <w:pPr>
              <w:pStyle w:val="2"/>
              <w:shd w:val="clear" w:color="auto" w:fill="auto"/>
              <w:spacing w:after="0" w:line="283" w:lineRule="exact"/>
              <w:ind w:right="80"/>
              <w:rPr>
                <w:sz w:val="24"/>
                <w:szCs w:val="24"/>
              </w:rPr>
            </w:pPr>
            <w:r w:rsidRPr="00C81652">
              <w:rPr>
                <w:sz w:val="24"/>
                <w:szCs w:val="24"/>
              </w:rPr>
              <w:t>Отраслевые (функциональные) органы администрации Находкинского городского округа</w:t>
            </w:r>
          </w:p>
        </w:tc>
      </w:tr>
      <w:tr w:rsidR="005F6E46" w:rsidRPr="004A2A2D" w:rsidTr="00D51DE4">
        <w:trPr>
          <w:trHeight w:val="1438"/>
        </w:trPr>
        <w:tc>
          <w:tcPr>
            <w:tcW w:w="1768" w:type="dxa"/>
            <w:vAlign w:val="center"/>
          </w:tcPr>
          <w:p w:rsidR="005F6E46" w:rsidRPr="00C81652" w:rsidRDefault="005F6E46" w:rsidP="00D51DE4">
            <w:pPr>
              <w:pStyle w:val="2"/>
              <w:shd w:val="clear" w:color="auto" w:fill="auto"/>
              <w:spacing w:after="0" w:line="283" w:lineRule="exact"/>
              <w:ind w:right="80"/>
              <w:jc w:val="center"/>
              <w:rPr>
                <w:sz w:val="24"/>
                <w:szCs w:val="24"/>
              </w:rPr>
            </w:pPr>
            <w:r w:rsidRPr="00C81652">
              <w:rPr>
                <w:sz w:val="24"/>
                <w:szCs w:val="24"/>
              </w:rPr>
              <w:t>Высокий</w:t>
            </w:r>
          </w:p>
        </w:tc>
        <w:tc>
          <w:tcPr>
            <w:tcW w:w="4024" w:type="dxa"/>
            <w:vAlign w:val="center"/>
          </w:tcPr>
          <w:p w:rsidR="005F6E46" w:rsidRPr="00C81652" w:rsidRDefault="005F6E46" w:rsidP="00D51DE4">
            <w:pPr>
              <w:widowControl/>
              <w:rPr>
                <w:rFonts w:ascii="Times New Roman" w:hAnsi="Times New Roman" w:cs="Times New Roman"/>
              </w:rPr>
            </w:pPr>
            <w:r w:rsidRPr="00C81652">
              <w:rPr>
                <w:rFonts w:ascii="Times New Roman" w:eastAsia="Times New Roman" w:hAnsi="Times New Roman" w:cs="Times New Roman"/>
                <w:color w:val="auto"/>
              </w:rPr>
              <w:t xml:space="preserve">Нарушение при владении, пользовании и распоряжении  земельными  участками, </w:t>
            </w:r>
            <w:r w:rsidRPr="00C81652">
              <w:rPr>
                <w:rFonts w:ascii="Times New Roman" w:hAnsi="Times New Roman" w:cs="Times New Roman"/>
                <w:color w:val="auto"/>
              </w:rPr>
              <w:t>повлекшее за собой нарушение антимонопольного законодательства.</w:t>
            </w:r>
          </w:p>
        </w:tc>
        <w:tc>
          <w:tcPr>
            <w:tcW w:w="5204" w:type="dxa"/>
            <w:vAlign w:val="center"/>
          </w:tcPr>
          <w:p w:rsidR="005F6E46" w:rsidRPr="00C81652" w:rsidRDefault="005F6E46" w:rsidP="00D51DE4">
            <w:pPr>
              <w:pStyle w:val="2"/>
              <w:shd w:val="clear" w:color="auto" w:fill="auto"/>
              <w:spacing w:after="0" w:line="283" w:lineRule="exact"/>
              <w:ind w:right="80"/>
              <w:rPr>
                <w:sz w:val="24"/>
                <w:szCs w:val="24"/>
              </w:rPr>
            </w:pPr>
            <w:r w:rsidRPr="00C81652">
              <w:rPr>
                <w:sz w:val="24"/>
                <w:szCs w:val="24"/>
              </w:rPr>
              <w:t>Неоднозначность толкования формулировок законодательства и нормативных правовых актов, регламентирующих предоставление преференций.</w:t>
            </w:r>
          </w:p>
        </w:tc>
        <w:tc>
          <w:tcPr>
            <w:tcW w:w="4796" w:type="dxa"/>
            <w:vAlign w:val="center"/>
          </w:tcPr>
          <w:p w:rsidR="008D67F7" w:rsidRDefault="008D67F7" w:rsidP="00D51DE4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Управление землепользования и застройки администрации Находкинского городского округа</w:t>
            </w:r>
          </w:p>
          <w:p w:rsidR="008D67F7" w:rsidRDefault="008D67F7" w:rsidP="00D51DE4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  <w:p w:rsidR="00C81652" w:rsidRPr="00C81652" w:rsidRDefault="008D67F7" w:rsidP="00D51DE4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МКУ </w:t>
            </w:r>
            <w:r w:rsidR="00C81652" w:rsidRPr="00C81652">
              <w:rPr>
                <w:rFonts w:ascii="Times New Roman" w:eastAsia="Calibri" w:hAnsi="Times New Roman" w:cs="Times New Roman"/>
                <w:color w:val="auto"/>
                <w:lang w:eastAsia="en-US"/>
              </w:rPr>
              <w:t>«Департамент архитектуры, градостроительства и землепользования города Находка»</w:t>
            </w:r>
          </w:p>
          <w:p w:rsidR="005F6E46" w:rsidRPr="00C81652" w:rsidRDefault="005F6E46" w:rsidP="00D51DE4">
            <w:pPr>
              <w:pStyle w:val="2"/>
              <w:shd w:val="clear" w:color="auto" w:fill="auto"/>
              <w:spacing w:after="0" w:line="283" w:lineRule="exact"/>
              <w:ind w:right="80"/>
              <w:rPr>
                <w:sz w:val="24"/>
                <w:szCs w:val="24"/>
              </w:rPr>
            </w:pPr>
          </w:p>
        </w:tc>
      </w:tr>
      <w:tr w:rsidR="005C584D" w:rsidRPr="00887EB8" w:rsidTr="00D51DE4">
        <w:trPr>
          <w:trHeight w:val="1993"/>
        </w:trPr>
        <w:tc>
          <w:tcPr>
            <w:tcW w:w="1768" w:type="dxa"/>
            <w:vAlign w:val="center"/>
          </w:tcPr>
          <w:p w:rsidR="005C584D" w:rsidRPr="00C81652" w:rsidRDefault="005C584D" w:rsidP="00D51DE4">
            <w:pPr>
              <w:pStyle w:val="2"/>
              <w:shd w:val="clear" w:color="auto" w:fill="auto"/>
              <w:spacing w:after="0" w:line="283" w:lineRule="exact"/>
              <w:ind w:right="80"/>
              <w:jc w:val="center"/>
              <w:rPr>
                <w:sz w:val="24"/>
                <w:szCs w:val="24"/>
              </w:rPr>
            </w:pPr>
            <w:r w:rsidRPr="00C81652">
              <w:rPr>
                <w:sz w:val="24"/>
                <w:szCs w:val="24"/>
              </w:rPr>
              <w:t>Существенный</w:t>
            </w:r>
          </w:p>
        </w:tc>
        <w:tc>
          <w:tcPr>
            <w:tcW w:w="4024" w:type="dxa"/>
            <w:vAlign w:val="center"/>
          </w:tcPr>
          <w:p w:rsidR="005C584D" w:rsidRPr="00C81652" w:rsidRDefault="005C584D" w:rsidP="00D51DE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C81652">
              <w:rPr>
                <w:rFonts w:ascii="Times New Roman" w:eastAsia="Times New Roman" w:hAnsi="Times New Roman" w:cs="Times New Roman"/>
                <w:color w:val="auto"/>
              </w:rPr>
              <w:t>Заключение, пролонгация договоров без проведения торгов.</w:t>
            </w:r>
          </w:p>
          <w:p w:rsidR="005C584D" w:rsidRPr="00C81652" w:rsidRDefault="005C584D" w:rsidP="00D51DE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C81652">
              <w:rPr>
                <w:rFonts w:ascii="Times New Roman" w:eastAsia="Times New Roman" w:hAnsi="Times New Roman" w:cs="Times New Roman"/>
                <w:color w:val="auto"/>
              </w:rPr>
              <w:t xml:space="preserve">Необоснованный отказ </w:t>
            </w:r>
            <w:r w:rsidR="00E4261C" w:rsidRPr="00C81652">
              <w:rPr>
                <w:rFonts w:ascii="Times New Roman" w:eastAsia="Times New Roman" w:hAnsi="Times New Roman" w:cs="Times New Roman"/>
                <w:color w:val="auto"/>
              </w:rPr>
              <w:t>при</w:t>
            </w:r>
            <w:r w:rsidRPr="00C81652">
              <w:rPr>
                <w:rFonts w:ascii="Times New Roman" w:eastAsia="Times New Roman" w:hAnsi="Times New Roman" w:cs="Times New Roman"/>
                <w:color w:val="auto"/>
              </w:rPr>
              <w:t xml:space="preserve"> заключении</w:t>
            </w:r>
            <w:r w:rsidR="00E4261C" w:rsidRPr="00C81652">
              <w:rPr>
                <w:rFonts w:ascii="Times New Roman" w:eastAsia="Times New Roman" w:hAnsi="Times New Roman" w:cs="Times New Roman"/>
                <w:color w:val="auto"/>
              </w:rPr>
              <w:t xml:space="preserve">, пролонгации </w:t>
            </w:r>
            <w:r w:rsidRPr="00C81652">
              <w:rPr>
                <w:rFonts w:ascii="Times New Roman" w:eastAsia="Times New Roman" w:hAnsi="Times New Roman" w:cs="Times New Roman"/>
                <w:color w:val="auto"/>
              </w:rPr>
              <w:t>договоров без проведения торгов.</w:t>
            </w:r>
          </w:p>
          <w:p w:rsidR="005C584D" w:rsidRPr="00C81652" w:rsidRDefault="005C584D" w:rsidP="00D51DE4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C81652">
              <w:rPr>
                <w:rFonts w:ascii="Times New Roman" w:eastAsia="Times New Roman" w:hAnsi="Times New Roman" w:cs="Times New Roman"/>
                <w:color w:val="auto"/>
              </w:rPr>
              <w:t>Необоснованное расторжение договоров.</w:t>
            </w:r>
          </w:p>
        </w:tc>
        <w:tc>
          <w:tcPr>
            <w:tcW w:w="5204" w:type="dxa"/>
            <w:vAlign w:val="center"/>
          </w:tcPr>
          <w:p w:rsidR="005C584D" w:rsidRPr="00C81652" w:rsidRDefault="005C584D" w:rsidP="00D51DE4">
            <w:pPr>
              <w:pStyle w:val="2"/>
              <w:shd w:val="clear" w:color="auto" w:fill="auto"/>
              <w:spacing w:after="0" w:line="283" w:lineRule="exact"/>
              <w:ind w:right="80"/>
              <w:rPr>
                <w:sz w:val="24"/>
                <w:szCs w:val="24"/>
              </w:rPr>
            </w:pPr>
            <w:r w:rsidRPr="00C81652">
              <w:rPr>
                <w:sz w:val="24"/>
                <w:szCs w:val="24"/>
              </w:rPr>
              <w:t>Конфликт интересов.</w:t>
            </w:r>
          </w:p>
          <w:p w:rsidR="005C584D" w:rsidRPr="00C81652" w:rsidRDefault="005C584D" w:rsidP="00D51DE4">
            <w:pPr>
              <w:pStyle w:val="2"/>
              <w:shd w:val="clear" w:color="auto" w:fill="auto"/>
              <w:spacing w:after="0" w:line="283" w:lineRule="exact"/>
              <w:ind w:right="80"/>
              <w:rPr>
                <w:sz w:val="24"/>
                <w:szCs w:val="24"/>
              </w:rPr>
            </w:pPr>
            <w:r w:rsidRPr="00C81652">
              <w:rPr>
                <w:sz w:val="24"/>
                <w:szCs w:val="24"/>
              </w:rPr>
              <w:t>Отсутствие н</w:t>
            </w:r>
            <w:r w:rsidR="001E7C0A" w:rsidRPr="00C81652">
              <w:rPr>
                <w:sz w:val="24"/>
                <w:szCs w:val="24"/>
              </w:rPr>
              <w:t>адлежащей экспертизы документов</w:t>
            </w:r>
            <w:r w:rsidRPr="00C81652">
              <w:rPr>
                <w:sz w:val="24"/>
                <w:szCs w:val="24"/>
              </w:rPr>
              <w:t>.</w:t>
            </w:r>
          </w:p>
          <w:p w:rsidR="005C584D" w:rsidRPr="00C81652" w:rsidRDefault="005C584D" w:rsidP="00D51DE4">
            <w:pPr>
              <w:pStyle w:val="2"/>
              <w:shd w:val="clear" w:color="auto" w:fill="auto"/>
              <w:spacing w:after="0" w:line="283" w:lineRule="exact"/>
              <w:ind w:right="80"/>
              <w:rPr>
                <w:sz w:val="24"/>
                <w:szCs w:val="24"/>
              </w:rPr>
            </w:pPr>
            <w:r w:rsidRPr="00C81652">
              <w:rPr>
                <w:sz w:val="24"/>
                <w:szCs w:val="24"/>
              </w:rPr>
              <w:t>Высокая нагрузка на сотрудников.</w:t>
            </w:r>
          </w:p>
        </w:tc>
        <w:tc>
          <w:tcPr>
            <w:tcW w:w="4796" w:type="dxa"/>
            <w:vAlign w:val="center"/>
          </w:tcPr>
          <w:p w:rsidR="008D67F7" w:rsidRDefault="008D67F7" w:rsidP="00D51DE4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Управление землепользования и застройки администрации Находкинского городского округа</w:t>
            </w:r>
          </w:p>
          <w:p w:rsidR="008D67F7" w:rsidRDefault="008D67F7" w:rsidP="00D51DE4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  <w:p w:rsidR="00C81652" w:rsidRPr="00C81652" w:rsidRDefault="008D67F7" w:rsidP="00D51DE4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МКУ</w:t>
            </w:r>
            <w:r w:rsidR="00C81652" w:rsidRPr="00C81652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«Департамент архитектуры, градостроительства и землепользования города Находка»</w:t>
            </w:r>
          </w:p>
          <w:p w:rsidR="005C584D" w:rsidRPr="00C81652" w:rsidRDefault="005C584D" w:rsidP="00D51DE4">
            <w:pPr>
              <w:pStyle w:val="2"/>
              <w:shd w:val="clear" w:color="auto" w:fill="auto"/>
              <w:spacing w:after="0" w:line="283" w:lineRule="exact"/>
              <w:ind w:right="80"/>
              <w:rPr>
                <w:sz w:val="24"/>
                <w:szCs w:val="24"/>
              </w:rPr>
            </w:pPr>
          </w:p>
        </w:tc>
      </w:tr>
      <w:tr w:rsidR="005C584D" w:rsidRPr="00887EB8" w:rsidTr="00D51DE4">
        <w:trPr>
          <w:trHeight w:val="1993"/>
        </w:trPr>
        <w:tc>
          <w:tcPr>
            <w:tcW w:w="1768" w:type="dxa"/>
            <w:vAlign w:val="center"/>
          </w:tcPr>
          <w:p w:rsidR="005C584D" w:rsidRPr="00C81652" w:rsidRDefault="005C584D" w:rsidP="00D51DE4">
            <w:pPr>
              <w:spacing w:after="1" w:line="220" w:lineRule="atLeast"/>
              <w:jc w:val="center"/>
              <w:rPr>
                <w:rFonts w:ascii="Times New Roman" w:hAnsi="Times New Roman" w:cs="Times New Roman"/>
              </w:rPr>
            </w:pPr>
            <w:r w:rsidRPr="00C81652">
              <w:rPr>
                <w:rFonts w:ascii="Times New Roman" w:hAnsi="Times New Roman" w:cs="Times New Roman"/>
              </w:rPr>
              <w:lastRenderedPageBreak/>
              <w:t>Низкий</w:t>
            </w:r>
          </w:p>
        </w:tc>
        <w:tc>
          <w:tcPr>
            <w:tcW w:w="4024" w:type="dxa"/>
            <w:vAlign w:val="center"/>
          </w:tcPr>
          <w:p w:rsidR="005C584D" w:rsidRPr="00C81652" w:rsidRDefault="005C584D" w:rsidP="00D51D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81652">
              <w:rPr>
                <w:rFonts w:ascii="Times New Roman" w:hAnsi="Times New Roman" w:cs="Times New Roman"/>
              </w:rPr>
              <w:t>Нарушение сроков оказания муниципальных услуг. Затягивание, (препятствие) процедуры предоставления, необоснованный отказ в предоставлении муниципальных услуг.</w:t>
            </w:r>
          </w:p>
        </w:tc>
        <w:tc>
          <w:tcPr>
            <w:tcW w:w="5204" w:type="dxa"/>
            <w:vAlign w:val="center"/>
          </w:tcPr>
          <w:p w:rsidR="005C584D" w:rsidRPr="00C81652" w:rsidRDefault="005C584D" w:rsidP="00D51DE4">
            <w:pPr>
              <w:spacing w:after="1" w:line="220" w:lineRule="atLeast"/>
              <w:rPr>
                <w:rFonts w:ascii="Times New Roman" w:hAnsi="Times New Roman" w:cs="Times New Roman"/>
              </w:rPr>
            </w:pPr>
            <w:r w:rsidRPr="00C81652">
              <w:rPr>
                <w:rFonts w:ascii="Times New Roman" w:hAnsi="Times New Roman" w:cs="Times New Roman"/>
              </w:rPr>
              <w:t xml:space="preserve">Ненадлежащее осуществление текущего </w:t>
            </w:r>
            <w:proofErr w:type="gramStart"/>
            <w:r w:rsidRPr="00C81652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C81652">
              <w:rPr>
                <w:rFonts w:ascii="Times New Roman" w:hAnsi="Times New Roman" w:cs="Times New Roman"/>
              </w:rPr>
              <w:t xml:space="preserve"> предоставлением муниципальных услуг. </w:t>
            </w:r>
          </w:p>
        </w:tc>
        <w:tc>
          <w:tcPr>
            <w:tcW w:w="4796" w:type="dxa"/>
            <w:vAlign w:val="center"/>
          </w:tcPr>
          <w:p w:rsidR="005C584D" w:rsidRPr="00C81652" w:rsidRDefault="005C584D" w:rsidP="00D51DE4">
            <w:pPr>
              <w:rPr>
                <w:rFonts w:ascii="Times New Roman" w:hAnsi="Times New Roman" w:cs="Times New Roman"/>
              </w:rPr>
            </w:pPr>
            <w:r w:rsidRPr="00C81652">
              <w:rPr>
                <w:rFonts w:ascii="Times New Roman" w:hAnsi="Times New Roman" w:cs="Times New Roman"/>
              </w:rPr>
              <w:t>Отраслевые (функциональные) органы администрации Находкинского городского округа</w:t>
            </w:r>
          </w:p>
        </w:tc>
      </w:tr>
      <w:tr w:rsidR="005C584D" w:rsidRPr="004A2A2D" w:rsidTr="00D51DE4">
        <w:tc>
          <w:tcPr>
            <w:tcW w:w="1768" w:type="dxa"/>
            <w:vAlign w:val="center"/>
          </w:tcPr>
          <w:p w:rsidR="005C584D" w:rsidRPr="00C81652" w:rsidRDefault="005C584D" w:rsidP="00D51DE4">
            <w:pPr>
              <w:pStyle w:val="2"/>
              <w:shd w:val="clear" w:color="auto" w:fill="auto"/>
              <w:spacing w:after="0" w:line="283" w:lineRule="exact"/>
              <w:ind w:right="80"/>
              <w:jc w:val="center"/>
              <w:rPr>
                <w:sz w:val="24"/>
                <w:szCs w:val="24"/>
              </w:rPr>
            </w:pPr>
            <w:r w:rsidRPr="00C81652">
              <w:rPr>
                <w:sz w:val="24"/>
                <w:szCs w:val="24"/>
              </w:rPr>
              <w:t>Низкий</w:t>
            </w:r>
          </w:p>
        </w:tc>
        <w:tc>
          <w:tcPr>
            <w:tcW w:w="4024" w:type="dxa"/>
            <w:vAlign w:val="center"/>
          </w:tcPr>
          <w:p w:rsidR="005C584D" w:rsidRPr="00C81652" w:rsidRDefault="005C584D" w:rsidP="00D51DE4">
            <w:pPr>
              <w:pStyle w:val="2"/>
              <w:shd w:val="clear" w:color="auto" w:fill="auto"/>
              <w:spacing w:after="0" w:line="283" w:lineRule="exact"/>
              <w:ind w:right="80"/>
              <w:rPr>
                <w:sz w:val="24"/>
                <w:szCs w:val="24"/>
              </w:rPr>
            </w:pPr>
            <w:r w:rsidRPr="00C81652">
              <w:rPr>
                <w:sz w:val="24"/>
                <w:szCs w:val="24"/>
              </w:rPr>
              <w:t>Ненадлежащее исполнение обязанности администрации Находкинского городского округа по демонтажу установленных рекламных конструкций.</w:t>
            </w:r>
          </w:p>
          <w:p w:rsidR="005C584D" w:rsidRPr="00C81652" w:rsidRDefault="005C584D" w:rsidP="00D51DE4">
            <w:pPr>
              <w:pStyle w:val="2"/>
              <w:shd w:val="clear" w:color="auto" w:fill="auto"/>
              <w:spacing w:after="0" w:line="283" w:lineRule="exact"/>
              <w:ind w:right="80"/>
              <w:rPr>
                <w:sz w:val="24"/>
                <w:szCs w:val="24"/>
              </w:rPr>
            </w:pPr>
          </w:p>
        </w:tc>
        <w:tc>
          <w:tcPr>
            <w:tcW w:w="5204" w:type="dxa"/>
            <w:vAlign w:val="center"/>
          </w:tcPr>
          <w:p w:rsidR="005C584D" w:rsidRPr="00C81652" w:rsidRDefault="005C584D" w:rsidP="00D51DE4">
            <w:pPr>
              <w:pStyle w:val="2"/>
              <w:shd w:val="clear" w:color="auto" w:fill="auto"/>
              <w:spacing w:after="0" w:line="283" w:lineRule="exact"/>
              <w:ind w:right="80"/>
              <w:rPr>
                <w:sz w:val="24"/>
                <w:szCs w:val="24"/>
              </w:rPr>
            </w:pPr>
            <w:r w:rsidRPr="00C81652">
              <w:rPr>
                <w:sz w:val="24"/>
                <w:szCs w:val="24"/>
              </w:rPr>
              <w:t>Возникающие сопутствующие сложности при демонтаже рекламных конструкций.</w:t>
            </w:r>
          </w:p>
        </w:tc>
        <w:tc>
          <w:tcPr>
            <w:tcW w:w="4796" w:type="dxa"/>
            <w:vAlign w:val="center"/>
          </w:tcPr>
          <w:p w:rsidR="008D67F7" w:rsidRDefault="008D67F7" w:rsidP="00D51DE4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Управление архитектуры, градостроительства и рекламы администрации </w:t>
            </w:r>
            <w:r w:rsidRPr="00C81652">
              <w:rPr>
                <w:rFonts w:ascii="Times New Roman" w:hAnsi="Times New Roman" w:cs="Times New Roman"/>
              </w:rPr>
              <w:t>Находкинского городского округа</w:t>
            </w:r>
          </w:p>
          <w:p w:rsidR="008D67F7" w:rsidRDefault="008D67F7" w:rsidP="00D51DE4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  <w:p w:rsidR="00C81652" w:rsidRPr="00C81652" w:rsidRDefault="008D67F7" w:rsidP="00D51DE4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МКУ</w:t>
            </w:r>
            <w:r w:rsidR="00C81652" w:rsidRPr="00C81652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«Департамент архитектуры, градостроительства и землепользования города Находка»</w:t>
            </w:r>
          </w:p>
          <w:p w:rsidR="005C584D" w:rsidRPr="00C81652" w:rsidRDefault="005C584D" w:rsidP="00D51DE4">
            <w:pPr>
              <w:pStyle w:val="2"/>
              <w:shd w:val="clear" w:color="auto" w:fill="auto"/>
              <w:spacing w:after="0" w:line="283" w:lineRule="exact"/>
              <w:ind w:right="80"/>
              <w:rPr>
                <w:sz w:val="24"/>
                <w:szCs w:val="24"/>
              </w:rPr>
            </w:pPr>
          </w:p>
        </w:tc>
      </w:tr>
      <w:tr w:rsidR="005C584D" w:rsidRPr="004A2A2D" w:rsidTr="00D51DE4">
        <w:tc>
          <w:tcPr>
            <w:tcW w:w="1768" w:type="dxa"/>
            <w:vAlign w:val="center"/>
          </w:tcPr>
          <w:p w:rsidR="005C584D" w:rsidRPr="00C81652" w:rsidRDefault="005C584D" w:rsidP="00D51DE4">
            <w:pPr>
              <w:pStyle w:val="2"/>
              <w:shd w:val="clear" w:color="auto" w:fill="auto"/>
              <w:spacing w:after="0" w:line="283" w:lineRule="exact"/>
              <w:ind w:right="80"/>
              <w:jc w:val="center"/>
              <w:rPr>
                <w:sz w:val="24"/>
                <w:szCs w:val="24"/>
              </w:rPr>
            </w:pPr>
            <w:r w:rsidRPr="00C81652">
              <w:rPr>
                <w:sz w:val="24"/>
                <w:szCs w:val="24"/>
              </w:rPr>
              <w:t>Низкий</w:t>
            </w:r>
          </w:p>
        </w:tc>
        <w:tc>
          <w:tcPr>
            <w:tcW w:w="4024" w:type="dxa"/>
            <w:vAlign w:val="center"/>
          </w:tcPr>
          <w:p w:rsidR="005C584D" w:rsidRPr="00C81652" w:rsidRDefault="005C584D" w:rsidP="00D51DE4">
            <w:pPr>
              <w:pStyle w:val="2"/>
              <w:shd w:val="clear" w:color="auto" w:fill="auto"/>
              <w:spacing w:after="0" w:line="283" w:lineRule="exact"/>
              <w:ind w:right="80"/>
              <w:rPr>
                <w:sz w:val="24"/>
                <w:szCs w:val="24"/>
              </w:rPr>
            </w:pPr>
            <w:r w:rsidRPr="00C81652">
              <w:rPr>
                <w:sz w:val="24"/>
                <w:szCs w:val="24"/>
              </w:rPr>
              <w:t>Нарушение антимонопольного законодательства при организации и проведении торгов при продаже муниципального имущества и земельных участков.</w:t>
            </w:r>
          </w:p>
        </w:tc>
        <w:tc>
          <w:tcPr>
            <w:tcW w:w="5204" w:type="dxa"/>
            <w:vAlign w:val="center"/>
          </w:tcPr>
          <w:p w:rsidR="005C584D" w:rsidRPr="00C81652" w:rsidRDefault="005C584D" w:rsidP="00D51DE4">
            <w:pPr>
              <w:pStyle w:val="2"/>
              <w:shd w:val="clear" w:color="auto" w:fill="auto"/>
              <w:spacing w:after="0" w:line="283" w:lineRule="exact"/>
              <w:ind w:right="80"/>
              <w:rPr>
                <w:sz w:val="24"/>
                <w:szCs w:val="24"/>
              </w:rPr>
            </w:pPr>
            <w:r w:rsidRPr="00C81652">
              <w:rPr>
                <w:sz w:val="24"/>
                <w:szCs w:val="24"/>
              </w:rPr>
              <w:t>Предоставление специалистами недостоверной информации по предмету торгов.</w:t>
            </w:r>
          </w:p>
          <w:p w:rsidR="005C584D" w:rsidRPr="00C81652" w:rsidRDefault="005C584D" w:rsidP="00D51DE4">
            <w:pPr>
              <w:pStyle w:val="2"/>
              <w:shd w:val="clear" w:color="auto" w:fill="auto"/>
              <w:spacing w:after="0" w:line="283" w:lineRule="exact"/>
              <w:ind w:right="80"/>
              <w:rPr>
                <w:sz w:val="24"/>
                <w:szCs w:val="24"/>
              </w:rPr>
            </w:pPr>
            <w:r w:rsidRPr="00C81652">
              <w:rPr>
                <w:sz w:val="24"/>
                <w:szCs w:val="24"/>
              </w:rPr>
              <w:t>Нарушение сроков предоставления информации.</w:t>
            </w:r>
          </w:p>
          <w:p w:rsidR="005C584D" w:rsidRPr="00C81652" w:rsidRDefault="005C584D" w:rsidP="00D51DE4">
            <w:pPr>
              <w:pStyle w:val="2"/>
              <w:shd w:val="clear" w:color="auto" w:fill="auto"/>
              <w:spacing w:after="0" w:line="283" w:lineRule="exact"/>
              <w:ind w:right="80"/>
              <w:rPr>
                <w:sz w:val="24"/>
                <w:szCs w:val="24"/>
              </w:rPr>
            </w:pPr>
            <w:r w:rsidRPr="00C81652">
              <w:rPr>
                <w:sz w:val="24"/>
                <w:szCs w:val="24"/>
              </w:rPr>
              <w:t>Несвоевременность предоставления запрашиваемой информации в рамках межведомственного взаимодействия.</w:t>
            </w:r>
          </w:p>
        </w:tc>
        <w:tc>
          <w:tcPr>
            <w:tcW w:w="4796" w:type="dxa"/>
            <w:vAlign w:val="center"/>
          </w:tcPr>
          <w:p w:rsidR="005C584D" w:rsidRDefault="005C584D" w:rsidP="00D51DE4">
            <w:pPr>
              <w:pStyle w:val="2"/>
              <w:shd w:val="clear" w:color="auto" w:fill="auto"/>
              <w:spacing w:after="0" w:line="283" w:lineRule="exact"/>
              <w:ind w:right="80"/>
              <w:rPr>
                <w:rStyle w:val="1"/>
                <w:sz w:val="24"/>
                <w:szCs w:val="24"/>
              </w:rPr>
            </w:pPr>
            <w:r w:rsidRPr="00C81652">
              <w:rPr>
                <w:rStyle w:val="1"/>
                <w:sz w:val="24"/>
                <w:szCs w:val="24"/>
              </w:rPr>
              <w:t xml:space="preserve">Управление имуществом администрации </w:t>
            </w:r>
            <w:r w:rsidR="00C81652" w:rsidRPr="00C81652">
              <w:rPr>
                <w:rStyle w:val="1"/>
                <w:sz w:val="24"/>
                <w:szCs w:val="24"/>
              </w:rPr>
              <w:t>Находкинского городского округа</w:t>
            </w:r>
          </w:p>
          <w:p w:rsidR="008D67F7" w:rsidRDefault="008D67F7" w:rsidP="00D51DE4">
            <w:pPr>
              <w:pStyle w:val="2"/>
              <w:shd w:val="clear" w:color="auto" w:fill="auto"/>
              <w:spacing w:after="0" w:line="283" w:lineRule="exact"/>
              <w:ind w:right="80"/>
              <w:rPr>
                <w:rStyle w:val="1"/>
                <w:sz w:val="24"/>
                <w:szCs w:val="24"/>
              </w:rPr>
            </w:pPr>
          </w:p>
          <w:p w:rsidR="008D67F7" w:rsidRDefault="008D67F7" w:rsidP="00D51DE4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Управление землепользования и застройки администрации Находкинского городского округа</w:t>
            </w:r>
          </w:p>
          <w:p w:rsidR="008D67F7" w:rsidRPr="00C81652" w:rsidRDefault="008D67F7" w:rsidP="00D51DE4">
            <w:pPr>
              <w:pStyle w:val="2"/>
              <w:shd w:val="clear" w:color="auto" w:fill="auto"/>
              <w:spacing w:after="0" w:line="283" w:lineRule="exact"/>
              <w:ind w:right="80"/>
              <w:rPr>
                <w:rStyle w:val="1"/>
                <w:sz w:val="24"/>
                <w:szCs w:val="24"/>
              </w:rPr>
            </w:pPr>
          </w:p>
          <w:p w:rsidR="00C81652" w:rsidRDefault="008D67F7" w:rsidP="00D51DE4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МКУ</w:t>
            </w:r>
            <w:r w:rsidR="00C81652" w:rsidRPr="00C81652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«Департамент архитектуры, градостроительства и землепользования города Находка»</w:t>
            </w:r>
          </w:p>
          <w:p w:rsidR="005C584D" w:rsidRDefault="005C584D" w:rsidP="00D51DE4">
            <w:pPr>
              <w:pStyle w:val="2"/>
              <w:shd w:val="clear" w:color="auto" w:fill="auto"/>
              <w:spacing w:after="0" w:line="283" w:lineRule="exact"/>
              <w:ind w:right="80"/>
              <w:rPr>
                <w:sz w:val="24"/>
                <w:szCs w:val="24"/>
              </w:rPr>
            </w:pPr>
          </w:p>
          <w:p w:rsidR="008D67F7" w:rsidRPr="00C81652" w:rsidRDefault="008D67F7" w:rsidP="00D51DE4">
            <w:pPr>
              <w:pStyle w:val="2"/>
              <w:shd w:val="clear" w:color="auto" w:fill="auto"/>
              <w:spacing w:after="0" w:line="283" w:lineRule="exact"/>
              <w:ind w:right="80"/>
              <w:rPr>
                <w:sz w:val="24"/>
                <w:szCs w:val="24"/>
              </w:rPr>
            </w:pPr>
          </w:p>
        </w:tc>
      </w:tr>
      <w:tr w:rsidR="005C584D" w:rsidRPr="004A2A2D" w:rsidTr="00D51DE4">
        <w:tc>
          <w:tcPr>
            <w:tcW w:w="1768" w:type="dxa"/>
            <w:vAlign w:val="center"/>
          </w:tcPr>
          <w:p w:rsidR="005C584D" w:rsidRPr="00C81652" w:rsidRDefault="005C584D" w:rsidP="00D51DE4">
            <w:pPr>
              <w:pStyle w:val="2"/>
              <w:shd w:val="clear" w:color="auto" w:fill="auto"/>
              <w:spacing w:after="0" w:line="283" w:lineRule="exact"/>
              <w:ind w:right="80"/>
              <w:jc w:val="center"/>
              <w:rPr>
                <w:sz w:val="24"/>
                <w:szCs w:val="24"/>
              </w:rPr>
            </w:pPr>
            <w:r w:rsidRPr="00C81652">
              <w:rPr>
                <w:sz w:val="24"/>
                <w:szCs w:val="24"/>
              </w:rPr>
              <w:lastRenderedPageBreak/>
              <w:t>Низкий</w:t>
            </w:r>
          </w:p>
        </w:tc>
        <w:tc>
          <w:tcPr>
            <w:tcW w:w="4024" w:type="dxa"/>
            <w:vAlign w:val="center"/>
          </w:tcPr>
          <w:p w:rsidR="005C584D" w:rsidRPr="00C81652" w:rsidRDefault="005C584D" w:rsidP="00D51DE4">
            <w:pPr>
              <w:pStyle w:val="2"/>
              <w:shd w:val="clear" w:color="auto" w:fill="auto"/>
              <w:spacing w:after="0" w:line="283" w:lineRule="exact"/>
              <w:ind w:right="80"/>
              <w:rPr>
                <w:sz w:val="24"/>
                <w:szCs w:val="24"/>
              </w:rPr>
            </w:pPr>
            <w:r w:rsidRPr="00C81652">
              <w:rPr>
                <w:sz w:val="24"/>
                <w:szCs w:val="24"/>
              </w:rPr>
              <w:t>Нарушение антимонопольного законодательства при осуществлении закупок товаров, работ, услуг для обеспечения муниципальных нужд.</w:t>
            </w:r>
          </w:p>
        </w:tc>
        <w:tc>
          <w:tcPr>
            <w:tcW w:w="5204" w:type="dxa"/>
            <w:vAlign w:val="center"/>
          </w:tcPr>
          <w:p w:rsidR="005C584D" w:rsidRPr="00C81652" w:rsidRDefault="005C584D" w:rsidP="00D51DE4">
            <w:pPr>
              <w:pStyle w:val="2"/>
              <w:shd w:val="clear" w:color="auto" w:fill="auto"/>
              <w:spacing w:after="0" w:line="283" w:lineRule="exact"/>
              <w:ind w:right="80"/>
              <w:rPr>
                <w:sz w:val="24"/>
                <w:szCs w:val="24"/>
              </w:rPr>
            </w:pPr>
            <w:r w:rsidRPr="00C81652">
              <w:rPr>
                <w:sz w:val="24"/>
                <w:szCs w:val="24"/>
              </w:rPr>
              <w:t xml:space="preserve">Загруженность специалистов, участвующих в подготовке документов по заключению муниципального контракта. </w:t>
            </w:r>
          </w:p>
          <w:p w:rsidR="005C584D" w:rsidRPr="00C81652" w:rsidRDefault="005C584D" w:rsidP="00D51DE4">
            <w:pPr>
              <w:pStyle w:val="2"/>
              <w:shd w:val="clear" w:color="auto" w:fill="auto"/>
              <w:spacing w:after="0" w:line="283" w:lineRule="exact"/>
              <w:ind w:right="80"/>
              <w:rPr>
                <w:sz w:val="24"/>
                <w:szCs w:val="24"/>
              </w:rPr>
            </w:pPr>
          </w:p>
          <w:p w:rsidR="005C584D" w:rsidRPr="00C81652" w:rsidRDefault="005C584D" w:rsidP="00D51DE4">
            <w:pPr>
              <w:pStyle w:val="2"/>
              <w:shd w:val="clear" w:color="auto" w:fill="auto"/>
              <w:spacing w:after="0" w:line="283" w:lineRule="exact"/>
              <w:ind w:right="80"/>
              <w:rPr>
                <w:sz w:val="24"/>
                <w:szCs w:val="24"/>
              </w:rPr>
            </w:pPr>
            <w:r w:rsidRPr="00C81652">
              <w:rPr>
                <w:sz w:val="24"/>
                <w:szCs w:val="24"/>
              </w:rPr>
              <w:t>Недостаточных контроль со стороны отраслевых (функциональных) органов администрации Находкинского городского округа.</w:t>
            </w:r>
          </w:p>
        </w:tc>
        <w:tc>
          <w:tcPr>
            <w:tcW w:w="4796" w:type="dxa"/>
            <w:vAlign w:val="center"/>
          </w:tcPr>
          <w:p w:rsidR="008D67F7" w:rsidRDefault="008D67F7" w:rsidP="00D51DE4">
            <w:pPr>
              <w:pStyle w:val="2"/>
              <w:shd w:val="clear" w:color="auto" w:fill="auto"/>
              <w:spacing w:after="0" w:line="283" w:lineRule="exact"/>
              <w:ind w:right="80"/>
              <w:rPr>
                <w:rStyle w:val="1"/>
                <w:sz w:val="24"/>
                <w:szCs w:val="24"/>
              </w:rPr>
            </w:pPr>
            <w:r w:rsidRPr="00C81652">
              <w:rPr>
                <w:rStyle w:val="1"/>
                <w:sz w:val="24"/>
                <w:szCs w:val="24"/>
              </w:rPr>
              <w:t>Управление имуществом администрации Находкинского городского округа</w:t>
            </w:r>
          </w:p>
          <w:p w:rsidR="008D67F7" w:rsidRPr="00C81652" w:rsidRDefault="008D67F7" w:rsidP="00D51DE4">
            <w:pPr>
              <w:pStyle w:val="2"/>
              <w:shd w:val="clear" w:color="auto" w:fill="auto"/>
              <w:spacing w:after="0" w:line="283" w:lineRule="exact"/>
              <w:ind w:right="80"/>
              <w:rPr>
                <w:rStyle w:val="1"/>
                <w:sz w:val="24"/>
                <w:szCs w:val="24"/>
              </w:rPr>
            </w:pPr>
          </w:p>
          <w:p w:rsidR="008D67F7" w:rsidRDefault="008D67F7" w:rsidP="00D51DE4">
            <w:pPr>
              <w:widowControl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Управление землепользования и застройки администрации Находкинского городского округа</w:t>
            </w:r>
          </w:p>
          <w:p w:rsidR="008D67F7" w:rsidRDefault="008D67F7" w:rsidP="00D51DE4">
            <w:pPr>
              <w:pStyle w:val="2"/>
              <w:shd w:val="clear" w:color="auto" w:fill="auto"/>
              <w:spacing w:after="0" w:line="283" w:lineRule="exact"/>
              <w:ind w:right="80"/>
              <w:rPr>
                <w:sz w:val="24"/>
                <w:szCs w:val="24"/>
              </w:rPr>
            </w:pPr>
          </w:p>
          <w:p w:rsidR="008D67F7" w:rsidRDefault="008D67F7" w:rsidP="00D51DE4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Управление архитектуры, градостроительства и рекламы администрации </w:t>
            </w:r>
            <w:r w:rsidRPr="00C81652">
              <w:rPr>
                <w:rFonts w:ascii="Times New Roman" w:hAnsi="Times New Roman" w:cs="Times New Roman"/>
              </w:rPr>
              <w:t>Находкинского городского округа</w:t>
            </w:r>
          </w:p>
          <w:p w:rsidR="008D67F7" w:rsidRDefault="008D67F7" w:rsidP="00D51DE4">
            <w:pPr>
              <w:pStyle w:val="2"/>
              <w:shd w:val="clear" w:color="auto" w:fill="auto"/>
              <w:spacing w:after="0" w:line="283" w:lineRule="exact"/>
              <w:ind w:right="80"/>
              <w:rPr>
                <w:sz w:val="24"/>
                <w:szCs w:val="24"/>
              </w:rPr>
            </w:pPr>
          </w:p>
          <w:p w:rsidR="005C584D" w:rsidRPr="00C81652" w:rsidRDefault="00063EFC" w:rsidP="00D51DE4">
            <w:pPr>
              <w:pStyle w:val="2"/>
              <w:shd w:val="clear" w:color="auto" w:fill="auto"/>
              <w:spacing w:after="0" w:line="283" w:lineRule="exact"/>
              <w:ind w:right="80"/>
              <w:rPr>
                <w:sz w:val="24"/>
                <w:szCs w:val="24"/>
              </w:rPr>
            </w:pPr>
            <w:r w:rsidRPr="00C81652">
              <w:rPr>
                <w:sz w:val="24"/>
                <w:szCs w:val="24"/>
              </w:rPr>
              <w:t>МКУ «Управление по обеспечению деятельности орган</w:t>
            </w:r>
            <w:r w:rsidR="00C81652" w:rsidRPr="00C81652">
              <w:rPr>
                <w:sz w:val="24"/>
                <w:szCs w:val="24"/>
              </w:rPr>
              <w:t>ов местного самоуправления НГО»</w:t>
            </w:r>
          </w:p>
          <w:p w:rsidR="00C81652" w:rsidRPr="00C81652" w:rsidRDefault="00C81652" w:rsidP="00D51DE4">
            <w:pPr>
              <w:pStyle w:val="2"/>
              <w:shd w:val="clear" w:color="auto" w:fill="auto"/>
              <w:spacing w:after="0" w:line="283" w:lineRule="exact"/>
              <w:ind w:right="80"/>
              <w:rPr>
                <w:sz w:val="24"/>
                <w:szCs w:val="24"/>
              </w:rPr>
            </w:pPr>
          </w:p>
          <w:p w:rsidR="005C584D" w:rsidRPr="00C81652" w:rsidRDefault="008D67F7" w:rsidP="00D51DE4">
            <w:pPr>
              <w:widowControl/>
              <w:autoSpaceDE w:val="0"/>
              <w:autoSpaceDN w:val="0"/>
              <w:adjustRightInd w:val="0"/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МКУ</w:t>
            </w:r>
            <w:r w:rsidR="00C81652" w:rsidRPr="00C81652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«Департамент архитектуры, градостроительства и землепользования города Находка»</w:t>
            </w:r>
          </w:p>
          <w:p w:rsidR="005C584D" w:rsidRPr="00C81652" w:rsidRDefault="005C584D" w:rsidP="00D51DE4">
            <w:pPr>
              <w:pStyle w:val="2"/>
              <w:shd w:val="clear" w:color="auto" w:fill="auto"/>
              <w:spacing w:after="0" w:line="283" w:lineRule="exact"/>
              <w:ind w:right="80"/>
              <w:rPr>
                <w:sz w:val="24"/>
                <w:szCs w:val="24"/>
              </w:rPr>
            </w:pPr>
          </w:p>
        </w:tc>
      </w:tr>
      <w:tr w:rsidR="00D51DE4" w:rsidRPr="004A2A2D" w:rsidTr="00D51DE4">
        <w:tc>
          <w:tcPr>
            <w:tcW w:w="1768" w:type="dxa"/>
            <w:vAlign w:val="center"/>
          </w:tcPr>
          <w:p w:rsidR="00D51DE4" w:rsidRPr="00A51B0C" w:rsidRDefault="00D51DE4" w:rsidP="00D51D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51B0C"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4024" w:type="dxa"/>
            <w:vAlign w:val="center"/>
          </w:tcPr>
          <w:p w:rsidR="00D51DE4" w:rsidRPr="00A51B0C" w:rsidRDefault="00D51DE4" w:rsidP="00D51D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A51B0C">
              <w:rPr>
                <w:rFonts w:ascii="Times New Roman" w:hAnsi="Times New Roman" w:cs="Times New Roman"/>
                <w:shd w:val="clear" w:color="auto" w:fill="FFFFFF"/>
              </w:rPr>
              <w:t>Нарушение законодательства по приватизации муниципального имущества</w:t>
            </w:r>
          </w:p>
          <w:p w:rsidR="00D51DE4" w:rsidRPr="00A51B0C" w:rsidRDefault="00D51DE4" w:rsidP="00D51D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51B0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5204" w:type="dxa"/>
            <w:vAlign w:val="center"/>
          </w:tcPr>
          <w:p w:rsidR="00D51DE4" w:rsidRPr="00A51B0C" w:rsidRDefault="00D51DE4" w:rsidP="00D51D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A51B0C">
              <w:rPr>
                <w:rFonts w:ascii="Times New Roman" w:hAnsi="Times New Roman" w:cs="Times New Roman"/>
                <w:shd w:val="clear" w:color="auto" w:fill="FFFFFF"/>
              </w:rPr>
              <w:t>- несоблюдение порядка приватизации муниципального имущества;</w:t>
            </w:r>
          </w:p>
          <w:p w:rsidR="00D51DE4" w:rsidRPr="005A7277" w:rsidRDefault="00D51DE4" w:rsidP="00D51D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A51B0C">
              <w:rPr>
                <w:rFonts w:ascii="Times New Roman" w:hAnsi="Times New Roman" w:cs="Times New Roman"/>
                <w:shd w:val="clear" w:color="auto" w:fill="FFFFFF"/>
              </w:rPr>
              <w:t>- формирование документации о приватизации имущества  с нарушениями действующего законодательства;</w:t>
            </w:r>
            <w:r w:rsidRPr="00A51B0C">
              <w:rPr>
                <w:rFonts w:ascii="Times New Roman" w:hAnsi="Times New Roman" w:cs="Times New Roman"/>
              </w:rPr>
              <w:br/>
            </w:r>
            <w:r w:rsidRPr="00A51B0C">
              <w:rPr>
                <w:rFonts w:ascii="Times New Roman" w:hAnsi="Times New Roman" w:cs="Times New Roman"/>
                <w:shd w:val="clear" w:color="auto" w:fill="FFFFFF"/>
              </w:rPr>
              <w:t>-  ненадлежащая проверка документов, прилагаемых претендентом  к заявке на приватизацию;</w:t>
            </w:r>
            <w:r w:rsidRPr="00A51B0C">
              <w:rPr>
                <w:rFonts w:ascii="Times New Roman" w:hAnsi="Times New Roman" w:cs="Times New Roman"/>
              </w:rPr>
              <w:br/>
            </w:r>
            <w:r w:rsidRPr="00A51B0C">
              <w:rPr>
                <w:rFonts w:ascii="Times New Roman" w:hAnsi="Times New Roman" w:cs="Times New Roman"/>
                <w:shd w:val="clear" w:color="auto" w:fill="FFFFFF"/>
              </w:rPr>
              <w:t xml:space="preserve">- нарушение сроков публикации </w:t>
            </w:r>
            <w:r w:rsidRPr="00A51B0C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информационных сообщений о приватизации имущества, о допуске или отказе в допуске к участию в торгах, сообщений о результатах торгов;</w:t>
            </w:r>
            <w:r w:rsidRPr="00A51B0C">
              <w:rPr>
                <w:rFonts w:ascii="Times New Roman" w:hAnsi="Times New Roman" w:cs="Times New Roman"/>
              </w:rPr>
              <w:br/>
            </w:r>
            <w:r w:rsidRPr="00A51B0C">
              <w:rPr>
                <w:rFonts w:ascii="Times New Roman" w:hAnsi="Times New Roman" w:cs="Times New Roman"/>
                <w:shd w:val="clear" w:color="auto" w:fill="FFFFFF"/>
              </w:rPr>
              <w:t>- допуск к участию в сделке лица, не соответствующего требованиям законодательства;</w:t>
            </w:r>
            <w:r w:rsidRPr="00A51B0C">
              <w:rPr>
                <w:rFonts w:ascii="Times New Roman" w:hAnsi="Times New Roman" w:cs="Times New Roman"/>
              </w:rPr>
              <w:br/>
            </w:r>
            <w:r w:rsidRPr="00A51B0C">
              <w:rPr>
                <w:rFonts w:ascii="Times New Roman" w:hAnsi="Times New Roman" w:cs="Times New Roman"/>
                <w:shd w:val="clear" w:color="auto" w:fill="FFFFFF"/>
              </w:rPr>
              <w:t>-  предоставление преимущественного права выкупа имущества  лицу, не соответствующему критериям, установленным федеральному законодательством;</w:t>
            </w:r>
            <w:r w:rsidRPr="00A51B0C">
              <w:rPr>
                <w:rFonts w:ascii="Times New Roman" w:hAnsi="Times New Roman" w:cs="Times New Roman"/>
              </w:rPr>
              <w:br/>
            </w:r>
            <w:r w:rsidRPr="00A51B0C">
              <w:rPr>
                <w:rFonts w:ascii="Times New Roman" w:hAnsi="Times New Roman" w:cs="Times New Roman"/>
                <w:shd w:val="clear" w:color="auto" w:fill="FFFFFF"/>
              </w:rPr>
              <w:t>- несвоевременный  мониторинг изменений действующего законодательства</w:t>
            </w:r>
            <w:r w:rsidRPr="00A51B0C">
              <w:rPr>
                <w:rFonts w:ascii="Times New Roman" w:hAnsi="Times New Roman" w:cs="Times New Roman"/>
              </w:rPr>
              <w:br/>
            </w:r>
            <w:r w:rsidRPr="00A51B0C">
              <w:rPr>
                <w:rFonts w:ascii="Times New Roman" w:hAnsi="Times New Roman" w:cs="Times New Roman"/>
                <w:shd w:val="clear" w:color="auto" w:fill="FFFFFF"/>
              </w:rPr>
              <w:t>- приватизация имущества без проведения торгов.</w:t>
            </w:r>
          </w:p>
        </w:tc>
        <w:tc>
          <w:tcPr>
            <w:tcW w:w="4796" w:type="dxa"/>
            <w:vAlign w:val="center"/>
          </w:tcPr>
          <w:p w:rsidR="00D51DE4" w:rsidRPr="006B38E5" w:rsidRDefault="00D51DE4" w:rsidP="00D51D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Управление имуществом администрации Находкинского городского округа</w:t>
            </w:r>
          </w:p>
        </w:tc>
      </w:tr>
      <w:tr w:rsidR="00D51DE4" w:rsidRPr="004A2A2D" w:rsidTr="00D51DE4">
        <w:tc>
          <w:tcPr>
            <w:tcW w:w="1768" w:type="dxa"/>
            <w:vAlign w:val="center"/>
          </w:tcPr>
          <w:p w:rsidR="00D51DE4" w:rsidRPr="00A51B0C" w:rsidRDefault="00D51DE4" w:rsidP="00D51D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51B0C">
              <w:rPr>
                <w:rFonts w:ascii="Times New Roman" w:hAnsi="Times New Roman" w:cs="Times New Roman"/>
              </w:rPr>
              <w:lastRenderedPageBreak/>
              <w:t>Высокий</w:t>
            </w:r>
          </w:p>
        </w:tc>
        <w:tc>
          <w:tcPr>
            <w:tcW w:w="4024" w:type="dxa"/>
            <w:vAlign w:val="center"/>
          </w:tcPr>
          <w:p w:rsidR="00D51DE4" w:rsidRPr="00A51B0C" w:rsidRDefault="00D51DE4" w:rsidP="00D51D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A51B0C">
              <w:rPr>
                <w:rFonts w:ascii="Times New Roman" w:hAnsi="Times New Roman" w:cs="Times New Roman"/>
                <w:shd w:val="clear" w:color="auto" w:fill="FFFFFF"/>
              </w:rPr>
              <w:t>Нарушения антимонопольного законодательства при оказании имущественной поддержки субъектам малого и среднего предпринимательства</w:t>
            </w:r>
          </w:p>
        </w:tc>
        <w:tc>
          <w:tcPr>
            <w:tcW w:w="5204" w:type="dxa"/>
            <w:vAlign w:val="center"/>
          </w:tcPr>
          <w:p w:rsidR="00D51DE4" w:rsidRPr="00A51B0C" w:rsidRDefault="00D51DE4" w:rsidP="00D51D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hd w:val="clear" w:color="auto" w:fill="FFFFFF"/>
              </w:rPr>
            </w:pPr>
            <w:proofErr w:type="gramStart"/>
            <w:r w:rsidRPr="00A51B0C">
              <w:rPr>
                <w:rFonts w:ascii="Times New Roman" w:hAnsi="Times New Roman" w:cs="Times New Roman"/>
                <w:shd w:val="clear" w:color="auto" w:fill="FFFFFF"/>
              </w:rPr>
              <w:t xml:space="preserve">- предъявление юридическим лицам и индивидуальным предпринимателям требований, не предусмотренных нормативными правовыми актами, регулирующими оказание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имущественной </w:t>
            </w:r>
            <w:r w:rsidRPr="00A51B0C">
              <w:rPr>
                <w:rFonts w:ascii="Times New Roman" w:hAnsi="Times New Roman" w:cs="Times New Roman"/>
                <w:shd w:val="clear" w:color="auto" w:fill="FFFFFF"/>
              </w:rPr>
              <w:t>поддержки субъектам малого и среднего предпринимательства;</w:t>
            </w:r>
            <w:r w:rsidRPr="00A51B0C">
              <w:rPr>
                <w:rFonts w:ascii="Times New Roman" w:hAnsi="Times New Roman" w:cs="Times New Roman"/>
              </w:rPr>
              <w:br/>
            </w:r>
            <w:r w:rsidRPr="00A51B0C">
              <w:rPr>
                <w:rFonts w:ascii="Times New Roman" w:hAnsi="Times New Roman" w:cs="Times New Roman"/>
                <w:shd w:val="clear" w:color="auto" w:fill="FFFFFF"/>
              </w:rPr>
              <w:t xml:space="preserve">- нарушение состава, последовательности и сроков выполнения административных процедур (действий) по оказанию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имущественной</w:t>
            </w:r>
            <w:r w:rsidRPr="00A51B0C">
              <w:rPr>
                <w:rFonts w:ascii="Times New Roman" w:hAnsi="Times New Roman" w:cs="Times New Roman"/>
                <w:shd w:val="clear" w:color="auto" w:fill="FFFFFF"/>
              </w:rPr>
              <w:t xml:space="preserve"> поддержки субъектам малого и среднего предпринимательства, требований к порядку их выполнения;</w:t>
            </w:r>
            <w:r w:rsidRPr="00A51B0C">
              <w:rPr>
                <w:rFonts w:ascii="Times New Roman" w:hAnsi="Times New Roman" w:cs="Times New Roman"/>
              </w:rPr>
              <w:br/>
            </w:r>
            <w:r w:rsidRPr="00A51B0C">
              <w:rPr>
                <w:rFonts w:ascii="Times New Roman" w:hAnsi="Times New Roman" w:cs="Times New Roman"/>
                <w:shd w:val="clear" w:color="auto" w:fill="FFFFFF"/>
              </w:rPr>
              <w:t xml:space="preserve">- создание необоснованных преимуществ (препятствий) юридическим лицам и </w:t>
            </w:r>
            <w:r w:rsidRPr="00A51B0C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индивидуальным предпринимателям при оказании имущественной поддержки;</w:t>
            </w:r>
            <w:proofErr w:type="gramEnd"/>
            <w:r w:rsidRPr="00A51B0C">
              <w:rPr>
                <w:rFonts w:ascii="Times New Roman" w:hAnsi="Times New Roman" w:cs="Times New Roman"/>
              </w:rPr>
              <w:br/>
            </w:r>
            <w:r w:rsidRPr="00A51B0C">
              <w:rPr>
                <w:rFonts w:ascii="Times New Roman" w:hAnsi="Times New Roman" w:cs="Times New Roman"/>
                <w:shd w:val="clear" w:color="auto" w:fill="FFFFFF"/>
              </w:rPr>
              <w:t>- подготовка неправомерного проекта муниципального правового акта при предоставлении преимущественного права выкупа арендуемого муниципального имущества</w:t>
            </w:r>
          </w:p>
        </w:tc>
        <w:tc>
          <w:tcPr>
            <w:tcW w:w="4796" w:type="dxa"/>
            <w:vAlign w:val="center"/>
          </w:tcPr>
          <w:p w:rsidR="00D51DE4" w:rsidRPr="006B38E5" w:rsidRDefault="00D51DE4" w:rsidP="00D51D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Управление имуществом администрации Находкинского городского округа </w:t>
            </w:r>
          </w:p>
        </w:tc>
      </w:tr>
      <w:tr w:rsidR="00D51DE4" w:rsidRPr="004A2A2D" w:rsidTr="00D51DE4">
        <w:tc>
          <w:tcPr>
            <w:tcW w:w="1768" w:type="dxa"/>
            <w:vAlign w:val="center"/>
          </w:tcPr>
          <w:p w:rsidR="00D51DE4" w:rsidRPr="00A51B0C" w:rsidRDefault="00D51DE4" w:rsidP="00D51D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51B0C">
              <w:rPr>
                <w:rFonts w:ascii="Times New Roman" w:hAnsi="Times New Roman" w:cs="Times New Roman"/>
              </w:rPr>
              <w:lastRenderedPageBreak/>
              <w:t>Высокий</w:t>
            </w:r>
          </w:p>
        </w:tc>
        <w:tc>
          <w:tcPr>
            <w:tcW w:w="4024" w:type="dxa"/>
            <w:vAlign w:val="center"/>
          </w:tcPr>
          <w:p w:rsidR="00D51DE4" w:rsidRPr="00A51B0C" w:rsidRDefault="00D51DE4" w:rsidP="00D51D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51B0C">
              <w:rPr>
                <w:rFonts w:ascii="Times New Roman" w:hAnsi="Times New Roman" w:cs="Times New Roman"/>
                <w:shd w:val="clear" w:color="auto" w:fill="FFFFFF"/>
              </w:rPr>
              <w:t>Принятие нормативных правовых актов, затрагивающих интересы субъектов малого и среднего предпринимательства без проведения процедуры оценки регулирующего воздействия проектов НПА и антикоррупционной  экспертизы НПА</w:t>
            </w:r>
          </w:p>
        </w:tc>
        <w:tc>
          <w:tcPr>
            <w:tcW w:w="5204" w:type="dxa"/>
            <w:vAlign w:val="center"/>
          </w:tcPr>
          <w:p w:rsidR="00D51DE4" w:rsidRPr="00A51B0C" w:rsidRDefault="00D51DE4" w:rsidP="00D51D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51B0C">
              <w:rPr>
                <w:rFonts w:ascii="Times New Roman" w:hAnsi="Times New Roman" w:cs="Times New Roman"/>
                <w:shd w:val="clear" w:color="auto" w:fill="FFFFFF"/>
              </w:rPr>
              <w:t xml:space="preserve">- несоблюдение </w:t>
            </w:r>
            <w:proofErr w:type="gramStart"/>
            <w:r w:rsidRPr="00A51B0C">
              <w:rPr>
                <w:rFonts w:ascii="Times New Roman" w:hAnsi="Times New Roman" w:cs="Times New Roman"/>
                <w:shd w:val="clear" w:color="auto" w:fill="FFFFFF"/>
              </w:rPr>
              <w:t>порядка проведения оценки регулирующего воздействия проектов</w:t>
            </w:r>
            <w:proofErr w:type="gramEnd"/>
            <w:r w:rsidRPr="00A51B0C">
              <w:rPr>
                <w:rFonts w:ascii="Times New Roman" w:hAnsi="Times New Roman" w:cs="Times New Roman"/>
                <w:shd w:val="clear" w:color="auto" w:fill="FFFFFF"/>
              </w:rPr>
              <w:t xml:space="preserve"> НПА;</w:t>
            </w:r>
            <w:r w:rsidRPr="00A51B0C">
              <w:rPr>
                <w:rFonts w:ascii="Times New Roman" w:hAnsi="Times New Roman" w:cs="Times New Roman"/>
              </w:rPr>
              <w:br/>
            </w:r>
            <w:r w:rsidRPr="00A51B0C">
              <w:rPr>
                <w:rFonts w:ascii="Times New Roman" w:hAnsi="Times New Roman" w:cs="Times New Roman"/>
                <w:shd w:val="clear" w:color="auto" w:fill="FFFFFF"/>
              </w:rPr>
              <w:t>- несоблюдение порядка проведения антикоррупционной экспертизы проектов НПА.</w:t>
            </w:r>
          </w:p>
        </w:tc>
        <w:tc>
          <w:tcPr>
            <w:tcW w:w="4796" w:type="dxa"/>
            <w:vAlign w:val="center"/>
          </w:tcPr>
          <w:p w:rsidR="00D51DE4" w:rsidRDefault="00D51DE4" w:rsidP="00D51D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</w:rPr>
              <w:t>Управление имуществом администрации Находкинского городского округа</w:t>
            </w:r>
          </w:p>
        </w:tc>
      </w:tr>
      <w:tr w:rsidR="00D51DE4" w:rsidRPr="004A2A2D" w:rsidTr="00D51DE4">
        <w:tc>
          <w:tcPr>
            <w:tcW w:w="1768" w:type="dxa"/>
            <w:vAlign w:val="center"/>
          </w:tcPr>
          <w:p w:rsidR="00D51DE4" w:rsidRDefault="00D51DE4" w:rsidP="00D51D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51B0C">
              <w:rPr>
                <w:rFonts w:ascii="Times New Roman" w:hAnsi="Times New Roman" w:cs="Times New Roman"/>
              </w:rPr>
              <w:t>Высокий</w:t>
            </w:r>
          </w:p>
        </w:tc>
        <w:tc>
          <w:tcPr>
            <w:tcW w:w="4024" w:type="dxa"/>
            <w:vAlign w:val="center"/>
          </w:tcPr>
          <w:p w:rsidR="00D51DE4" w:rsidRPr="005A7277" w:rsidRDefault="00D51DE4" w:rsidP="00D51D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A7277">
              <w:rPr>
                <w:rFonts w:ascii="Times New Roman" w:hAnsi="Times New Roman" w:cs="Times New Roman"/>
              </w:rPr>
              <w:t xml:space="preserve">Нарушение </w:t>
            </w:r>
            <w:r w:rsidRPr="005A7277">
              <w:rPr>
                <w:rFonts w:ascii="Times New Roman" w:hAnsi="Times New Roman" w:cs="Times New Roman"/>
                <w:shd w:val="clear" w:color="auto" w:fill="FFFFFF"/>
              </w:rPr>
              <w:t xml:space="preserve">законодательства </w:t>
            </w:r>
            <w:r w:rsidRPr="005A7277">
              <w:rPr>
                <w:rFonts w:ascii="Times New Roman" w:hAnsi="Times New Roman" w:cs="Times New Roman"/>
              </w:rPr>
              <w:t xml:space="preserve">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</w:t>
            </w:r>
            <w:r w:rsidRPr="005A7277">
              <w:rPr>
                <w:rFonts w:ascii="Times New Roman" w:hAnsi="Times New Roman" w:cs="Times New Roman"/>
              </w:rPr>
              <w:lastRenderedPageBreak/>
              <w:t>торгов в форме конкурса</w:t>
            </w:r>
          </w:p>
        </w:tc>
        <w:tc>
          <w:tcPr>
            <w:tcW w:w="5204" w:type="dxa"/>
            <w:vAlign w:val="center"/>
          </w:tcPr>
          <w:p w:rsidR="00D51DE4" w:rsidRPr="00A51B0C" w:rsidRDefault="00D51DE4" w:rsidP="00D51D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A51B0C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несоблюдение порядка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проведения конкурса или аукциона</w:t>
            </w:r>
            <w:r w:rsidRPr="00A51B0C">
              <w:rPr>
                <w:rFonts w:ascii="Times New Roman" w:hAnsi="Times New Roman" w:cs="Times New Roman"/>
                <w:shd w:val="clear" w:color="auto" w:fill="FFFFFF"/>
              </w:rPr>
              <w:t>;</w:t>
            </w:r>
          </w:p>
          <w:p w:rsidR="00D51DE4" w:rsidRPr="00A51B0C" w:rsidRDefault="00D51DE4" w:rsidP="00D51D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A51B0C">
              <w:rPr>
                <w:rFonts w:ascii="Times New Roman" w:hAnsi="Times New Roman" w:cs="Times New Roman"/>
                <w:shd w:val="clear" w:color="auto" w:fill="FFFFFF"/>
              </w:rPr>
              <w:t xml:space="preserve">- формирование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аукционной или конкурсной </w:t>
            </w:r>
            <w:r w:rsidRPr="00A51B0C">
              <w:rPr>
                <w:rFonts w:ascii="Times New Roman" w:hAnsi="Times New Roman" w:cs="Times New Roman"/>
                <w:shd w:val="clear" w:color="auto" w:fill="FFFFFF"/>
              </w:rPr>
              <w:t>документации с нарушениями действующего законодательства;</w:t>
            </w:r>
            <w:r w:rsidRPr="00A51B0C">
              <w:rPr>
                <w:rFonts w:ascii="Times New Roman" w:hAnsi="Times New Roman" w:cs="Times New Roman"/>
              </w:rPr>
              <w:br/>
            </w:r>
            <w:r w:rsidRPr="00A51B0C">
              <w:rPr>
                <w:rFonts w:ascii="Times New Roman" w:hAnsi="Times New Roman" w:cs="Times New Roman"/>
                <w:shd w:val="clear" w:color="auto" w:fill="FFFFFF"/>
              </w:rPr>
              <w:t>-  ненадлежащая проверка документов, прилагаемых претендентом  к заявке;</w:t>
            </w:r>
            <w:r w:rsidRPr="00A51B0C">
              <w:rPr>
                <w:rFonts w:ascii="Times New Roman" w:hAnsi="Times New Roman" w:cs="Times New Roman"/>
              </w:rPr>
              <w:br/>
            </w:r>
            <w:r w:rsidRPr="00A51B0C">
              <w:rPr>
                <w:rFonts w:ascii="Times New Roman" w:hAnsi="Times New Roman" w:cs="Times New Roman"/>
                <w:shd w:val="clear" w:color="auto" w:fill="FFFFFF"/>
              </w:rPr>
              <w:t>- нарушение сроков публикации информационных сообщений, о допуске или отказе в допуске к участию в торгах, сообщений о результатах торгов;</w:t>
            </w:r>
            <w:r w:rsidRPr="00A51B0C">
              <w:rPr>
                <w:rFonts w:ascii="Times New Roman" w:hAnsi="Times New Roman" w:cs="Times New Roman"/>
              </w:rPr>
              <w:br/>
            </w:r>
            <w:r w:rsidRPr="00A51B0C">
              <w:rPr>
                <w:rFonts w:ascii="Times New Roman" w:hAnsi="Times New Roman" w:cs="Times New Roman"/>
                <w:shd w:val="clear" w:color="auto" w:fill="FFFFFF"/>
              </w:rPr>
              <w:t>- допуск к участию в сделке лица, не соответствующего требованиям законодательства;</w:t>
            </w:r>
            <w:r w:rsidRPr="00A51B0C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- </w:t>
            </w:r>
            <w:r w:rsidRPr="00A51B0C">
              <w:rPr>
                <w:rFonts w:ascii="Times New Roman" w:hAnsi="Times New Roman" w:cs="Times New Roman"/>
                <w:shd w:val="clear" w:color="auto" w:fill="FFFFFF"/>
              </w:rPr>
              <w:t xml:space="preserve">несвоевременный  мониторинг изменений </w:t>
            </w:r>
            <w:r w:rsidRPr="00A51B0C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действующего законодательства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:rsidR="00D51DE4" w:rsidRDefault="00D51DE4" w:rsidP="00D51D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96" w:type="dxa"/>
            <w:vAlign w:val="center"/>
          </w:tcPr>
          <w:p w:rsidR="00D51DE4" w:rsidRDefault="00D51DE4" w:rsidP="00D51D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</w:rPr>
              <w:lastRenderedPageBreak/>
              <w:t>Управление имуществом администрации Находкинского городского округа</w:t>
            </w:r>
          </w:p>
        </w:tc>
      </w:tr>
      <w:tr w:rsidR="00D51DE4" w:rsidRPr="004A2A2D" w:rsidTr="00D51DE4">
        <w:tc>
          <w:tcPr>
            <w:tcW w:w="1768" w:type="dxa"/>
            <w:vAlign w:val="center"/>
          </w:tcPr>
          <w:p w:rsidR="00D51DE4" w:rsidRPr="005A7277" w:rsidRDefault="00D51DE4" w:rsidP="00D51D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A7277">
              <w:rPr>
                <w:rFonts w:ascii="Times New Roman" w:hAnsi="Times New Roman" w:cs="Times New Roman"/>
              </w:rPr>
              <w:lastRenderedPageBreak/>
              <w:t>Существенный</w:t>
            </w:r>
          </w:p>
        </w:tc>
        <w:tc>
          <w:tcPr>
            <w:tcW w:w="4024" w:type="dxa"/>
            <w:vAlign w:val="center"/>
          </w:tcPr>
          <w:p w:rsidR="00D51DE4" w:rsidRPr="005A7277" w:rsidRDefault="00D51DE4" w:rsidP="00D51D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A7277">
              <w:rPr>
                <w:rFonts w:ascii="Times New Roman" w:hAnsi="Times New Roman" w:cs="Times New Roman"/>
                <w:shd w:val="clear" w:color="auto" w:fill="FFFFFF"/>
              </w:rPr>
              <w:t>Принятие НПА в сфере управления муниципальным имуществом с нарушением норм антимонопольного законодательства</w:t>
            </w:r>
          </w:p>
        </w:tc>
        <w:tc>
          <w:tcPr>
            <w:tcW w:w="5204" w:type="dxa"/>
            <w:vAlign w:val="center"/>
          </w:tcPr>
          <w:p w:rsidR="00D51DE4" w:rsidRPr="005A7277" w:rsidRDefault="00D51DE4" w:rsidP="00D51D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A7277">
              <w:rPr>
                <w:rFonts w:ascii="Times New Roman" w:hAnsi="Times New Roman" w:cs="Times New Roman"/>
              </w:rPr>
              <w:t xml:space="preserve">Разработка проектов </w:t>
            </w:r>
            <w:r w:rsidRPr="005A7277">
              <w:rPr>
                <w:rFonts w:ascii="Times New Roman" w:hAnsi="Times New Roman" w:cs="Times New Roman"/>
              </w:rPr>
              <w:br/>
              <w:t>НПА, соглашений</w:t>
            </w:r>
            <w:r w:rsidRPr="005A7277">
              <w:rPr>
                <w:rFonts w:ascii="Times New Roman" w:hAnsi="Times New Roman" w:cs="Times New Roman"/>
              </w:rPr>
              <w:br/>
              <w:t>которые могут привести к недопущению,</w:t>
            </w:r>
            <w:r w:rsidRPr="005A7277">
              <w:rPr>
                <w:rFonts w:ascii="Times New Roman" w:hAnsi="Times New Roman" w:cs="Times New Roman"/>
              </w:rPr>
              <w:br/>
              <w:t>ограничению, устранению конкуренции</w:t>
            </w:r>
            <w:r w:rsidRPr="005A7277">
              <w:rPr>
                <w:rFonts w:ascii="Times New Roman" w:hAnsi="Times New Roman" w:cs="Times New Roman"/>
              </w:rPr>
              <w:br/>
              <w:t> </w:t>
            </w:r>
          </w:p>
        </w:tc>
        <w:tc>
          <w:tcPr>
            <w:tcW w:w="4796" w:type="dxa"/>
            <w:vAlign w:val="center"/>
          </w:tcPr>
          <w:p w:rsidR="00D51DE4" w:rsidRPr="005A7277" w:rsidRDefault="00D51DE4" w:rsidP="00D51D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имуществом администрации Находкинского городского округа</w:t>
            </w:r>
          </w:p>
        </w:tc>
      </w:tr>
    </w:tbl>
    <w:p w:rsidR="00E173F3" w:rsidRDefault="00E173F3" w:rsidP="006667AD">
      <w:pPr>
        <w:pStyle w:val="2"/>
        <w:shd w:val="clear" w:color="auto" w:fill="auto"/>
        <w:spacing w:after="0" w:line="283" w:lineRule="exact"/>
        <w:ind w:right="80"/>
        <w:rPr>
          <w:sz w:val="2"/>
          <w:szCs w:val="2"/>
        </w:rPr>
      </w:pPr>
    </w:p>
    <w:sectPr w:rsidR="00E173F3" w:rsidSect="005C584D">
      <w:pgSz w:w="16838" w:h="11909" w:orient="landscape"/>
      <w:pgMar w:top="851" w:right="851" w:bottom="709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327" w:rsidRDefault="00C23327">
      <w:r>
        <w:separator/>
      </w:r>
    </w:p>
  </w:endnote>
  <w:endnote w:type="continuationSeparator" w:id="0">
    <w:p w:rsidR="00C23327" w:rsidRDefault="00C23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327" w:rsidRDefault="00C23327"/>
  </w:footnote>
  <w:footnote w:type="continuationSeparator" w:id="0">
    <w:p w:rsidR="00C23327" w:rsidRDefault="00C2332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3F3"/>
    <w:rsid w:val="00004A15"/>
    <w:rsid w:val="00005DCF"/>
    <w:rsid w:val="00006267"/>
    <w:rsid w:val="00063EFC"/>
    <w:rsid w:val="00070EFD"/>
    <w:rsid w:val="000B5193"/>
    <w:rsid w:val="000B7CFE"/>
    <w:rsid w:val="000C32D5"/>
    <w:rsid w:val="001236C1"/>
    <w:rsid w:val="00143F6D"/>
    <w:rsid w:val="0016357B"/>
    <w:rsid w:val="0019027F"/>
    <w:rsid w:val="00197163"/>
    <w:rsid w:val="001E7C0A"/>
    <w:rsid w:val="00220107"/>
    <w:rsid w:val="00253795"/>
    <w:rsid w:val="00276B6D"/>
    <w:rsid w:val="00284F37"/>
    <w:rsid w:val="002879C7"/>
    <w:rsid w:val="002A498C"/>
    <w:rsid w:val="002A7E55"/>
    <w:rsid w:val="002D0954"/>
    <w:rsid w:val="002E3F6E"/>
    <w:rsid w:val="003003DA"/>
    <w:rsid w:val="00343D54"/>
    <w:rsid w:val="00353199"/>
    <w:rsid w:val="00361A45"/>
    <w:rsid w:val="0039294E"/>
    <w:rsid w:val="0039432A"/>
    <w:rsid w:val="003B53B6"/>
    <w:rsid w:val="003C0DFE"/>
    <w:rsid w:val="003D32BD"/>
    <w:rsid w:val="00406AE1"/>
    <w:rsid w:val="004A2A2D"/>
    <w:rsid w:val="004A5FF7"/>
    <w:rsid w:val="004D1ACB"/>
    <w:rsid w:val="004E798F"/>
    <w:rsid w:val="00525F06"/>
    <w:rsid w:val="00530DD8"/>
    <w:rsid w:val="00536086"/>
    <w:rsid w:val="005719FA"/>
    <w:rsid w:val="00573B27"/>
    <w:rsid w:val="005B3500"/>
    <w:rsid w:val="005B7E29"/>
    <w:rsid w:val="005C28BF"/>
    <w:rsid w:val="005C4002"/>
    <w:rsid w:val="005C584D"/>
    <w:rsid w:val="005D05D7"/>
    <w:rsid w:val="005F6E46"/>
    <w:rsid w:val="00602FEB"/>
    <w:rsid w:val="006243C8"/>
    <w:rsid w:val="00636CD7"/>
    <w:rsid w:val="00645BB8"/>
    <w:rsid w:val="006542C1"/>
    <w:rsid w:val="006667AD"/>
    <w:rsid w:val="007043E5"/>
    <w:rsid w:val="007608D4"/>
    <w:rsid w:val="00816E74"/>
    <w:rsid w:val="00836F56"/>
    <w:rsid w:val="008538E5"/>
    <w:rsid w:val="00866219"/>
    <w:rsid w:val="008747A1"/>
    <w:rsid w:val="00877B01"/>
    <w:rsid w:val="00881D1F"/>
    <w:rsid w:val="00884B2B"/>
    <w:rsid w:val="00887EB8"/>
    <w:rsid w:val="008B080E"/>
    <w:rsid w:val="008B1E1A"/>
    <w:rsid w:val="008D67F7"/>
    <w:rsid w:val="008E606D"/>
    <w:rsid w:val="008F428B"/>
    <w:rsid w:val="00934EBE"/>
    <w:rsid w:val="009562DF"/>
    <w:rsid w:val="00960230"/>
    <w:rsid w:val="009609CA"/>
    <w:rsid w:val="00981D83"/>
    <w:rsid w:val="00A60B66"/>
    <w:rsid w:val="00A65076"/>
    <w:rsid w:val="00A8176B"/>
    <w:rsid w:val="00A85913"/>
    <w:rsid w:val="00B26A69"/>
    <w:rsid w:val="00B41C4D"/>
    <w:rsid w:val="00B75AB0"/>
    <w:rsid w:val="00B95C73"/>
    <w:rsid w:val="00BA3CE8"/>
    <w:rsid w:val="00BB7188"/>
    <w:rsid w:val="00BC6A51"/>
    <w:rsid w:val="00BF6686"/>
    <w:rsid w:val="00C00EE4"/>
    <w:rsid w:val="00C23327"/>
    <w:rsid w:val="00C431F0"/>
    <w:rsid w:val="00C51633"/>
    <w:rsid w:val="00C72404"/>
    <w:rsid w:val="00C81652"/>
    <w:rsid w:val="00CA4597"/>
    <w:rsid w:val="00CC5814"/>
    <w:rsid w:val="00CE5768"/>
    <w:rsid w:val="00D51DE4"/>
    <w:rsid w:val="00E04C86"/>
    <w:rsid w:val="00E06CFB"/>
    <w:rsid w:val="00E169BD"/>
    <w:rsid w:val="00E173F3"/>
    <w:rsid w:val="00E17401"/>
    <w:rsid w:val="00E33171"/>
    <w:rsid w:val="00E4261C"/>
    <w:rsid w:val="00E42D9C"/>
    <w:rsid w:val="00E556B0"/>
    <w:rsid w:val="00E6664E"/>
    <w:rsid w:val="00E73CD9"/>
    <w:rsid w:val="00EA2E2A"/>
    <w:rsid w:val="00EB1E78"/>
    <w:rsid w:val="00EC468E"/>
    <w:rsid w:val="00EC6BA7"/>
    <w:rsid w:val="00F0611F"/>
    <w:rsid w:val="00F16282"/>
    <w:rsid w:val="00F31E7A"/>
    <w:rsid w:val="00F643F9"/>
    <w:rsid w:val="00FC5644"/>
    <w:rsid w:val="00FE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02FE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2"/>
      <w:szCs w:val="22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none"/>
      <w:lang w:val="ru-RU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pacing w:val="2"/>
      <w:sz w:val="22"/>
      <w:szCs w:val="22"/>
    </w:rPr>
  </w:style>
  <w:style w:type="table" w:styleId="a5">
    <w:name w:val="Table Grid"/>
    <w:basedOn w:val="a1"/>
    <w:uiPriority w:val="39"/>
    <w:rsid w:val="001236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5pt0pt">
    <w:name w:val="Основной текст + 9;5 pt;Интервал 0 pt"/>
    <w:basedOn w:val="a4"/>
    <w:rsid w:val="005B35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20">
    <w:name w:val="Основной текст (2)_"/>
    <w:basedOn w:val="a0"/>
    <w:link w:val="21"/>
    <w:rsid w:val="005B3500"/>
    <w:rPr>
      <w:rFonts w:ascii="Times New Roman" w:eastAsia="Times New Roman" w:hAnsi="Times New Roman" w:cs="Times New Roman"/>
      <w:spacing w:val="5"/>
      <w:sz w:val="19"/>
      <w:szCs w:val="19"/>
      <w:shd w:val="clear" w:color="auto" w:fill="FFFFFF"/>
    </w:rPr>
  </w:style>
  <w:style w:type="character" w:customStyle="1" w:styleId="210pt0pt">
    <w:name w:val="Основной текст (2) + 10 pt;Интервал 0 pt"/>
    <w:basedOn w:val="20"/>
    <w:rsid w:val="005B3500"/>
    <w:rPr>
      <w:rFonts w:ascii="Times New Roman" w:eastAsia="Times New Roman" w:hAnsi="Times New Roman" w:cs="Times New Roman"/>
      <w:color w:val="000000"/>
      <w:spacing w:val="4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21">
    <w:name w:val="Основной текст (2)"/>
    <w:basedOn w:val="a"/>
    <w:link w:val="20"/>
    <w:rsid w:val="005B3500"/>
    <w:pPr>
      <w:shd w:val="clear" w:color="auto" w:fill="FFFFFF"/>
      <w:spacing w:line="254" w:lineRule="exact"/>
      <w:jc w:val="center"/>
    </w:pPr>
    <w:rPr>
      <w:rFonts w:ascii="Times New Roman" w:eastAsia="Times New Roman" w:hAnsi="Times New Roman" w:cs="Times New Roman"/>
      <w:color w:val="auto"/>
      <w:spacing w:val="5"/>
      <w:sz w:val="19"/>
      <w:szCs w:val="19"/>
    </w:rPr>
  </w:style>
  <w:style w:type="character" w:customStyle="1" w:styleId="210pt">
    <w:name w:val="Основной текст (2) + 10 pt"/>
    <w:aliases w:val="Интервал 0 pt"/>
    <w:basedOn w:val="20"/>
    <w:rsid w:val="005B3500"/>
    <w:rPr>
      <w:rFonts w:ascii="Times New Roman" w:eastAsia="Times New Roman" w:hAnsi="Times New Roman" w:cs="Times New Roman"/>
      <w:color w:val="000000"/>
      <w:spacing w:val="3"/>
      <w:w w:val="100"/>
      <w:position w:val="0"/>
      <w:sz w:val="20"/>
      <w:szCs w:val="20"/>
      <w:shd w:val="clear" w:color="auto" w:fill="FFFFFF"/>
      <w:lang w:val="ru-RU"/>
    </w:rPr>
  </w:style>
  <w:style w:type="paragraph" w:styleId="a6">
    <w:name w:val="header"/>
    <w:basedOn w:val="a"/>
    <w:link w:val="a7"/>
    <w:uiPriority w:val="99"/>
    <w:unhideWhenUsed/>
    <w:rsid w:val="00406AE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06AE1"/>
    <w:rPr>
      <w:color w:val="000000"/>
    </w:rPr>
  </w:style>
  <w:style w:type="paragraph" w:styleId="a8">
    <w:name w:val="footer"/>
    <w:basedOn w:val="a"/>
    <w:link w:val="a9"/>
    <w:uiPriority w:val="99"/>
    <w:unhideWhenUsed/>
    <w:rsid w:val="00406AE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06AE1"/>
    <w:rPr>
      <w:color w:val="000000"/>
    </w:rPr>
  </w:style>
  <w:style w:type="paragraph" w:styleId="aa">
    <w:name w:val="Balloon Text"/>
    <w:basedOn w:val="a"/>
    <w:link w:val="ab"/>
    <w:uiPriority w:val="99"/>
    <w:semiHidden/>
    <w:unhideWhenUsed/>
    <w:rsid w:val="0039294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9294E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02FE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2"/>
      <w:szCs w:val="22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none"/>
      <w:lang w:val="ru-RU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pacing w:val="2"/>
      <w:sz w:val="22"/>
      <w:szCs w:val="22"/>
    </w:rPr>
  </w:style>
  <w:style w:type="table" w:styleId="a5">
    <w:name w:val="Table Grid"/>
    <w:basedOn w:val="a1"/>
    <w:uiPriority w:val="39"/>
    <w:rsid w:val="001236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5pt0pt">
    <w:name w:val="Основной текст + 9;5 pt;Интервал 0 pt"/>
    <w:basedOn w:val="a4"/>
    <w:rsid w:val="005B35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20">
    <w:name w:val="Основной текст (2)_"/>
    <w:basedOn w:val="a0"/>
    <w:link w:val="21"/>
    <w:rsid w:val="005B3500"/>
    <w:rPr>
      <w:rFonts w:ascii="Times New Roman" w:eastAsia="Times New Roman" w:hAnsi="Times New Roman" w:cs="Times New Roman"/>
      <w:spacing w:val="5"/>
      <w:sz w:val="19"/>
      <w:szCs w:val="19"/>
      <w:shd w:val="clear" w:color="auto" w:fill="FFFFFF"/>
    </w:rPr>
  </w:style>
  <w:style w:type="character" w:customStyle="1" w:styleId="210pt0pt">
    <w:name w:val="Основной текст (2) + 10 pt;Интервал 0 pt"/>
    <w:basedOn w:val="20"/>
    <w:rsid w:val="005B3500"/>
    <w:rPr>
      <w:rFonts w:ascii="Times New Roman" w:eastAsia="Times New Roman" w:hAnsi="Times New Roman" w:cs="Times New Roman"/>
      <w:color w:val="000000"/>
      <w:spacing w:val="4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21">
    <w:name w:val="Основной текст (2)"/>
    <w:basedOn w:val="a"/>
    <w:link w:val="20"/>
    <w:rsid w:val="005B3500"/>
    <w:pPr>
      <w:shd w:val="clear" w:color="auto" w:fill="FFFFFF"/>
      <w:spacing w:line="254" w:lineRule="exact"/>
      <w:jc w:val="center"/>
    </w:pPr>
    <w:rPr>
      <w:rFonts w:ascii="Times New Roman" w:eastAsia="Times New Roman" w:hAnsi="Times New Roman" w:cs="Times New Roman"/>
      <w:color w:val="auto"/>
      <w:spacing w:val="5"/>
      <w:sz w:val="19"/>
      <w:szCs w:val="19"/>
    </w:rPr>
  </w:style>
  <w:style w:type="character" w:customStyle="1" w:styleId="210pt">
    <w:name w:val="Основной текст (2) + 10 pt"/>
    <w:aliases w:val="Интервал 0 pt"/>
    <w:basedOn w:val="20"/>
    <w:rsid w:val="005B3500"/>
    <w:rPr>
      <w:rFonts w:ascii="Times New Roman" w:eastAsia="Times New Roman" w:hAnsi="Times New Roman" w:cs="Times New Roman"/>
      <w:color w:val="000000"/>
      <w:spacing w:val="3"/>
      <w:w w:val="100"/>
      <w:position w:val="0"/>
      <w:sz w:val="20"/>
      <w:szCs w:val="20"/>
      <w:shd w:val="clear" w:color="auto" w:fill="FFFFFF"/>
      <w:lang w:val="ru-RU"/>
    </w:rPr>
  </w:style>
  <w:style w:type="paragraph" w:styleId="a6">
    <w:name w:val="header"/>
    <w:basedOn w:val="a"/>
    <w:link w:val="a7"/>
    <w:uiPriority w:val="99"/>
    <w:unhideWhenUsed/>
    <w:rsid w:val="00406AE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06AE1"/>
    <w:rPr>
      <w:color w:val="000000"/>
    </w:rPr>
  </w:style>
  <w:style w:type="paragraph" w:styleId="a8">
    <w:name w:val="footer"/>
    <w:basedOn w:val="a"/>
    <w:link w:val="a9"/>
    <w:uiPriority w:val="99"/>
    <w:unhideWhenUsed/>
    <w:rsid w:val="00406AE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06AE1"/>
    <w:rPr>
      <w:color w:val="000000"/>
    </w:rPr>
  </w:style>
  <w:style w:type="paragraph" w:styleId="aa">
    <w:name w:val="Balloon Text"/>
    <w:basedOn w:val="a"/>
    <w:link w:val="ab"/>
    <w:uiPriority w:val="99"/>
    <w:semiHidden/>
    <w:unhideWhenUsed/>
    <w:rsid w:val="0039294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9294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9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FFB5C-4446-4C37-A217-7929D6518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1097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Ветрова Марина Николаевна</dc:creator>
  <cp:lastModifiedBy>Петрошенко Кристина Алексеевна</cp:lastModifiedBy>
  <cp:revision>36</cp:revision>
  <cp:lastPrinted>2022-01-17T00:22:00Z</cp:lastPrinted>
  <dcterms:created xsi:type="dcterms:W3CDTF">2021-01-15T04:25:00Z</dcterms:created>
  <dcterms:modified xsi:type="dcterms:W3CDTF">2025-01-10T04:32:00Z</dcterms:modified>
</cp:coreProperties>
</file>