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101880" w:rsidRDefault="00101880" w:rsidP="00101880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01880" w:rsidRDefault="00101880" w:rsidP="006E6D63">
      <w:pPr>
        <w:ind w:right="-1"/>
        <w:rPr>
          <w:b/>
          <w:sz w:val="26"/>
          <w:szCs w:val="26"/>
        </w:rPr>
      </w:pPr>
    </w:p>
    <w:p w:rsidR="00101880" w:rsidRDefault="006E30BA" w:rsidP="00427D2F">
      <w:pPr>
        <w:ind w:right="-284"/>
        <w:rPr>
          <w:sz w:val="26"/>
          <w:szCs w:val="26"/>
        </w:rPr>
      </w:pPr>
      <w:r>
        <w:rPr>
          <w:sz w:val="26"/>
          <w:szCs w:val="26"/>
        </w:rPr>
        <w:t>18</w:t>
      </w:r>
      <w:r w:rsidR="00A243A1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A243A1">
        <w:rPr>
          <w:sz w:val="26"/>
          <w:szCs w:val="26"/>
        </w:rPr>
        <w:t xml:space="preserve">.2024 </w:t>
      </w:r>
      <w:r w:rsidR="00101880">
        <w:rPr>
          <w:sz w:val="26"/>
          <w:szCs w:val="26"/>
        </w:rPr>
        <w:t xml:space="preserve">                                                                  </w:t>
      </w:r>
      <w:r w:rsidR="006E6D63">
        <w:rPr>
          <w:sz w:val="26"/>
          <w:szCs w:val="26"/>
        </w:rPr>
        <w:t xml:space="preserve">                            </w:t>
      </w:r>
      <w:r w:rsidR="00A926F8">
        <w:rPr>
          <w:sz w:val="26"/>
          <w:szCs w:val="26"/>
        </w:rPr>
        <w:t xml:space="preserve">    </w:t>
      </w:r>
      <w:r w:rsidR="00896716">
        <w:rPr>
          <w:sz w:val="26"/>
          <w:szCs w:val="26"/>
        </w:rPr>
        <w:t xml:space="preserve"> </w:t>
      </w:r>
      <w:r w:rsidR="00D729A0">
        <w:rPr>
          <w:sz w:val="26"/>
          <w:szCs w:val="26"/>
        </w:rPr>
        <w:t xml:space="preserve">       </w:t>
      </w:r>
      <w:r w:rsidR="0088016B">
        <w:rPr>
          <w:sz w:val="26"/>
          <w:szCs w:val="26"/>
        </w:rPr>
        <w:t xml:space="preserve">  </w:t>
      </w:r>
      <w:r>
        <w:rPr>
          <w:sz w:val="26"/>
          <w:szCs w:val="26"/>
        </w:rPr>
        <w:t>№ 444-НПА</w:t>
      </w:r>
    </w:p>
    <w:p w:rsidR="009F5514" w:rsidRPr="009F5514" w:rsidRDefault="009F5514" w:rsidP="009F5514">
      <w:pPr>
        <w:jc w:val="center"/>
        <w:rPr>
          <w:snapToGrid w:val="0"/>
          <w:sz w:val="26"/>
          <w:szCs w:val="26"/>
        </w:rPr>
      </w:pPr>
    </w:p>
    <w:p w:rsidR="00DA0040" w:rsidRPr="00DA0040" w:rsidRDefault="00DA0040" w:rsidP="00DA0040">
      <w:pPr>
        <w:ind w:right="-285"/>
        <w:jc w:val="center"/>
        <w:rPr>
          <w:rFonts w:eastAsia="Calibri"/>
          <w:sz w:val="26"/>
          <w:szCs w:val="26"/>
          <w:lang w:eastAsia="en-US"/>
        </w:rPr>
      </w:pPr>
      <w:r w:rsidRPr="00DA0040">
        <w:rPr>
          <w:rFonts w:eastAsia="Calibri"/>
          <w:sz w:val="26"/>
          <w:szCs w:val="26"/>
          <w:lang w:eastAsia="en-US"/>
        </w:rPr>
        <w:t>О внесении изменения в статью 2 решения Думы Находкинского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A0040">
        <w:rPr>
          <w:rFonts w:eastAsia="Calibri"/>
          <w:sz w:val="26"/>
          <w:szCs w:val="26"/>
          <w:lang w:eastAsia="en-US"/>
        </w:rPr>
        <w:t>городского округа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A0040">
        <w:rPr>
          <w:rFonts w:eastAsia="Calibri"/>
          <w:sz w:val="26"/>
          <w:szCs w:val="26"/>
          <w:lang w:eastAsia="en-US"/>
        </w:rPr>
        <w:t>от 30.10.2024 № 388-НПА «О туристическом налоге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A0040">
        <w:rPr>
          <w:rFonts w:eastAsia="Calibri"/>
          <w:sz w:val="26"/>
          <w:szCs w:val="26"/>
          <w:lang w:eastAsia="en-US"/>
        </w:rPr>
        <w:t>в Находкинском городском округе»</w:t>
      </w:r>
    </w:p>
    <w:p w:rsidR="00DA0040" w:rsidRPr="00DA0040" w:rsidRDefault="00DA0040" w:rsidP="00DA0040">
      <w:pPr>
        <w:autoSpaceDE w:val="0"/>
        <w:autoSpaceDN w:val="0"/>
        <w:adjustRightInd w:val="0"/>
        <w:ind w:right="-285"/>
        <w:jc w:val="both"/>
        <w:rPr>
          <w:rFonts w:eastAsia="Calibri"/>
          <w:sz w:val="26"/>
          <w:szCs w:val="26"/>
          <w:lang w:eastAsia="en-US"/>
        </w:rPr>
      </w:pPr>
    </w:p>
    <w:p w:rsidR="00DA0040" w:rsidRPr="00DA0040" w:rsidRDefault="00DA0040" w:rsidP="00DA0040">
      <w:pPr>
        <w:widowControl w:val="0"/>
        <w:autoSpaceDE w:val="0"/>
        <w:autoSpaceDN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A0040">
        <w:rPr>
          <w:sz w:val="26"/>
          <w:szCs w:val="26"/>
        </w:rPr>
        <w:t xml:space="preserve">Внести в статью 2 решения Думы Находкинского городского округа от 30.10.2024 № 388-НПА «О туристическом налоге в Находкинском городском округе» (Находкинский рабочий, 2024, 8 ноября, </w:t>
      </w:r>
      <w:r>
        <w:rPr>
          <w:sz w:val="26"/>
          <w:szCs w:val="26"/>
        </w:rPr>
        <w:t>№</w:t>
      </w:r>
      <w:r w:rsidRPr="00DA0040">
        <w:rPr>
          <w:sz w:val="26"/>
          <w:szCs w:val="26"/>
        </w:rPr>
        <w:t xml:space="preserve"> 86) изменение, изложив ее в следующей редакции:</w:t>
      </w:r>
    </w:p>
    <w:p w:rsidR="00DA0040" w:rsidRPr="00DA0040" w:rsidRDefault="00DA0040" w:rsidP="00DA0040">
      <w:pPr>
        <w:widowControl w:val="0"/>
        <w:autoSpaceDE w:val="0"/>
        <w:autoSpaceDN w:val="0"/>
        <w:ind w:right="-285" w:firstLine="709"/>
        <w:jc w:val="both"/>
        <w:rPr>
          <w:sz w:val="26"/>
          <w:szCs w:val="26"/>
        </w:rPr>
      </w:pPr>
      <w:r w:rsidRPr="00DA0040">
        <w:rPr>
          <w:sz w:val="26"/>
          <w:szCs w:val="26"/>
        </w:rPr>
        <w:t xml:space="preserve"> «Статья 2. Налоговые льготы</w:t>
      </w:r>
    </w:p>
    <w:p w:rsidR="00DA0040" w:rsidRPr="00DA0040" w:rsidRDefault="00DA0040" w:rsidP="00DA0040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DA0040" w:rsidRPr="00DA0040" w:rsidRDefault="00DA0040" w:rsidP="00DA0040">
      <w:pPr>
        <w:widowControl w:val="0"/>
        <w:ind w:right="-285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Pr="00DA0040">
        <w:rPr>
          <w:rFonts w:eastAsia="Calibri"/>
          <w:sz w:val="26"/>
          <w:szCs w:val="26"/>
          <w:lang w:eastAsia="en-US"/>
        </w:rPr>
        <w:t>При условии предоставления налогоплательщику документов, подтверждающих соответствующий статус физического лица, в налоговую базу</w:t>
      </w:r>
      <w:r w:rsidRPr="00DA0040">
        <w:rPr>
          <w:rFonts w:eastAsia="Calibri"/>
          <w:sz w:val="26"/>
          <w:szCs w:val="26"/>
          <w:lang w:eastAsia="en-US"/>
        </w:rPr>
        <w:br/>
        <w:t>не включается стоимость услуги по временному проживанию, оказываемой следующим категориям физических лиц согласно части 2 статьи 418.4 Налогового кодекса Российской Федерации:</w:t>
      </w:r>
    </w:p>
    <w:p w:rsidR="00DA0040" w:rsidRDefault="00DA0040" w:rsidP="00DA0040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1) </w:t>
      </w:r>
      <w:r w:rsidRPr="00DA0040">
        <w:rPr>
          <w:rFonts w:eastAsia="Calibri"/>
          <w:sz w:val="26"/>
          <w:szCs w:val="26"/>
          <w:lang w:eastAsia="en-US"/>
        </w:rPr>
        <w:t>лица, удостоенные званий Героя Советского Союза, Героя Российской Федерации или являющиеся полными кавалерами ордена Славы;</w:t>
      </w:r>
    </w:p>
    <w:p w:rsidR="00DA0040" w:rsidRDefault="00DA0040" w:rsidP="00DA0040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2) </w:t>
      </w:r>
      <w:r w:rsidRPr="00DA0040">
        <w:rPr>
          <w:rFonts w:eastAsia="Calibri"/>
          <w:sz w:val="26"/>
          <w:szCs w:val="26"/>
          <w:lang w:eastAsia="en-US"/>
        </w:rPr>
        <w:t>лица, удостоенные званий Героя Социалистического Труда, Героя Труда Российской Федерации или награжденные орденом Трудовой Славы трех степеней;</w:t>
      </w:r>
    </w:p>
    <w:p w:rsidR="00DA0040" w:rsidRDefault="00DA0040" w:rsidP="00DA0040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3) </w:t>
      </w:r>
      <w:r w:rsidRPr="00DA0040">
        <w:rPr>
          <w:rFonts w:eastAsia="Calibri"/>
          <w:sz w:val="26"/>
          <w:szCs w:val="26"/>
          <w:lang w:eastAsia="en-US"/>
        </w:rPr>
        <w:t>участники и инвалиды Великой Отечественной войны;</w:t>
      </w:r>
    </w:p>
    <w:p w:rsidR="00DA0040" w:rsidRDefault="00DA0040" w:rsidP="00DA0040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4) </w:t>
      </w:r>
      <w:r w:rsidRPr="00DA0040">
        <w:rPr>
          <w:rFonts w:eastAsia="Calibri"/>
          <w:sz w:val="26"/>
          <w:szCs w:val="26"/>
          <w:lang w:eastAsia="en-US"/>
        </w:rPr>
        <w:t>лица, принимающие (принимавшие) участие в специальной военной операции,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 Налогового кодекса Российской Федерации;</w:t>
      </w:r>
    </w:p>
    <w:p w:rsidR="00DA0040" w:rsidRDefault="00DA0040" w:rsidP="00DA0040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5) </w:t>
      </w:r>
      <w:r w:rsidRPr="00DA0040">
        <w:rPr>
          <w:rFonts w:eastAsia="Calibri"/>
          <w:sz w:val="26"/>
          <w:szCs w:val="26"/>
          <w:lang w:eastAsia="en-US"/>
        </w:rPr>
        <w:t>ветераны и инвалиды боевых действий;</w:t>
      </w:r>
    </w:p>
    <w:p w:rsidR="00DA0040" w:rsidRDefault="00DA0040" w:rsidP="00DA0040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6) </w:t>
      </w:r>
      <w:r w:rsidRPr="00DA0040">
        <w:rPr>
          <w:rFonts w:eastAsia="Calibri"/>
          <w:sz w:val="26"/>
          <w:szCs w:val="26"/>
          <w:lang w:eastAsia="en-US"/>
        </w:rPr>
        <w:t>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Сталинграда»;</w:t>
      </w:r>
    </w:p>
    <w:p w:rsidR="00DA0040" w:rsidRDefault="00DA0040" w:rsidP="00DA0040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7) </w:t>
      </w:r>
      <w:r w:rsidRPr="00DA0040">
        <w:rPr>
          <w:rFonts w:eastAsia="Calibri"/>
          <w:sz w:val="26"/>
          <w:szCs w:val="26"/>
          <w:lang w:eastAsia="en-US"/>
        </w:rPr>
        <w:t xml:space="preserve"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</w:t>
      </w:r>
      <w:r w:rsidRPr="00DA0040">
        <w:rPr>
          <w:rFonts w:eastAsia="Calibri"/>
          <w:sz w:val="26"/>
          <w:szCs w:val="26"/>
          <w:lang w:eastAsia="en-US"/>
        </w:rPr>
        <w:lastRenderedPageBreak/>
        <w:t>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DA0040" w:rsidRPr="00DA0040" w:rsidRDefault="00DA0040" w:rsidP="00DA0040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8) </w:t>
      </w:r>
      <w:r w:rsidRPr="00DA0040">
        <w:rPr>
          <w:rFonts w:eastAsia="Calibri"/>
          <w:sz w:val="26"/>
          <w:szCs w:val="26"/>
          <w:lang w:eastAsia="en-US"/>
        </w:rPr>
        <w:t>инвалиды I и II групп, инвалиды с детства, дети-инвалиды.</w:t>
      </w:r>
    </w:p>
    <w:p w:rsidR="00DA0040" w:rsidRPr="00DA0040" w:rsidRDefault="00DA0040" w:rsidP="00DA0040">
      <w:pPr>
        <w:autoSpaceDE w:val="0"/>
        <w:autoSpaceDN w:val="0"/>
        <w:adjustRightInd w:val="0"/>
        <w:ind w:right="-285" w:firstLine="709"/>
        <w:jc w:val="both"/>
        <w:rPr>
          <w:rFonts w:eastAsia="Calibri"/>
          <w:sz w:val="26"/>
          <w:szCs w:val="26"/>
          <w:lang w:eastAsia="en-US"/>
        </w:rPr>
      </w:pPr>
      <w:r w:rsidRPr="00DA0040">
        <w:rPr>
          <w:rFonts w:eastAsia="Calibri"/>
          <w:sz w:val="26"/>
          <w:szCs w:val="26"/>
          <w:lang w:eastAsia="en-US"/>
        </w:rPr>
        <w:t>2. Установить дополнительную категорию физических лиц, стоимость услуг по временному проживанию которых не включается в налоговую базу - лица, имеющие регистрацию по месту жительства на территории Находкинского городского округа, при условии предоставления налогоплательщику документов, подтверждающих соответствующий статус физического лица.».</w:t>
      </w:r>
    </w:p>
    <w:p w:rsidR="00DA0040" w:rsidRPr="00DA0040" w:rsidRDefault="00DA0040" w:rsidP="00DA0040">
      <w:pPr>
        <w:pStyle w:val="a3"/>
        <w:widowControl w:val="0"/>
        <w:numPr>
          <w:ilvl w:val="0"/>
          <w:numId w:val="11"/>
        </w:numPr>
        <w:autoSpaceDE w:val="0"/>
        <w:autoSpaceDN w:val="0"/>
        <w:ind w:right="-285"/>
        <w:jc w:val="both"/>
        <w:rPr>
          <w:sz w:val="26"/>
          <w:szCs w:val="26"/>
        </w:rPr>
      </w:pPr>
      <w:r w:rsidRPr="00DA0040">
        <w:rPr>
          <w:sz w:val="26"/>
          <w:szCs w:val="26"/>
        </w:rPr>
        <w:t>Настоящее решение вступает в силу с 1 января 2025 года.</w:t>
      </w:r>
    </w:p>
    <w:p w:rsidR="006677F6" w:rsidRDefault="006677F6" w:rsidP="006677F6">
      <w:pPr>
        <w:ind w:right="-284"/>
        <w:jc w:val="both"/>
        <w:rPr>
          <w:sz w:val="26"/>
          <w:szCs w:val="26"/>
        </w:rPr>
      </w:pPr>
    </w:p>
    <w:p w:rsidR="00DA0040" w:rsidRPr="006677F6" w:rsidRDefault="00DA0040" w:rsidP="006677F6">
      <w:pPr>
        <w:ind w:right="-284"/>
        <w:jc w:val="both"/>
        <w:rPr>
          <w:sz w:val="26"/>
          <w:szCs w:val="26"/>
        </w:rPr>
      </w:pPr>
    </w:p>
    <w:p w:rsidR="006677F6" w:rsidRPr="006677F6" w:rsidRDefault="006677F6" w:rsidP="006677F6">
      <w:pPr>
        <w:ind w:right="-284"/>
        <w:jc w:val="both"/>
        <w:rPr>
          <w:sz w:val="26"/>
          <w:szCs w:val="26"/>
        </w:rPr>
      </w:pPr>
      <w:r w:rsidRPr="006677F6">
        <w:rPr>
          <w:sz w:val="26"/>
          <w:szCs w:val="26"/>
        </w:rPr>
        <w:t>Председатель Думы</w:t>
      </w:r>
    </w:p>
    <w:p w:rsidR="006677F6" w:rsidRPr="006677F6" w:rsidRDefault="006677F6" w:rsidP="006677F6">
      <w:pPr>
        <w:ind w:right="-284"/>
        <w:jc w:val="both"/>
        <w:rPr>
          <w:sz w:val="26"/>
          <w:szCs w:val="26"/>
        </w:rPr>
      </w:pPr>
      <w:r w:rsidRPr="006677F6">
        <w:rPr>
          <w:sz w:val="26"/>
          <w:szCs w:val="26"/>
        </w:rPr>
        <w:t xml:space="preserve">Находкинского городского округа                                                          </w:t>
      </w:r>
      <w:r>
        <w:rPr>
          <w:sz w:val="26"/>
          <w:szCs w:val="26"/>
        </w:rPr>
        <w:t xml:space="preserve">   </w:t>
      </w:r>
      <w:r w:rsidRPr="006677F6">
        <w:rPr>
          <w:sz w:val="26"/>
          <w:szCs w:val="26"/>
        </w:rPr>
        <w:t xml:space="preserve"> </w:t>
      </w:r>
      <w:r w:rsidR="00DA0040">
        <w:rPr>
          <w:sz w:val="26"/>
          <w:szCs w:val="26"/>
        </w:rPr>
        <w:t xml:space="preserve"> </w:t>
      </w:r>
      <w:r w:rsidRPr="006677F6">
        <w:rPr>
          <w:sz w:val="26"/>
          <w:szCs w:val="26"/>
        </w:rPr>
        <w:t xml:space="preserve"> А.В. Кузнецов</w:t>
      </w:r>
    </w:p>
    <w:p w:rsidR="006677F6" w:rsidRPr="006677F6" w:rsidRDefault="006677F6" w:rsidP="006677F6">
      <w:pPr>
        <w:ind w:right="-284"/>
        <w:jc w:val="both"/>
        <w:rPr>
          <w:sz w:val="26"/>
          <w:szCs w:val="26"/>
        </w:rPr>
      </w:pPr>
    </w:p>
    <w:p w:rsidR="006677F6" w:rsidRPr="006677F6" w:rsidRDefault="006677F6" w:rsidP="006677F6">
      <w:pPr>
        <w:ind w:right="-284"/>
        <w:jc w:val="both"/>
        <w:rPr>
          <w:sz w:val="26"/>
          <w:szCs w:val="26"/>
        </w:rPr>
      </w:pPr>
    </w:p>
    <w:p w:rsidR="0043648C" w:rsidRDefault="006677F6" w:rsidP="006677F6">
      <w:pPr>
        <w:ind w:right="-284"/>
        <w:jc w:val="both"/>
        <w:rPr>
          <w:sz w:val="26"/>
          <w:szCs w:val="26"/>
        </w:rPr>
      </w:pPr>
      <w:r w:rsidRPr="006677F6">
        <w:rPr>
          <w:sz w:val="26"/>
          <w:szCs w:val="26"/>
        </w:rPr>
        <w:t xml:space="preserve">Глава Находкинского городского округа                                             </w:t>
      </w:r>
      <w:r>
        <w:rPr>
          <w:sz w:val="26"/>
          <w:szCs w:val="26"/>
        </w:rPr>
        <w:t xml:space="preserve">  </w:t>
      </w:r>
      <w:r w:rsidR="00DA0040">
        <w:rPr>
          <w:sz w:val="26"/>
          <w:szCs w:val="26"/>
        </w:rPr>
        <w:t xml:space="preserve">  </w:t>
      </w:r>
      <w:r w:rsidRPr="006677F6">
        <w:rPr>
          <w:sz w:val="26"/>
          <w:szCs w:val="26"/>
        </w:rPr>
        <w:t xml:space="preserve">  Т.В. </w:t>
      </w:r>
      <w:proofErr w:type="spellStart"/>
      <w:r w:rsidRPr="006677F6">
        <w:rPr>
          <w:sz w:val="26"/>
          <w:szCs w:val="26"/>
        </w:rPr>
        <w:t>Магинский</w:t>
      </w:r>
      <w:proofErr w:type="spellEnd"/>
    </w:p>
    <w:p w:rsidR="006E30BA" w:rsidRDefault="006E30BA" w:rsidP="006677F6">
      <w:pPr>
        <w:ind w:right="-284"/>
        <w:jc w:val="both"/>
        <w:rPr>
          <w:sz w:val="26"/>
          <w:szCs w:val="26"/>
        </w:rPr>
      </w:pPr>
    </w:p>
    <w:p w:rsidR="006E30BA" w:rsidRDefault="006E30BA" w:rsidP="006677F6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18 декабря 2024 года</w:t>
      </w:r>
    </w:p>
    <w:p w:rsidR="006E30BA" w:rsidRPr="006E30BA" w:rsidRDefault="006E30BA" w:rsidP="006677F6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№ 444-НПА</w:t>
      </w:r>
      <w:bookmarkStart w:id="0" w:name="_GoBack"/>
      <w:bookmarkEnd w:id="0"/>
    </w:p>
    <w:p w:rsidR="00A243A1" w:rsidRDefault="00A243A1" w:rsidP="00F10C34">
      <w:pPr>
        <w:ind w:right="-284"/>
        <w:jc w:val="both"/>
        <w:rPr>
          <w:sz w:val="26"/>
          <w:szCs w:val="26"/>
        </w:rPr>
      </w:pPr>
    </w:p>
    <w:sectPr w:rsidR="00A243A1" w:rsidSect="006677F6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421" w:rsidRDefault="005D0421" w:rsidP="006677F6">
      <w:r>
        <w:separator/>
      </w:r>
    </w:p>
  </w:endnote>
  <w:endnote w:type="continuationSeparator" w:id="0">
    <w:p w:rsidR="005D0421" w:rsidRDefault="005D0421" w:rsidP="0066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421" w:rsidRDefault="005D0421" w:rsidP="006677F6">
      <w:r>
        <w:separator/>
      </w:r>
    </w:p>
  </w:footnote>
  <w:footnote w:type="continuationSeparator" w:id="0">
    <w:p w:rsidR="005D0421" w:rsidRDefault="005D0421" w:rsidP="0066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250440"/>
      <w:docPartObj>
        <w:docPartGallery w:val="Page Numbers (Top of Page)"/>
        <w:docPartUnique/>
      </w:docPartObj>
    </w:sdtPr>
    <w:sdtEndPr/>
    <w:sdtContent>
      <w:p w:rsidR="006677F6" w:rsidRDefault="006677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0BA">
          <w:rPr>
            <w:noProof/>
          </w:rPr>
          <w:t>2</w:t>
        </w:r>
        <w:r>
          <w:fldChar w:fldCharType="end"/>
        </w:r>
      </w:p>
    </w:sdtContent>
  </w:sdt>
  <w:p w:rsidR="006677F6" w:rsidRDefault="00667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81C26"/>
    <w:multiLevelType w:val="hybridMultilevel"/>
    <w:tmpl w:val="700618E0"/>
    <w:lvl w:ilvl="0" w:tplc="26282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078F0"/>
    <w:multiLevelType w:val="hybridMultilevel"/>
    <w:tmpl w:val="CA745DE2"/>
    <w:lvl w:ilvl="0" w:tplc="8474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24ED9"/>
    <w:multiLevelType w:val="hybridMultilevel"/>
    <w:tmpl w:val="87704A24"/>
    <w:lvl w:ilvl="0" w:tplc="48FC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7D66A2"/>
    <w:multiLevelType w:val="hybridMultilevel"/>
    <w:tmpl w:val="90F462D2"/>
    <w:lvl w:ilvl="0" w:tplc="C17A0BCA">
      <w:start w:val="1"/>
      <w:numFmt w:val="decimal"/>
      <w:lvlText w:val="%1)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" w15:restartNumberingAfterBreak="0">
    <w:nsid w:val="4D753AE9"/>
    <w:multiLevelType w:val="hybridMultilevel"/>
    <w:tmpl w:val="5C80F13C"/>
    <w:lvl w:ilvl="0" w:tplc="C9D233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DAA41A9"/>
    <w:multiLevelType w:val="hybridMultilevel"/>
    <w:tmpl w:val="9E6E7240"/>
    <w:lvl w:ilvl="0" w:tplc="3B8CB5F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F92369"/>
    <w:multiLevelType w:val="hybridMultilevel"/>
    <w:tmpl w:val="57E2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405AF"/>
    <w:multiLevelType w:val="hybridMultilevel"/>
    <w:tmpl w:val="CB1CAD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77C41"/>
    <w:multiLevelType w:val="hybridMultilevel"/>
    <w:tmpl w:val="7B04DF9E"/>
    <w:lvl w:ilvl="0" w:tplc="8988902C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D3E0E41"/>
    <w:multiLevelType w:val="hybridMultilevel"/>
    <w:tmpl w:val="507043AA"/>
    <w:lvl w:ilvl="0" w:tplc="DC4E2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9F7090"/>
    <w:multiLevelType w:val="hybridMultilevel"/>
    <w:tmpl w:val="C750DCA0"/>
    <w:lvl w:ilvl="0" w:tplc="3112DBB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93"/>
    <w:rsid w:val="0002332B"/>
    <w:rsid w:val="0002346B"/>
    <w:rsid w:val="00050E19"/>
    <w:rsid w:val="00061F60"/>
    <w:rsid w:val="000E2EE4"/>
    <w:rsid w:val="00101880"/>
    <w:rsid w:val="001425D3"/>
    <w:rsid w:val="001C73B6"/>
    <w:rsid w:val="001E54F1"/>
    <w:rsid w:val="001F6B10"/>
    <w:rsid w:val="00284986"/>
    <w:rsid w:val="002B3457"/>
    <w:rsid w:val="002D1F40"/>
    <w:rsid w:val="0031102B"/>
    <w:rsid w:val="00372A1A"/>
    <w:rsid w:val="003A2710"/>
    <w:rsid w:val="003E6A91"/>
    <w:rsid w:val="003F331E"/>
    <w:rsid w:val="003F55BF"/>
    <w:rsid w:val="004003FF"/>
    <w:rsid w:val="00413341"/>
    <w:rsid w:val="00427D2F"/>
    <w:rsid w:val="0043648C"/>
    <w:rsid w:val="004836CF"/>
    <w:rsid w:val="00557432"/>
    <w:rsid w:val="00565477"/>
    <w:rsid w:val="005D0421"/>
    <w:rsid w:val="00611333"/>
    <w:rsid w:val="006677F6"/>
    <w:rsid w:val="00676651"/>
    <w:rsid w:val="006C32F0"/>
    <w:rsid w:val="006E30BA"/>
    <w:rsid w:val="006E6D63"/>
    <w:rsid w:val="007B3CF8"/>
    <w:rsid w:val="008408AA"/>
    <w:rsid w:val="008447D8"/>
    <w:rsid w:val="0088016B"/>
    <w:rsid w:val="00896716"/>
    <w:rsid w:val="00897993"/>
    <w:rsid w:val="008D065E"/>
    <w:rsid w:val="008E23B3"/>
    <w:rsid w:val="0091396C"/>
    <w:rsid w:val="009741F8"/>
    <w:rsid w:val="009A3339"/>
    <w:rsid w:val="009F5514"/>
    <w:rsid w:val="00A158C9"/>
    <w:rsid w:val="00A243A1"/>
    <w:rsid w:val="00A40A60"/>
    <w:rsid w:val="00A623C1"/>
    <w:rsid w:val="00A926F8"/>
    <w:rsid w:val="00AA36FD"/>
    <w:rsid w:val="00BA701A"/>
    <w:rsid w:val="00BD5B78"/>
    <w:rsid w:val="00C051A3"/>
    <w:rsid w:val="00C97AF3"/>
    <w:rsid w:val="00D45138"/>
    <w:rsid w:val="00D71073"/>
    <w:rsid w:val="00D729A0"/>
    <w:rsid w:val="00DA0040"/>
    <w:rsid w:val="00DE529A"/>
    <w:rsid w:val="00DF104B"/>
    <w:rsid w:val="00DF13E8"/>
    <w:rsid w:val="00E27765"/>
    <w:rsid w:val="00E430CC"/>
    <w:rsid w:val="00E57188"/>
    <w:rsid w:val="00ED6CA4"/>
    <w:rsid w:val="00F10C34"/>
    <w:rsid w:val="00FF2AA0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5F3B9"/>
  <w15:chartTrackingRefBased/>
  <w15:docId w15:val="{283BFF6C-E396-447B-9DFD-D64E1E62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1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7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3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1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677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677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77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E8DF3-DA44-4BBE-9289-8E4995F2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2023-08-16T01:06:00Z</cp:lastPrinted>
  <dcterms:created xsi:type="dcterms:W3CDTF">2024-12-18T04:27:00Z</dcterms:created>
  <dcterms:modified xsi:type="dcterms:W3CDTF">2024-12-18T04:28:00Z</dcterms:modified>
</cp:coreProperties>
</file>