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0"/>
      </w:tblGrid>
      <w:tr w:rsidR="00494776" w:rsidRPr="007516CB" w:rsidTr="000070EB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494776" w:rsidRPr="007516CB" w:rsidRDefault="00494776" w:rsidP="00B532CE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ОПРОСНЫЙ ЛИСТ</w:t>
            </w:r>
          </w:p>
          <w:p w:rsidR="00494776" w:rsidRDefault="00494776" w:rsidP="00B532CE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проведения публичных консультаций оценки регулирующего воздействия муниципального нормативного правового акта</w:t>
            </w:r>
          </w:p>
          <w:p w:rsidR="000070EB" w:rsidRPr="007516CB" w:rsidRDefault="000070EB" w:rsidP="00B532CE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296E" w:rsidRPr="00B616FA" w:rsidRDefault="0036296E" w:rsidP="0036296E">
            <w:pPr>
              <w:autoSpaceDE w:val="0"/>
              <w:autoSpaceDN w:val="0"/>
              <w:adjustRightInd w:val="0"/>
              <w:ind w:firstLine="648"/>
              <w:jc w:val="both"/>
              <w:rPr>
                <w:rFonts w:eastAsiaTheme="minorEastAsia" w:cs="Times New Roman"/>
                <w:szCs w:val="26"/>
                <w:lang w:eastAsia="ru-RU"/>
              </w:rPr>
            </w:pPr>
            <w:r w:rsidRPr="00B616FA">
              <w:rPr>
                <w:rFonts w:eastAsiaTheme="minorEastAsia" w:cs="Times New Roman"/>
                <w:szCs w:val="26"/>
                <w:lang w:eastAsia="ru-RU"/>
              </w:rPr>
              <w:t>Проект постановления администрации Находкинского городского округа «</w:t>
            </w:r>
            <w:r w:rsidRPr="004827F1">
              <w:rPr>
                <w:rFonts w:eastAsia="Calibri" w:cs="Times New Roman"/>
                <w:szCs w:val="26"/>
              </w:rPr>
      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Находкинского городского округа</w:t>
            </w:r>
            <w:r>
              <w:rPr>
                <w:rFonts w:eastAsia="Calibri" w:cs="Times New Roman"/>
                <w:szCs w:val="26"/>
              </w:rPr>
              <w:t>»</w:t>
            </w:r>
            <w:r w:rsidRPr="004827F1">
              <w:rPr>
                <w:rFonts w:eastAsia="Times New Roman" w:cs="Times New Roman"/>
                <w:bCs/>
                <w:szCs w:val="26"/>
                <w:lang w:eastAsia="ru-RU"/>
              </w:rPr>
              <w:t xml:space="preserve"> (далее – проект МНПА).</w:t>
            </w:r>
          </w:p>
          <w:p w:rsidR="000070EB" w:rsidRDefault="000070EB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Заполните и направьте данную форму по электронной почте на адрес</w:t>
            </w:r>
            <w:r w:rsidR="002E140C" w:rsidRPr="002E14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626B" w:rsidRPr="0012626B">
              <w:rPr>
                <w:rFonts w:ascii="Times New Roman" w:hAnsi="Times New Roman" w:cs="Times New Roman"/>
                <w:sz w:val="26"/>
                <w:szCs w:val="26"/>
              </w:rPr>
              <w:t xml:space="preserve">mayer_kv@nakhodka-city.ru </w:t>
            </w: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Pr="00A70873">
              <w:rPr>
                <w:rFonts w:ascii="Times New Roman" w:hAnsi="Times New Roman" w:cs="Times New Roman"/>
                <w:sz w:val="26"/>
                <w:szCs w:val="26"/>
              </w:rPr>
              <w:t xml:space="preserve">позднее </w:t>
            </w:r>
            <w:r w:rsidR="00A70873" w:rsidRPr="00A7087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9F5178" w:rsidRPr="00A70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70873" w:rsidRPr="00A7087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F5178" w:rsidRPr="00A70873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2E140C" w:rsidRPr="00A708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F5178" w:rsidRPr="00A70873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Pr="00A70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Регулирующий орган - разработчик проекта муниципального нормативного правового акта Находкинского городского округа,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Проведение публичных консультаций по вопросу подготовки проекта МНПА не предполагает направление ответов на поступившие предложения.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Укажите: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 _____________________________________________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Сферу деятельности организации ________________________________________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 _______________________________________________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 ___________________________________________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______________________________________________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1. Насколько точно определена сфера регулирования проекта МНПА (предмет регулирования, перечень объектов, состав субъектов)?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3. Является ли выбранный вариант решения проблемы оптимальным, в том числе с точки зрения выгод и издержек для субъектов предпринимательской, инвестиционной и иной экономической деятельности?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затратные и/или более эффективны?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4. Оцените, насколько полно и точно отражены обязанности, ответственности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5. Существуют ли в данном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- имеются ли технические ошибки;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- приводит ли исполнение положений правового регулирования к возникновению избыточных обязанностей субъектов предпринимательской, инвестиционной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- устанавливается ли положением необоснованное ограничение выбора субъектами предпринимательской, инвестиционной и иной экономической деятельности существующих или возможных поставщиков, или потребителей;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- 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органов муниципальной власти и должностных лиц, допускает ли возможность избирательного применения норм;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- приводит ли к невозможности совершения законных действий субъектами предпринимательской, инвестиционной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6. К каким последствиям может привести правовое регулирование в части невозможности исполнения субъектами предпринимательской, инвестиционной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предпринимательской, инвестиционной и иной экономической деятельности? Приведите конкретные примеры.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7. Оцените издержки/упущенную выгоду (прямого, административного характера) субъектами предпринимательской, инвестиционной и иной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предпринимательской, инвестиционной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>8.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  <w:p w:rsidR="00494776" w:rsidRPr="007516CB" w:rsidRDefault="00494776" w:rsidP="00B532CE">
            <w:pPr>
              <w:pStyle w:val="ConsPlusNormal"/>
              <w:spacing w:line="235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 xml:space="preserve">9. Иные предложения и замечания, </w:t>
            </w:r>
            <w:r w:rsidR="000070EB" w:rsidRPr="007516CB">
              <w:rPr>
                <w:rFonts w:ascii="Times New Roman" w:hAnsi="Times New Roman" w:cs="Times New Roman"/>
                <w:sz w:val="26"/>
                <w:szCs w:val="26"/>
              </w:rPr>
              <w:t>которые,</w:t>
            </w:r>
            <w:r w:rsidRPr="007516CB">
              <w:rPr>
                <w:rFonts w:ascii="Times New Roman" w:hAnsi="Times New Roman" w:cs="Times New Roman"/>
                <w:sz w:val="26"/>
                <w:szCs w:val="26"/>
              </w:rPr>
              <w:t xml:space="preserve"> по Вашему мнению, целесообразно учесть в рамках оценки муниципального нормативного правового акта</w:t>
            </w:r>
            <w:r w:rsidR="002367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05943" w:rsidRDefault="00605943" w:rsidP="008004B6">
      <w:pPr>
        <w:jc w:val="both"/>
      </w:pPr>
    </w:p>
    <w:sectPr w:rsidR="0060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15"/>
    <w:rsid w:val="000070EB"/>
    <w:rsid w:val="0012626B"/>
    <w:rsid w:val="0019150B"/>
    <w:rsid w:val="00236738"/>
    <w:rsid w:val="002E140C"/>
    <w:rsid w:val="0036296E"/>
    <w:rsid w:val="00494776"/>
    <w:rsid w:val="00605943"/>
    <w:rsid w:val="00674601"/>
    <w:rsid w:val="007E0A58"/>
    <w:rsid w:val="008004B6"/>
    <w:rsid w:val="008E6968"/>
    <w:rsid w:val="009F5178"/>
    <w:rsid w:val="00A70873"/>
    <w:rsid w:val="00B532CE"/>
    <w:rsid w:val="00CD12E5"/>
    <w:rsid w:val="00D23E15"/>
    <w:rsid w:val="00E023DE"/>
    <w:rsid w:val="00E04AB5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0C"/>
    <w:pPr>
      <w:spacing w:after="0" w:line="240" w:lineRule="auto"/>
      <w:jc w:val="center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04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0C"/>
    <w:pPr>
      <w:spacing w:after="0" w:line="240" w:lineRule="auto"/>
      <w:jc w:val="center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04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Тележникова Наталья Валерьевна</dc:creator>
  <cp:lastModifiedBy>Майер Кристина Витальевна</cp:lastModifiedBy>
  <cp:revision>13</cp:revision>
  <cp:lastPrinted>2025-01-21T01:29:00Z</cp:lastPrinted>
  <dcterms:created xsi:type="dcterms:W3CDTF">2022-10-03T06:09:00Z</dcterms:created>
  <dcterms:modified xsi:type="dcterms:W3CDTF">2025-12-01T06:53:00Z</dcterms:modified>
</cp:coreProperties>
</file>