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20" w:rsidRDefault="004A2B9D">
      <w:pPr>
        <w:pStyle w:val="af9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:rsidR="00380B20" w:rsidRDefault="00380B20">
      <w:pPr>
        <w:pStyle w:val="af9"/>
      </w:pPr>
    </w:p>
    <w:p w:rsidR="00380B20" w:rsidRDefault="004A2B9D">
      <w:pPr>
        <w:pStyle w:val="af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02.12.2025</w:t>
      </w:r>
    </w:p>
    <w:p w:rsidR="00B53D04" w:rsidRDefault="00B53D04">
      <w:pPr>
        <w:pStyle w:val="af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80B20" w:rsidRPr="00B53D04" w:rsidRDefault="004A2B9D">
      <w:pPr>
        <w:spacing w:after="0" w:line="300" w:lineRule="exact"/>
        <w:jc w:val="both"/>
        <w:rPr>
          <w:rFonts w:ascii="Times New Roman" w:hAnsi="Times New Roman" w:cs="Times New Roman"/>
          <w:color w:val="273350"/>
          <w:sz w:val="26"/>
          <w:szCs w:val="26"/>
        </w:rPr>
      </w:pPr>
      <w:bookmarkStart w:id="0" w:name="_GoBack"/>
      <w:r w:rsidRPr="00B53D04">
        <w:rPr>
          <w:rFonts w:ascii="Times New Roman" w:eastAsia="Nimbus Roman" w:hAnsi="Times New Roman" w:cs="Times New Roman"/>
          <w:b/>
          <w:bCs/>
          <w:sz w:val="26"/>
          <w:szCs w:val="26"/>
        </w:rPr>
        <w:t xml:space="preserve">На минувшей неделе </w:t>
      </w:r>
      <w:proofErr w:type="gramStart"/>
      <w:r w:rsidRPr="00B53D04">
        <w:rPr>
          <w:rFonts w:ascii="Times New Roman" w:eastAsia="Nimbus Roman" w:hAnsi="Times New Roman" w:cs="Times New Roman"/>
          <w:b/>
          <w:bCs/>
          <w:sz w:val="26"/>
          <w:szCs w:val="26"/>
        </w:rPr>
        <w:t>Приморский</w:t>
      </w:r>
      <w:proofErr w:type="gramEnd"/>
      <w:r w:rsidRPr="00B53D04">
        <w:rPr>
          <w:rFonts w:ascii="Times New Roman" w:eastAsia="Nimbus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3D04">
        <w:rPr>
          <w:rFonts w:ascii="Times New Roman" w:eastAsia="Nimbus Roman" w:hAnsi="Times New Roman" w:cs="Times New Roman"/>
          <w:b/>
          <w:bCs/>
          <w:sz w:val="26"/>
          <w:szCs w:val="26"/>
        </w:rPr>
        <w:t>Росреестр</w:t>
      </w:r>
      <w:proofErr w:type="spellEnd"/>
      <w:r w:rsidRPr="00B53D04">
        <w:rPr>
          <w:rFonts w:ascii="Times New Roman" w:eastAsia="Nimbus Roman" w:hAnsi="Times New Roman" w:cs="Times New Roman"/>
          <w:b/>
          <w:bCs/>
          <w:sz w:val="26"/>
          <w:szCs w:val="26"/>
        </w:rPr>
        <w:t xml:space="preserve"> провел «горячую линию», на которой в режиме «он-</w:t>
      </w:r>
      <w:proofErr w:type="spellStart"/>
      <w:r w:rsidRPr="00B53D04">
        <w:rPr>
          <w:rFonts w:ascii="Times New Roman" w:eastAsia="Nimbus Roman" w:hAnsi="Times New Roman" w:cs="Times New Roman"/>
          <w:b/>
          <w:bCs/>
          <w:sz w:val="26"/>
          <w:szCs w:val="26"/>
        </w:rPr>
        <w:t>лайн</w:t>
      </w:r>
      <w:proofErr w:type="spellEnd"/>
      <w:r w:rsidRPr="00B53D04">
        <w:rPr>
          <w:rFonts w:ascii="Times New Roman" w:eastAsia="Nimbus Roman" w:hAnsi="Times New Roman" w:cs="Times New Roman"/>
          <w:b/>
          <w:bCs/>
          <w:sz w:val="26"/>
          <w:szCs w:val="26"/>
        </w:rPr>
        <w:t>» разъяснил, как работают новеллы земельного законодательства об о</w:t>
      </w:r>
      <w:r w:rsidRPr="00B53D04">
        <w:rPr>
          <w:rFonts w:ascii="Times New Roman" w:eastAsia="Nimbus Roman" w:hAnsi="Times New Roman" w:cs="Times New Roman"/>
          <w:b/>
          <w:bCs/>
          <w:color w:val="000000"/>
          <w:sz w:val="26"/>
          <w:szCs w:val="26"/>
          <w:highlight w:val="white"/>
        </w:rPr>
        <w:t>своении земельных участков</w:t>
      </w:r>
      <w:r w:rsidRPr="00B53D04">
        <w:rPr>
          <w:rFonts w:ascii="Times New Roman" w:eastAsia="Nimbus Roman" w:hAnsi="Times New Roman" w:cs="Times New Roman"/>
          <w:b/>
          <w:bCs/>
          <w:color w:val="273350"/>
          <w:sz w:val="26"/>
          <w:szCs w:val="26"/>
          <w:highlight w:val="white"/>
        </w:rPr>
        <w:t>.</w:t>
      </w:r>
    </w:p>
    <w:bookmarkEnd w:id="0"/>
    <w:p w:rsidR="00380B20" w:rsidRPr="00B53D04" w:rsidRDefault="00380B20">
      <w:pPr>
        <w:spacing w:after="0" w:line="300" w:lineRule="exact"/>
        <w:jc w:val="both"/>
        <w:rPr>
          <w:rFonts w:ascii="Times New Roman" w:hAnsi="Times New Roman" w:cs="Times New Roman"/>
          <w:b/>
          <w:bCs/>
          <w:color w:val="273350"/>
          <w:sz w:val="26"/>
          <w:szCs w:val="26"/>
          <w:highlight w:val="white"/>
        </w:rPr>
      </w:pPr>
    </w:p>
    <w:p w:rsidR="00380B20" w:rsidRPr="00B53D04" w:rsidRDefault="004A2B9D">
      <w:pPr>
        <w:spacing w:after="0" w:line="3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sz w:val="26"/>
          <w:szCs w:val="26"/>
        </w:rPr>
        <w:t>Мы обобщили посту</w:t>
      </w:r>
      <w:r w:rsidRPr="00B53D04">
        <w:rPr>
          <w:rFonts w:ascii="Times New Roman" w:eastAsia="Times New Roman" w:hAnsi="Times New Roman" w:cs="Times New Roman"/>
          <w:sz w:val="26"/>
          <w:szCs w:val="26"/>
        </w:rPr>
        <w:t>пившие вопросы и выяснили, что чаще всего интересует граждан. Давайте разбираться.</w:t>
      </w:r>
    </w:p>
    <w:p w:rsidR="00380B20" w:rsidRPr="00B53D04" w:rsidRDefault="00380B20">
      <w:pPr>
        <w:spacing w:after="0" w:line="3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D04"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1. Какие признаки указывают на неиспользование земельных участков?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222222"/>
          <w:spacing w:val="-5"/>
          <w:sz w:val="26"/>
          <w:szCs w:val="26"/>
        </w:rPr>
      </w:pPr>
      <w:r w:rsidRPr="00B53D04">
        <w:rPr>
          <w:rFonts w:ascii="Times New Roman" w:eastAsia="Times New Roman" w:hAnsi="Times New Roman" w:cs="Times New Roman"/>
          <w:color w:val="222222"/>
          <w:spacing w:val="-5"/>
          <w:sz w:val="26"/>
          <w:szCs w:val="26"/>
        </w:rPr>
        <w:t xml:space="preserve">Признаки неиспользования земельных участков закреплены в постановлении Правительства Российской Федерации от 31.05.2025 № 826. 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8"/>
        <w:jc w:val="both"/>
        <w:rPr>
          <w:rFonts w:ascii="Times New Roman" w:eastAsia="Nimbus Roman" w:hAnsi="Times New Roman" w:cs="Times New Roman"/>
          <w:color w:val="222222"/>
          <w:spacing w:val="-5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color w:val="222222"/>
          <w:spacing w:val="-5"/>
          <w:sz w:val="26"/>
          <w:szCs w:val="26"/>
        </w:rPr>
        <w:t xml:space="preserve">Например: 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8"/>
        <w:jc w:val="both"/>
        <w:rPr>
          <w:rFonts w:ascii="Times New Roman" w:eastAsia="Nimbus Roman" w:hAnsi="Times New Roman" w:cs="Times New Roman"/>
          <w:color w:val="222222"/>
          <w:spacing w:val="-5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color w:val="222222"/>
          <w:spacing w:val="-5"/>
          <w:sz w:val="26"/>
          <w:szCs w:val="26"/>
        </w:rPr>
        <w:t xml:space="preserve">Если у вас </w:t>
      </w:r>
      <w:r w:rsidRPr="00B53D04">
        <w:rPr>
          <w:rFonts w:ascii="Times New Roman" w:eastAsia="Nimbus Roman" w:hAnsi="Times New Roman" w:cs="Times New Roman"/>
          <w:color w:val="222222"/>
          <w:spacing w:val="-5"/>
          <w:sz w:val="26"/>
          <w:szCs w:val="26"/>
          <w:u w:val="single"/>
        </w:rPr>
        <w:t>садовый, огородный или приусадебный участок</w:t>
      </w:r>
      <w:r w:rsidRPr="00B53D04">
        <w:rPr>
          <w:rFonts w:ascii="Times New Roman" w:eastAsia="Nimbus Roman" w:hAnsi="Times New Roman" w:cs="Times New Roman"/>
          <w:color w:val="222222"/>
          <w:spacing w:val="-5"/>
          <w:sz w:val="26"/>
          <w:szCs w:val="26"/>
        </w:rPr>
        <w:t xml:space="preserve"> нельзя допускать  захламление и 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зарастание более половины его 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площади сорными растениями высотой более 1 метра, деревьями и кустарниками, кроме тех, которые высажены для благоустройства.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sz w:val="26"/>
          <w:szCs w:val="26"/>
        </w:rPr>
        <w:t>Нарушение таких норм закона может быть выявлено не ранее чем через 3 года после оформления прав на земельный участок, а если он при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обретен до 01.03.2025, то не ранее 01.03.2028.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color w:val="222222"/>
          <w:spacing w:val="-5"/>
          <w:sz w:val="26"/>
          <w:szCs w:val="26"/>
        </w:rPr>
        <w:t xml:space="preserve">Если ваш участок предназначен </w:t>
      </w:r>
      <w:r w:rsidRPr="00B53D04">
        <w:rPr>
          <w:rFonts w:ascii="Times New Roman" w:eastAsia="Nimbus Roman" w:hAnsi="Times New Roman" w:cs="Times New Roman"/>
          <w:color w:val="222222"/>
          <w:spacing w:val="-5"/>
          <w:sz w:val="26"/>
          <w:szCs w:val="26"/>
          <w:u w:val="single"/>
        </w:rPr>
        <w:t xml:space="preserve">для </w:t>
      </w:r>
      <w:proofErr w:type="spellStart"/>
      <w:r w:rsidRPr="00B53D04">
        <w:rPr>
          <w:rFonts w:ascii="Times New Roman" w:eastAsia="Nimbus Roman" w:hAnsi="Times New Roman" w:cs="Times New Roman"/>
          <w:color w:val="222222"/>
          <w:spacing w:val="-5"/>
          <w:sz w:val="26"/>
          <w:szCs w:val="26"/>
          <w:u w:val="single"/>
        </w:rPr>
        <w:t>ИЖС</w:t>
      </w:r>
      <w:proofErr w:type="spellEnd"/>
      <w:r w:rsidRPr="00B53D04">
        <w:rPr>
          <w:rFonts w:ascii="Times New Roman" w:eastAsia="Nimbus Roman" w:hAnsi="Times New Roman" w:cs="Times New Roman"/>
          <w:color w:val="222222"/>
          <w:spacing w:val="-5"/>
          <w:sz w:val="26"/>
          <w:szCs w:val="26"/>
          <w:u w:val="single"/>
        </w:rPr>
        <w:t xml:space="preserve"> или строительства иного капитального объекта</w:t>
      </w:r>
      <w:r w:rsidRPr="00B53D04">
        <w:rPr>
          <w:rFonts w:ascii="Times New Roman" w:eastAsia="Nimbus Roman" w:hAnsi="Times New Roman" w:cs="Times New Roman"/>
          <w:color w:val="222222"/>
          <w:spacing w:val="-5"/>
          <w:sz w:val="26"/>
          <w:szCs w:val="26"/>
        </w:rPr>
        <w:t xml:space="preserve">, то нельзя допускать 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захламления более половины его площади, а также разрушения имеющихся на нем зданий и сооружений. В  этих 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случаях нарушения также могут быть выявлены не ранее, чем через 3 года после оформления прав на земельный участок, а если он приобретен до 01.03.2025, то не ранее 01.03.2028.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8"/>
        <w:jc w:val="both"/>
        <w:rPr>
          <w:rFonts w:ascii="Times New Roman" w:eastAsia="Nimbus Roman" w:hAnsi="Times New Roman" w:cs="Times New Roman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sz w:val="26"/>
          <w:szCs w:val="26"/>
        </w:rPr>
        <w:t>Кроме того,  на таких земельных участках  необходимо построить и оформить объекты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 (в соответствии с разрешенным использованием):  индивидуальный жилой дом в течение 7 лет, а  иной капитальный объект  в течение 5 лет </w:t>
      </w:r>
      <w:proofErr w:type="gramStart"/>
      <w:r w:rsidRPr="00B53D04">
        <w:rPr>
          <w:rFonts w:ascii="Times New Roman" w:eastAsia="Nimbus Roman" w:hAnsi="Times New Roman" w:cs="Times New Roman"/>
          <w:sz w:val="26"/>
          <w:szCs w:val="26"/>
        </w:rPr>
        <w:t>с даты оформления</w:t>
      </w:r>
      <w:proofErr w:type="gramEnd"/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 прав на землю. </w:t>
      </w:r>
      <w:proofErr w:type="gramStart"/>
      <w:r w:rsidRPr="00B53D04">
        <w:rPr>
          <w:rFonts w:ascii="Times New Roman" w:eastAsia="Nimbus Roman" w:hAnsi="Times New Roman" w:cs="Times New Roman"/>
          <w:sz w:val="26"/>
          <w:szCs w:val="26"/>
        </w:rPr>
        <w:t>Факт отсутствия построенного и оформленного индивидуального жилого дома может быть выявл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ен не ранее, чем через 10 лет после оформления прав на участок, а если участок приобретен до 01.03.2025, то с 01.03.2035, а иного объекта – не ранее, чем через 8 лет после оформления прав на участок, а если участок приобретен до 01.03.2025, то с 01.03.2033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.</w:t>
      </w:r>
      <w:proofErr w:type="gramEnd"/>
    </w:p>
    <w:p w:rsidR="00380B20" w:rsidRPr="00B53D04" w:rsidRDefault="0038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jc w:val="both"/>
        <w:rPr>
          <w:rFonts w:ascii="Times New Roman" w:hAnsi="Times New Roman" w:cs="Times New Roman"/>
          <w:color w:val="222222"/>
          <w:spacing w:val="-5"/>
          <w:sz w:val="26"/>
          <w:szCs w:val="26"/>
        </w:rPr>
      </w:pP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</w:rPr>
      </w:pPr>
      <w:r w:rsidRPr="00B53D04"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 xml:space="preserve">2. Как будут выявляться </w:t>
      </w:r>
      <w:proofErr w:type="gramStart"/>
      <w:r w:rsidRPr="00B53D04"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нарушения</w:t>
      </w:r>
      <w:proofErr w:type="gramEnd"/>
      <w:r w:rsidRPr="00B53D04"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 xml:space="preserve"> и </w:t>
      </w:r>
      <w:proofErr w:type="gramStart"/>
      <w:r w:rsidRPr="00B53D04"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какие</w:t>
      </w:r>
      <w:proofErr w:type="gramEnd"/>
      <w:r w:rsidRPr="00B53D04"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 xml:space="preserve"> органы на это уполномочены?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jc w:val="both"/>
        <w:rPr>
          <w:rFonts w:ascii="Times New Roman" w:eastAsia="Nimbus Roman" w:hAnsi="Times New Roman" w:cs="Times New Roman"/>
          <w:sz w:val="26"/>
          <w:szCs w:val="26"/>
        </w:rPr>
      </w:pPr>
      <w:r w:rsidRPr="00B53D04"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Факт неиспользования земельного участка устанавливается в ходе проведения контрольно-надзорных мероприятий. 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Выявлять нарушения, связанные с использованием земельных участков, будет </w:t>
      </w:r>
      <w:proofErr w:type="spellStart"/>
      <w:r w:rsidRPr="00B53D04">
        <w:rPr>
          <w:rFonts w:ascii="Times New Roman" w:eastAsia="Nimbus Roman" w:hAnsi="Times New Roman" w:cs="Times New Roman"/>
          <w:sz w:val="26"/>
          <w:szCs w:val="26"/>
        </w:rPr>
        <w:t>Росреестр</w:t>
      </w:r>
      <w:proofErr w:type="spellEnd"/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 и уполномоченные органы местного самоуправления.</w:t>
      </w:r>
    </w:p>
    <w:p w:rsidR="00380B20" w:rsidRPr="00B53D04" w:rsidRDefault="0038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jc w:val="both"/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</w:pP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8"/>
        <w:jc w:val="both"/>
        <w:rPr>
          <w:rFonts w:ascii="Times New Roman" w:eastAsia="Nimbus Roman" w:hAnsi="Times New Roman" w:cs="Times New Roman"/>
          <w:b/>
          <w:bCs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b/>
          <w:bCs/>
          <w:sz w:val="26"/>
          <w:szCs w:val="26"/>
        </w:rPr>
        <w:t>3. Что делать, если факт неиспользования зафиксирован в ходе контрольно-надзорного мероприятия?</w:t>
      </w:r>
    </w:p>
    <w:p w:rsidR="00380B20" w:rsidRPr="00B53D04" w:rsidRDefault="0038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00" w:lineRule="exact"/>
        <w:ind w:firstLine="708"/>
        <w:jc w:val="both"/>
        <w:rPr>
          <w:rFonts w:ascii="Times New Roman" w:eastAsia="Nimbus Roman" w:hAnsi="Times New Roman" w:cs="Times New Roman"/>
          <w:color w:val="000000" w:themeColor="text1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sz w:val="26"/>
          <w:szCs w:val="26"/>
        </w:rPr>
        <w:t>В случае выявления нарушен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ия собственнику выдается предписание с указанием срока для его  устранения, который составляет, как правило, от полугода 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lastRenderedPageBreak/>
        <w:t xml:space="preserve">до года. </w:t>
      </w:r>
      <w:r w:rsidRPr="00B53D04">
        <w:rPr>
          <w:rFonts w:ascii="Times New Roman" w:eastAsia="Nimbus Roman" w:hAnsi="Times New Roman" w:cs="Times New Roman"/>
          <w:color w:val="000000" w:themeColor="text1"/>
          <w:sz w:val="26"/>
          <w:szCs w:val="26"/>
        </w:rPr>
        <w:t xml:space="preserve">При наличии уважительных причин срок для устранения нарушения можно продлить. 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00" w:lineRule="exact"/>
        <w:ind w:firstLine="708"/>
        <w:jc w:val="both"/>
        <w:rPr>
          <w:rFonts w:ascii="Times New Roman" w:eastAsia="Nimbus Roman" w:hAnsi="Times New Roman" w:cs="Times New Roman"/>
          <w:color w:val="000000" w:themeColor="text1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color w:val="000000" w:themeColor="text1"/>
          <w:sz w:val="26"/>
          <w:szCs w:val="26"/>
        </w:rPr>
        <w:t>Если  выявленные нарушения не устранены, то воз</w:t>
      </w:r>
      <w:r w:rsidRPr="00B53D04">
        <w:rPr>
          <w:rFonts w:ascii="Times New Roman" w:eastAsia="Nimbus Roman" w:hAnsi="Times New Roman" w:cs="Times New Roman"/>
          <w:color w:val="000000" w:themeColor="text1"/>
          <w:sz w:val="26"/>
          <w:szCs w:val="26"/>
        </w:rPr>
        <w:t xml:space="preserve">буждается дело о неисполнении предписания, которое направляется для рассмотрения в судебные органы. Также 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в адрес нарушителя направляется новое предписание об устранении нарушения.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jc w:val="both"/>
        <w:rPr>
          <w:rFonts w:ascii="Times New Roman" w:eastAsia="Nimbus Roman" w:hAnsi="Times New Roman" w:cs="Times New Roman"/>
          <w:color w:val="222222"/>
          <w:spacing w:val="-5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Если нарушитель и в этот раз ничего не исправил, </w:t>
      </w:r>
      <w:proofErr w:type="spellStart"/>
      <w:r w:rsidRPr="00B53D04">
        <w:rPr>
          <w:rFonts w:ascii="Times New Roman" w:eastAsia="Nimbus Roman" w:hAnsi="Times New Roman" w:cs="Times New Roman"/>
          <w:sz w:val="26"/>
          <w:szCs w:val="26"/>
        </w:rPr>
        <w:t>Росреестр</w:t>
      </w:r>
      <w:proofErr w:type="spellEnd"/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 уведомляет об этом  муниципалитет, который может обратиться в суд с требованием об изъятии участка и принять решение о его продаже с публичных торгов. При этом средства от продажи за вычетом расход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ов на подготовку и проведение торгов передаются бывшему собственнику.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 w:line="328" w:lineRule="exac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color w:val="000000" w:themeColor="text1"/>
          <w:sz w:val="26"/>
          <w:szCs w:val="26"/>
        </w:rPr>
        <w:t>Важно, что изъятие неосвоенного земельного участка – это  крайняя мера. Даже при нарушении установленного трехлетнего срока,  отведенного законом на освоение, землю не изымут автоматичес</w:t>
      </w:r>
      <w:r w:rsidRPr="00B53D04">
        <w:rPr>
          <w:rFonts w:ascii="Times New Roman" w:eastAsia="Nimbus Roman" w:hAnsi="Times New Roman" w:cs="Times New Roman"/>
          <w:color w:val="000000" w:themeColor="text1"/>
          <w:sz w:val="26"/>
          <w:szCs w:val="26"/>
        </w:rPr>
        <w:t>ки.</w:t>
      </w:r>
    </w:p>
    <w:p w:rsidR="00380B20" w:rsidRPr="00B53D04" w:rsidRDefault="004A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8"/>
        <w:jc w:val="both"/>
        <w:rPr>
          <w:rFonts w:ascii="Times New Roman" w:eastAsia="Nimbus Roman" w:hAnsi="Times New Roman" w:cs="Times New Roman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b/>
          <w:bCs/>
          <w:sz w:val="26"/>
          <w:szCs w:val="26"/>
        </w:rPr>
        <w:t xml:space="preserve">4. Как выявить правообладателя неиспользуемого земельного участка? 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Необходимо обратиться в администрацию муниципального образования или  к председателю садового некоммерческого товарищества.</w:t>
      </w:r>
    </w:p>
    <w:p w:rsidR="00380B20" w:rsidRPr="00B53D04" w:rsidRDefault="00380B20">
      <w:pPr>
        <w:spacing w:after="0"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80B20" w:rsidRPr="00B53D04" w:rsidRDefault="004A2B9D">
      <w:pPr>
        <w:spacing w:after="0" w:line="300" w:lineRule="exact"/>
        <w:jc w:val="both"/>
        <w:rPr>
          <w:rFonts w:ascii="Times New Roman" w:eastAsia="Nimbus Roman" w:hAnsi="Times New Roman" w:cs="Times New Roman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sz w:val="26"/>
          <w:szCs w:val="26"/>
        </w:rPr>
        <w:t>«Цель внесения изменений  – защитить права добросовестных со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бственников и мотивировать граждан возвращаться на заброшенные ими земельные участки – осваивать, использовать или продавать, если они не нужны. Ведь заброшенные участки  зарастают  сорными растениями, на них образуются свалки, стоят заброшенные здания, ус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угубляя ситуацию в пожароопасный период. Теперь такие правоотношения урегулированы и прозрачны: впервые законодательно закреплено понятие «освоение земельного участка» и установлены признаки неиспользования» - комментирует заместитель руководителя Управлен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>ия максим Полев.</w:t>
      </w:r>
    </w:p>
    <w:p w:rsidR="00380B20" w:rsidRPr="00B53D04" w:rsidRDefault="00380B20">
      <w:pPr>
        <w:spacing w:after="0" w:line="300" w:lineRule="exact"/>
        <w:jc w:val="both"/>
        <w:rPr>
          <w:rFonts w:ascii="Times New Roman" w:eastAsia="Nimbus Roman" w:hAnsi="Times New Roman" w:cs="Times New Roman"/>
          <w:sz w:val="26"/>
          <w:szCs w:val="26"/>
        </w:rPr>
      </w:pPr>
    </w:p>
    <w:p w:rsidR="00380B20" w:rsidRPr="00B53D04" w:rsidRDefault="004A2B9D">
      <w:pPr>
        <w:spacing w:after="0" w:line="300" w:lineRule="exact"/>
        <w:jc w:val="both"/>
        <w:rPr>
          <w:rFonts w:ascii="Times New Roman" w:eastAsia="Nimbus Roman" w:hAnsi="Times New Roman" w:cs="Times New Roman"/>
          <w:sz w:val="26"/>
          <w:szCs w:val="26"/>
        </w:rPr>
      </w:pPr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Очередная «горячая линия» по вопросу освоения земельных участков состоится </w:t>
      </w:r>
      <w:r w:rsidRPr="00B53D04">
        <w:rPr>
          <w:rFonts w:ascii="Times New Roman" w:eastAsia="Nimbus Roman" w:hAnsi="Times New Roman" w:cs="Times New Roman"/>
          <w:b/>
          <w:bCs/>
          <w:sz w:val="26"/>
          <w:szCs w:val="26"/>
        </w:rPr>
        <w:t>29.12.2025.</w:t>
      </w:r>
      <w:r w:rsidRPr="00B53D04">
        <w:rPr>
          <w:rFonts w:ascii="Times New Roman" w:eastAsia="Nimbus Roman" w:hAnsi="Times New Roman" w:cs="Times New Roman"/>
          <w:sz w:val="26"/>
          <w:szCs w:val="26"/>
        </w:rPr>
        <w:t xml:space="preserve"> Ждите анонс.</w:t>
      </w:r>
    </w:p>
    <w:p w:rsidR="00380B20" w:rsidRPr="00B53D04" w:rsidRDefault="00380B20">
      <w:pPr>
        <w:spacing w:after="0"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80B20" w:rsidRPr="00B53D04" w:rsidRDefault="0038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80B20" w:rsidRPr="00B53D0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B9D" w:rsidRDefault="004A2B9D">
      <w:pPr>
        <w:spacing w:after="0" w:line="240" w:lineRule="auto"/>
      </w:pPr>
      <w:r>
        <w:separator/>
      </w:r>
    </w:p>
  </w:endnote>
  <w:endnote w:type="continuationSeparator" w:id="0">
    <w:p w:rsidR="004A2B9D" w:rsidRDefault="004A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B9D" w:rsidRDefault="004A2B9D">
      <w:pPr>
        <w:spacing w:after="0" w:line="240" w:lineRule="auto"/>
      </w:pPr>
      <w:r>
        <w:separator/>
      </w:r>
    </w:p>
  </w:footnote>
  <w:footnote w:type="continuationSeparator" w:id="0">
    <w:p w:rsidR="004A2B9D" w:rsidRDefault="004A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78E"/>
    <w:multiLevelType w:val="hybridMultilevel"/>
    <w:tmpl w:val="11CC2234"/>
    <w:lvl w:ilvl="0" w:tplc="A80A13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48007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828FD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3059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88A4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47460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50DA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FAEE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7CEAB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D214F53"/>
    <w:multiLevelType w:val="hybridMultilevel"/>
    <w:tmpl w:val="D5C4629A"/>
    <w:lvl w:ilvl="0" w:tplc="4CEEB69A">
      <w:start w:val="1"/>
      <w:numFmt w:val="decimal"/>
      <w:lvlText w:val="%1."/>
      <w:lvlJc w:val="left"/>
      <w:pPr>
        <w:ind w:left="1429" w:hanging="360"/>
      </w:pPr>
    </w:lvl>
    <w:lvl w:ilvl="1" w:tplc="E07CB9C8">
      <w:start w:val="1"/>
      <w:numFmt w:val="lowerLetter"/>
      <w:lvlText w:val="%2."/>
      <w:lvlJc w:val="left"/>
      <w:pPr>
        <w:ind w:left="2149" w:hanging="360"/>
      </w:pPr>
    </w:lvl>
    <w:lvl w:ilvl="2" w:tplc="AD6E04A0">
      <w:start w:val="1"/>
      <w:numFmt w:val="lowerRoman"/>
      <w:lvlText w:val="%3."/>
      <w:lvlJc w:val="right"/>
      <w:pPr>
        <w:ind w:left="2869" w:hanging="180"/>
      </w:pPr>
    </w:lvl>
    <w:lvl w:ilvl="3" w:tplc="DD2C87D4">
      <w:start w:val="1"/>
      <w:numFmt w:val="decimal"/>
      <w:lvlText w:val="%4."/>
      <w:lvlJc w:val="left"/>
      <w:pPr>
        <w:ind w:left="3589" w:hanging="360"/>
      </w:pPr>
    </w:lvl>
    <w:lvl w:ilvl="4" w:tplc="566CC48E">
      <w:start w:val="1"/>
      <w:numFmt w:val="lowerLetter"/>
      <w:lvlText w:val="%5."/>
      <w:lvlJc w:val="left"/>
      <w:pPr>
        <w:ind w:left="4309" w:hanging="360"/>
      </w:pPr>
    </w:lvl>
    <w:lvl w:ilvl="5" w:tplc="19FEA4F8">
      <w:start w:val="1"/>
      <w:numFmt w:val="lowerRoman"/>
      <w:lvlText w:val="%6."/>
      <w:lvlJc w:val="right"/>
      <w:pPr>
        <w:ind w:left="5029" w:hanging="180"/>
      </w:pPr>
    </w:lvl>
    <w:lvl w:ilvl="6" w:tplc="3C9A3B1C">
      <w:start w:val="1"/>
      <w:numFmt w:val="decimal"/>
      <w:lvlText w:val="%7."/>
      <w:lvlJc w:val="left"/>
      <w:pPr>
        <w:ind w:left="5749" w:hanging="360"/>
      </w:pPr>
    </w:lvl>
    <w:lvl w:ilvl="7" w:tplc="112879B6">
      <w:start w:val="1"/>
      <w:numFmt w:val="lowerLetter"/>
      <w:lvlText w:val="%8."/>
      <w:lvlJc w:val="left"/>
      <w:pPr>
        <w:ind w:left="6469" w:hanging="360"/>
      </w:pPr>
    </w:lvl>
    <w:lvl w:ilvl="8" w:tplc="DE4A675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F51FA7"/>
    <w:multiLevelType w:val="hybridMultilevel"/>
    <w:tmpl w:val="1030545E"/>
    <w:lvl w:ilvl="0" w:tplc="FE54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362E5F0">
      <w:start w:val="1"/>
      <w:numFmt w:val="lowerLetter"/>
      <w:lvlText w:val="%2."/>
      <w:lvlJc w:val="left"/>
      <w:pPr>
        <w:ind w:left="1647" w:hanging="360"/>
      </w:pPr>
    </w:lvl>
    <w:lvl w:ilvl="2" w:tplc="AF70FFA8">
      <w:start w:val="1"/>
      <w:numFmt w:val="lowerRoman"/>
      <w:lvlText w:val="%3."/>
      <w:lvlJc w:val="right"/>
      <w:pPr>
        <w:ind w:left="2367" w:hanging="180"/>
      </w:pPr>
    </w:lvl>
    <w:lvl w:ilvl="3" w:tplc="778829F2">
      <w:start w:val="1"/>
      <w:numFmt w:val="decimal"/>
      <w:lvlText w:val="%4."/>
      <w:lvlJc w:val="left"/>
      <w:pPr>
        <w:ind w:left="3087" w:hanging="360"/>
      </w:pPr>
    </w:lvl>
    <w:lvl w:ilvl="4" w:tplc="6E44CA84">
      <w:start w:val="1"/>
      <w:numFmt w:val="lowerLetter"/>
      <w:lvlText w:val="%5."/>
      <w:lvlJc w:val="left"/>
      <w:pPr>
        <w:ind w:left="3807" w:hanging="360"/>
      </w:pPr>
    </w:lvl>
    <w:lvl w:ilvl="5" w:tplc="B6820A14">
      <w:start w:val="1"/>
      <w:numFmt w:val="lowerRoman"/>
      <w:lvlText w:val="%6."/>
      <w:lvlJc w:val="right"/>
      <w:pPr>
        <w:ind w:left="4527" w:hanging="180"/>
      </w:pPr>
    </w:lvl>
    <w:lvl w:ilvl="6" w:tplc="EE8888C8">
      <w:start w:val="1"/>
      <w:numFmt w:val="decimal"/>
      <w:lvlText w:val="%7."/>
      <w:lvlJc w:val="left"/>
      <w:pPr>
        <w:ind w:left="5247" w:hanging="360"/>
      </w:pPr>
    </w:lvl>
    <w:lvl w:ilvl="7" w:tplc="DAEC2D60">
      <w:start w:val="1"/>
      <w:numFmt w:val="lowerLetter"/>
      <w:lvlText w:val="%8."/>
      <w:lvlJc w:val="left"/>
      <w:pPr>
        <w:ind w:left="5967" w:hanging="360"/>
      </w:pPr>
    </w:lvl>
    <w:lvl w:ilvl="8" w:tplc="03343D2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7E48B8"/>
    <w:multiLevelType w:val="hybridMultilevel"/>
    <w:tmpl w:val="047ED5BC"/>
    <w:lvl w:ilvl="0" w:tplc="19BED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8274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F8DA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2E4BD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F9A6E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C2011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044F5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C5460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C7045D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5E4D25"/>
    <w:multiLevelType w:val="hybridMultilevel"/>
    <w:tmpl w:val="9F4CAFD4"/>
    <w:lvl w:ilvl="0" w:tplc="E8140B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4464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136DE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0480C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1CE3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0AE55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1460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B68D0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B2E78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1A9C7E6B"/>
    <w:multiLevelType w:val="hybridMultilevel"/>
    <w:tmpl w:val="222A073E"/>
    <w:lvl w:ilvl="0" w:tplc="20908E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FE8AF72">
      <w:start w:val="1"/>
      <w:numFmt w:val="lowerLetter"/>
      <w:lvlText w:val="%2."/>
      <w:lvlJc w:val="left"/>
      <w:pPr>
        <w:ind w:left="1440" w:hanging="360"/>
      </w:pPr>
    </w:lvl>
    <w:lvl w:ilvl="2" w:tplc="24C2975C">
      <w:start w:val="1"/>
      <w:numFmt w:val="lowerRoman"/>
      <w:lvlText w:val="%3."/>
      <w:lvlJc w:val="right"/>
      <w:pPr>
        <w:ind w:left="2160" w:hanging="180"/>
      </w:pPr>
    </w:lvl>
    <w:lvl w:ilvl="3" w:tplc="39C6C3A0">
      <w:start w:val="1"/>
      <w:numFmt w:val="decimal"/>
      <w:lvlText w:val="%4."/>
      <w:lvlJc w:val="left"/>
      <w:pPr>
        <w:ind w:left="2880" w:hanging="360"/>
      </w:pPr>
    </w:lvl>
    <w:lvl w:ilvl="4" w:tplc="729C2484">
      <w:start w:val="1"/>
      <w:numFmt w:val="lowerLetter"/>
      <w:lvlText w:val="%5."/>
      <w:lvlJc w:val="left"/>
      <w:pPr>
        <w:ind w:left="3600" w:hanging="360"/>
      </w:pPr>
    </w:lvl>
    <w:lvl w:ilvl="5" w:tplc="556C79A4">
      <w:start w:val="1"/>
      <w:numFmt w:val="lowerRoman"/>
      <w:lvlText w:val="%6."/>
      <w:lvlJc w:val="right"/>
      <w:pPr>
        <w:ind w:left="4320" w:hanging="180"/>
      </w:pPr>
    </w:lvl>
    <w:lvl w:ilvl="6" w:tplc="FE0CAE30">
      <w:start w:val="1"/>
      <w:numFmt w:val="decimal"/>
      <w:lvlText w:val="%7."/>
      <w:lvlJc w:val="left"/>
      <w:pPr>
        <w:ind w:left="5040" w:hanging="360"/>
      </w:pPr>
    </w:lvl>
    <w:lvl w:ilvl="7" w:tplc="F5DCC3F2">
      <w:start w:val="1"/>
      <w:numFmt w:val="lowerLetter"/>
      <w:lvlText w:val="%8."/>
      <w:lvlJc w:val="left"/>
      <w:pPr>
        <w:ind w:left="5760" w:hanging="360"/>
      </w:pPr>
    </w:lvl>
    <w:lvl w:ilvl="8" w:tplc="94F613D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7FF3"/>
    <w:multiLevelType w:val="hybridMultilevel"/>
    <w:tmpl w:val="A0568DC4"/>
    <w:lvl w:ilvl="0" w:tplc="3118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624152">
      <w:start w:val="1"/>
      <w:numFmt w:val="lowerLetter"/>
      <w:lvlText w:val="%2."/>
      <w:lvlJc w:val="left"/>
      <w:pPr>
        <w:ind w:left="1440" w:hanging="360"/>
      </w:pPr>
    </w:lvl>
    <w:lvl w:ilvl="2" w:tplc="34BA4964">
      <w:start w:val="1"/>
      <w:numFmt w:val="lowerRoman"/>
      <w:lvlText w:val="%3."/>
      <w:lvlJc w:val="right"/>
      <w:pPr>
        <w:ind w:left="2160" w:hanging="180"/>
      </w:pPr>
    </w:lvl>
    <w:lvl w:ilvl="3" w:tplc="D8A01FE4">
      <w:start w:val="1"/>
      <w:numFmt w:val="decimal"/>
      <w:lvlText w:val="%4."/>
      <w:lvlJc w:val="left"/>
      <w:pPr>
        <w:ind w:left="2880" w:hanging="360"/>
      </w:pPr>
    </w:lvl>
    <w:lvl w:ilvl="4" w:tplc="CD7EE5DC">
      <w:start w:val="1"/>
      <w:numFmt w:val="lowerLetter"/>
      <w:lvlText w:val="%5."/>
      <w:lvlJc w:val="left"/>
      <w:pPr>
        <w:ind w:left="3600" w:hanging="360"/>
      </w:pPr>
    </w:lvl>
    <w:lvl w:ilvl="5" w:tplc="CAE09786">
      <w:start w:val="1"/>
      <w:numFmt w:val="lowerRoman"/>
      <w:lvlText w:val="%6."/>
      <w:lvlJc w:val="right"/>
      <w:pPr>
        <w:ind w:left="4320" w:hanging="180"/>
      </w:pPr>
    </w:lvl>
    <w:lvl w:ilvl="6" w:tplc="9A8EB21C">
      <w:start w:val="1"/>
      <w:numFmt w:val="decimal"/>
      <w:lvlText w:val="%7."/>
      <w:lvlJc w:val="left"/>
      <w:pPr>
        <w:ind w:left="5040" w:hanging="360"/>
      </w:pPr>
    </w:lvl>
    <w:lvl w:ilvl="7" w:tplc="888A75AC">
      <w:start w:val="1"/>
      <w:numFmt w:val="lowerLetter"/>
      <w:lvlText w:val="%8."/>
      <w:lvlJc w:val="left"/>
      <w:pPr>
        <w:ind w:left="5760" w:hanging="360"/>
      </w:pPr>
    </w:lvl>
    <w:lvl w:ilvl="8" w:tplc="D8C23DD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756D8"/>
    <w:multiLevelType w:val="hybridMultilevel"/>
    <w:tmpl w:val="AD82F086"/>
    <w:lvl w:ilvl="0" w:tplc="F7D8C6D6">
      <w:start w:val="1"/>
      <w:numFmt w:val="bullet"/>
      <w:lvlText w:val="–"/>
      <w:lvlJc w:val="left"/>
      <w:pPr>
        <w:ind w:left="1057" w:hanging="360"/>
      </w:pPr>
      <w:rPr>
        <w:rFonts w:ascii="Arial" w:eastAsia="Arial" w:hAnsi="Arial" w:cs="Arial" w:hint="default"/>
      </w:rPr>
    </w:lvl>
    <w:lvl w:ilvl="1" w:tplc="9B4AFEAC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 w:hint="default"/>
      </w:rPr>
    </w:lvl>
    <w:lvl w:ilvl="2" w:tplc="D0029BA8">
      <w:start w:val="1"/>
      <w:numFmt w:val="bullet"/>
      <w:lvlText w:val="§"/>
      <w:lvlJc w:val="left"/>
      <w:pPr>
        <w:ind w:left="2497" w:hanging="360"/>
      </w:pPr>
      <w:rPr>
        <w:rFonts w:ascii="Wingdings" w:eastAsia="Wingdings" w:hAnsi="Wingdings" w:cs="Wingdings" w:hint="default"/>
      </w:rPr>
    </w:lvl>
    <w:lvl w:ilvl="3" w:tplc="F0DE3A2C">
      <w:start w:val="1"/>
      <w:numFmt w:val="bullet"/>
      <w:lvlText w:val="·"/>
      <w:lvlJc w:val="left"/>
      <w:pPr>
        <w:ind w:left="3217" w:hanging="360"/>
      </w:pPr>
      <w:rPr>
        <w:rFonts w:ascii="Symbol" w:eastAsia="Symbol" w:hAnsi="Symbol" w:cs="Symbol" w:hint="default"/>
      </w:rPr>
    </w:lvl>
    <w:lvl w:ilvl="4" w:tplc="2E4445A6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 w:hint="default"/>
      </w:rPr>
    </w:lvl>
    <w:lvl w:ilvl="5" w:tplc="59F4498E">
      <w:start w:val="1"/>
      <w:numFmt w:val="bullet"/>
      <w:lvlText w:val="§"/>
      <w:lvlJc w:val="left"/>
      <w:pPr>
        <w:ind w:left="4657" w:hanging="360"/>
      </w:pPr>
      <w:rPr>
        <w:rFonts w:ascii="Wingdings" w:eastAsia="Wingdings" w:hAnsi="Wingdings" w:cs="Wingdings" w:hint="default"/>
      </w:rPr>
    </w:lvl>
    <w:lvl w:ilvl="6" w:tplc="5A560726">
      <w:start w:val="1"/>
      <w:numFmt w:val="bullet"/>
      <w:lvlText w:val="·"/>
      <w:lvlJc w:val="left"/>
      <w:pPr>
        <w:ind w:left="5377" w:hanging="360"/>
      </w:pPr>
      <w:rPr>
        <w:rFonts w:ascii="Symbol" w:eastAsia="Symbol" w:hAnsi="Symbol" w:cs="Symbol" w:hint="default"/>
      </w:rPr>
    </w:lvl>
    <w:lvl w:ilvl="7" w:tplc="B2469C4C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 w:hint="default"/>
      </w:rPr>
    </w:lvl>
    <w:lvl w:ilvl="8" w:tplc="8AF8E4A6">
      <w:start w:val="1"/>
      <w:numFmt w:val="bullet"/>
      <w:lvlText w:val="§"/>
      <w:lvlJc w:val="left"/>
      <w:pPr>
        <w:ind w:left="6817" w:hanging="360"/>
      </w:pPr>
      <w:rPr>
        <w:rFonts w:ascii="Wingdings" w:eastAsia="Wingdings" w:hAnsi="Wingdings" w:cs="Wingdings" w:hint="default"/>
      </w:rPr>
    </w:lvl>
  </w:abstractNum>
  <w:abstractNum w:abstractNumId="8">
    <w:nsid w:val="2CCE1266"/>
    <w:multiLevelType w:val="hybridMultilevel"/>
    <w:tmpl w:val="F0627EBE"/>
    <w:lvl w:ilvl="0" w:tplc="A38846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1287B6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6C1C03E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0662D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07C509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38211D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C5CF1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03AB1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815652D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9">
    <w:nsid w:val="2D2C28E2"/>
    <w:multiLevelType w:val="hybridMultilevel"/>
    <w:tmpl w:val="3C248F5E"/>
    <w:lvl w:ilvl="0" w:tplc="771845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27E72F0">
      <w:start w:val="1"/>
      <w:numFmt w:val="lowerLetter"/>
      <w:lvlText w:val="%2."/>
      <w:lvlJc w:val="left"/>
      <w:pPr>
        <w:ind w:left="1440" w:hanging="360"/>
      </w:pPr>
    </w:lvl>
    <w:lvl w:ilvl="2" w:tplc="00424FB6">
      <w:start w:val="1"/>
      <w:numFmt w:val="lowerRoman"/>
      <w:lvlText w:val="%3."/>
      <w:lvlJc w:val="right"/>
      <w:pPr>
        <w:ind w:left="2160" w:hanging="180"/>
      </w:pPr>
    </w:lvl>
    <w:lvl w:ilvl="3" w:tplc="5074F76E">
      <w:start w:val="1"/>
      <w:numFmt w:val="decimal"/>
      <w:lvlText w:val="%4."/>
      <w:lvlJc w:val="left"/>
      <w:pPr>
        <w:ind w:left="2880" w:hanging="360"/>
      </w:pPr>
    </w:lvl>
    <w:lvl w:ilvl="4" w:tplc="F39432E8">
      <w:start w:val="1"/>
      <w:numFmt w:val="lowerLetter"/>
      <w:lvlText w:val="%5."/>
      <w:lvlJc w:val="left"/>
      <w:pPr>
        <w:ind w:left="3600" w:hanging="360"/>
      </w:pPr>
    </w:lvl>
    <w:lvl w:ilvl="5" w:tplc="406CDD04">
      <w:start w:val="1"/>
      <w:numFmt w:val="lowerRoman"/>
      <w:lvlText w:val="%6."/>
      <w:lvlJc w:val="right"/>
      <w:pPr>
        <w:ind w:left="4320" w:hanging="180"/>
      </w:pPr>
    </w:lvl>
    <w:lvl w:ilvl="6" w:tplc="9FCE26B4">
      <w:start w:val="1"/>
      <w:numFmt w:val="decimal"/>
      <w:lvlText w:val="%7."/>
      <w:lvlJc w:val="left"/>
      <w:pPr>
        <w:ind w:left="5040" w:hanging="360"/>
      </w:pPr>
    </w:lvl>
    <w:lvl w:ilvl="7" w:tplc="09CC14FA">
      <w:start w:val="1"/>
      <w:numFmt w:val="lowerLetter"/>
      <w:lvlText w:val="%8."/>
      <w:lvlJc w:val="left"/>
      <w:pPr>
        <w:ind w:left="5760" w:hanging="360"/>
      </w:pPr>
    </w:lvl>
    <w:lvl w:ilvl="8" w:tplc="33B4DAA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F71A0"/>
    <w:multiLevelType w:val="hybridMultilevel"/>
    <w:tmpl w:val="AD3C82C4"/>
    <w:lvl w:ilvl="0" w:tplc="2D3E0C20">
      <w:start w:val="1"/>
      <w:numFmt w:val="decimal"/>
      <w:lvlText w:val="%1."/>
      <w:lvlJc w:val="left"/>
      <w:pPr>
        <w:ind w:left="1429" w:hanging="360"/>
      </w:pPr>
    </w:lvl>
    <w:lvl w:ilvl="1" w:tplc="A938525C">
      <w:start w:val="1"/>
      <w:numFmt w:val="lowerLetter"/>
      <w:lvlText w:val="%2."/>
      <w:lvlJc w:val="left"/>
      <w:pPr>
        <w:ind w:left="2149" w:hanging="360"/>
      </w:pPr>
    </w:lvl>
    <w:lvl w:ilvl="2" w:tplc="1C5E9F72">
      <w:start w:val="1"/>
      <w:numFmt w:val="lowerRoman"/>
      <w:lvlText w:val="%3."/>
      <w:lvlJc w:val="right"/>
      <w:pPr>
        <w:ind w:left="2869" w:hanging="180"/>
      </w:pPr>
    </w:lvl>
    <w:lvl w:ilvl="3" w:tplc="4084716A">
      <w:start w:val="1"/>
      <w:numFmt w:val="decimal"/>
      <w:lvlText w:val="%4."/>
      <w:lvlJc w:val="left"/>
      <w:pPr>
        <w:ind w:left="3589" w:hanging="360"/>
      </w:pPr>
    </w:lvl>
    <w:lvl w:ilvl="4" w:tplc="829E7026">
      <w:start w:val="1"/>
      <w:numFmt w:val="lowerLetter"/>
      <w:lvlText w:val="%5."/>
      <w:lvlJc w:val="left"/>
      <w:pPr>
        <w:ind w:left="4309" w:hanging="360"/>
      </w:pPr>
    </w:lvl>
    <w:lvl w:ilvl="5" w:tplc="CA1AD800">
      <w:start w:val="1"/>
      <w:numFmt w:val="lowerRoman"/>
      <w:lvlText w:val="%6."/>
      <w:lvlJc w:val="right"/>
      <w:pPr>
        <w:ind w:left="5029" w:hanging="180"/>
      </w:pPr>
    </w:lvl>
    <w:lvl w:ilvl="6" w:tplc="2F38F14A">
      <w:start w:val="1"/>
      <w:numFmt w:val="decimal"/>
      <w:lvlText w:val="%7."/>
      <w:lvlJc w:val="left"/>
      <w:pPr>
        <w:ind w:left="5749" w:hanging="360"/>
      </w:pPr>
    </w:lvl>
    <w:lvl w:ilvl="7" w:tplc="6E94B7FA">
      <w:start w:val="1"/>
      <w:numFmt w:val="lowerLetter"/>
      <w:lvlText w:val="%8."/>
      <w:lvlJc w:val="left"/>
      <w:pPr>
        <w:ind w:left="6469" w:hanging="360"/>
      </w:pPr>
    </w:lvl>
    <w:lvl w:ilvl="8" w:tplc="833E7522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3504D03"/>
    <w:multiLevelType w:val="hybridMultilevel"/>
    <w:tmpl w:val="572E17DA"/>
    <w:lvl w:ilvl="0" w:tplc="64323D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10FA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CA6B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14D0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109C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50AE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EE0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FA76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FEB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CF1A4C"/>
    <w:multiLevelType w:val="hybridMultilevel"/>
    <w:tmpl w:val="29E8FA3A"/>
    <w:lvl w:ilvl="0" w:tplc="25742878">
      <w:start w:val="1"/>
      <w:numFmt w:val="decimal"/>
      <w:lvlText w:val="%1."/>
      <w:lvlJc w:val="left"/>
      <w:pPr>
        <w:ind w:left="1429" w:hanging="360"/>
      </w:pPr>
    </w:lvl>
    <w:lvl w:ilvl="1" w:tplc="05AAAEEE">
      <w:start w:val="1"/>
      <w:numFmt w:val="lowerLetter"/>
      <w:lvlText w:val="%2."/>
      <w:lvlJc w:val="left"/>
      <w:pPr>
        <w:ind w:left="2149" w:hanging="360"/>
      </w:pPr>
    </w:lvl>
    <w:lvl w:ilvl="2" w:tplc="6CB6F040">
      <w:start w:val="1"/>
      <w:numFmt w:val="lowerRoman"/>
      <w:lvlText w:val="%3."/>
      <w:lvlJc w:val="right"/>
      <w:pPr>
        <w:ind w:left="2869" w:hanging="180"/>
      </w:pPr>
    </w:lvl>
    <w:lvl w:ilvl="3" w:tplc="84E4BC86">
      <w:start w:val="1"/>
      <w:numFmt w:val="decimal"/>
      <w:lvlText w:val="%4."/>
      <w:lvlJc w:val="left"/>
      <w:pPr>
        <w:ind w:left="3589" w:hanging="360"/>
      </w:pPr>
    </w:lvl>
    <w:lvl w:ilvl="4" w:tplc="CF8CA814">
      <w:start w:val="1"/>
      <w:numFmt w:val="lowerLetter"/>
      <w:lvlText w:val="%5."/>
      <w:lvlJc w:val="left"/>
      <w:pPr>
        <w:ind w:left="4309" w:hanging="360"/>
      </w:pPr>
    </w:lvl>
    <w:lvl w:ilvl="5" w:tplc="8060715E">
      <w:start w:val="1"/>
      <w:numFmt w:val="lowerRoman"/>
      <w:lvlText w:val="%6."/>
      <w:lvlJc w:val="right"/>
      <w:pPr>
        <w:ind w:left="5029" w:hanging="180"/>
      </w:pPr>
    </w:lvl>
    <w:lvl w:ilvl="6" w:tplc="C3B20AE0">
      <w:start w:val="1"/>
      <w:numFmt w:val="decimal"/>
      <w:lvlText w:val="%7."/>
      <w:lvlJc w:val="left"/>
      <w:pPr>
        <w:ind w:left="5749" w:hanging="360"/>
      </w:pPr>
    </w:lvl>
    <w:lvl w:ilvl="7" w:tplc="8E12CBD4">
      <w:start w:val="1"/>
      <w:numFmt w:val="lowerLetter"/>
      <w:lvlText w:val="%8."/>
      <w:lvlJc w:val="left"/>
      <w:pPr>
        <w:ind w:left="6469" w:hanging="360"/>
      </w:pPr>
    </w:lvl>
    <w:lvl w:ilvl="8" w:tplc="288A960C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08C5970"/>
    <w:multiLevelType w:val="hybridMultilevel"/>
    <w:tmpl w:val="C84C9C46"/>
    <w:lvl w:ilvl="0" w:tplc="9FF0541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4D147C7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E32955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56C125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B883BC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D0FCE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A52EA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8E66E1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A7C4D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4">
    <w:nsid w:val="74F644DA"/>
    <w:multiLevelType w:val="hybridMultilevel"/>
    <w:tmpl w:val="3976DFBA"/>
    <w:lvl w:ilvl="0" w:tplc="8870A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68EE9A">
      <w:start w:val="1"/>
      <w:numFmt w:val="lowerLetter"/>
      <w:lvlText w:val="%2."/>
      <w:lvlJc w:val="left"/>
      <w:pPr>
        <w:ind w:left="1440" w:hanging="360"/>
      </w:pPr>
    </w:lvl>
    <w:lvl w:ilvl="2" w:tplc="5066B6F6">
      <w:start w:val="1"/>
      <w:numFmt w:val="lowerRoman"/>
      <w:lvlText w:val="%3."/>
      <w:lvlJc w:val="right"/>
      <w:pPr>
        <w:ind w:left="2160" w:hanging="180"/>
      </w:pPr>
    </w:lvl>
    <w:lvl w:ilvl="3" w:tplc="AE52F7B6">
      <w:start w:val="1"/>
      <w:numFmt w:val="decimal"/>
      <w:lvlText w:val="%4."/>
      <w:lvlJc w:val="left"/>
      <w:pPr>
        <w:ind w:left="2880" w:hanging="360"/>
      </w:pPr>
    </w:lvl>
    <w:lvl w:ilvl="4" w:tplc="B3F41E02">
      <w:start w:val="1"/>
      <w:numFmt w:val="lowerLetter"/>
      <w:lvlText w:val="%5."/>
      <w:lvlJc w:val="left"/>
      <w:pPr>
        <w:ind w:left="3600" w:hanging="360"/>
      </w:pPr>
    </w:lvl>
    <w:lvl w:ilvl="5" w:tplc="B1024B96">
      <w:start w:val="1"/>
      <w:numFmt w:val="lowerRoman"/>
      <w:lvlText w:val="%6."/>
      <w:lvlJc w:val="right"/>
      <w:pPr>
        <w:ind w:left="4320" w:hanging="180"/>
      </w:pPr>
    </w:lvl>
    <w:lvl w:ilvl="6" w:tplc="14A8D058">
      <w:start w:val="1"/>
      <w:numFmt w:val="decimal"/>
      <w:lvlText w:val="%7."/>
      <w:lvlJc w:val="left"/>
      <w:pPr>
        <w:ind w:left="5040" w:hanging="360"/>
      </w:pPr>
    </w:lvl>
    <w:lvl w:ilvl="7" w:tplc="64765FA6">
      <w:start w:val="1"/>
      <w:numFmt w:val="lowerLetter"/>
      <w:lvlText w:val="%8."/>
      <w:lvlJc w:val="left"/>
      <w:pPr>
        <w:ind w:left="5760" w:hanging="360"/>
      </w:pPr>
    </w:lvl>
    <w:lvl w:ilvl="8" w:tplc="EA4026E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10A71"/>
    <w:multiLevelType w:val="hybridMultilevel"/>
    <w:tmpl w:val="60C27CF2"/>
    <w:lvl w:ilvl="0" w:tplc="E5E8A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FC93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526E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E499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4215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2C41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1EBB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420B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6E8A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6"/>
  </w:num>
  <w:num w:numId="5">
    <w:abstractNumId w:val="3"/>
  </w:num>
  <w:num w:numId="6">
    <w:abstractNumId w:val="9"/>
  </w:num>
  <w:num w:numId="7">
    <w:abstractNumId w:val="15"/>
  </w:num>
  <w:num w:numId="8">
    <w:abstractNumId w:val="11"/>
  </w:num>
  <w:num w:numId="9">
    <w:abstractNumId w:val="10"/>
  </w:num>
  <w:num w:numId="10">
    <w:abstractNumId w:val="1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20"/>
    <w:rsid w:val="00380B20"/>
    <w:rsid w:val="004A2B9D"/>
    <w:rsid w:val="00B5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Савчук Татьяна Владимировна</cp:lastModifiedBy>
  <cp:revision>2</cp:revision>
  <dcterms:created xsi:type="dcterms:W3CDTF">2025-12-02T07:23:00Z</dcterms:created>
  <dcterms:modified xsi:type="dcterms:W3CDTF">2025-12-02T07:23:00Z</dcterms:modified>
</cp:coreProperties>
</file>