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BD4" w:rsidRDefault="001D2BD4">
      <w:pPr>
        <w:ind w:left="5670"/>
        <w:jc w:val="center"/>
        <w:rPr>
          <w:sz w:val="26"/>
          <w:szCs w:val="26"/>
        </w:rPr>
      </w:pPr>
    </w:p>
    <w:p w:rsidR="00A91D7F" w:rsidRDefault="00A867ED">
      <w:pPr>
        <w:ind w:left="567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УТВЕРЖДЕНА </w:t>
      </w:r>
    </w:p>
    <w:p w:rsidR="00EA5E35" w:rsidRDefault="00EA5E35">
      <w:pPr>
        <w:ind w:left="5670"/>
        <w:jc w:val="center"/>
        <w:rPr>
          <w:sz w:val="26"/>
          <w:szCs w:val="26"/>
        </w:rPr>
      </w:pPr>
    </w:p>
    <w:p w:rsidR="00A91D7F" w:rsidRDefault="00A867ED">
      <w:pPr>
        <w:ind w:left="5670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A91D7F" w:rsidRDefault="00A867ED">
      <w:pPr>
        <w:ind w:left="5670"/>
        <w:rPr>
          <w:bCs/>
          <w:sz w:val="26"/>
          <w:szCs w:val="26"/>
        </w:rPr>
      </w:pPr>
      <w:r>
        <w:rPr>
          <w:bCs/>
          <w:sz w:val="26"/>
          <w:szCs w:val="26"/>
        </w:rPr>
        <w:t>Находкинского городского округа</w:t>
      </w:r>
    </w:p>
    <w:p w:rsidR="00A91D7F" w:rsidRDefault="003905DC" w:rsidP="00EA5E35">
      <w:pPr>
        <w:ind w:left="5670"/>
        <w:rPr>
          <w:bCs/>
          <w:sz w:val="26"/>
          <w:szCs w:val="26"/>
        </w:rPr>
      </w:pPr>
      <w:r>
        <w:rPr>
          <w:bCs/>
          <w:sz w:val="26"/>
          <w:szCs w:val="26"/>
        </w:rPr>
        <w:t>от 14 сентября 2023 года № 1770</w:t>
      </w:r>
    </w:p>
    <w:p w:rsidR="00A91D7F" w:rsidRDefault="00A91D7F">
      <w:pPr>
        <w:ind w:right="-29"/>
        <w:rPr>
          <w:b/>
          <w:bCs/>
          <w:sz w:val="26"/>
          <w:szCs w:val="26"/>
        </w:rPr>
      </w:pPr>
    </w:p>
    <w:p w:rsidR="00A91D7F" w:rsidRDefault="00A91D7F">
      <w:pPr>
        <w:ind w:right="-29"/>
        <w:jc w:val="center"/>
        <w:rPr>
          <w:b/>
          <w:bCs/>
          <w:sz w:val="26"/>
          <w:szCs w:val="26"/>
        </w:rPr>
      </w:pPr>
    </w:p>
    <w:p w:rsidR="00932741" w:rsidRPr="00932741" w:rsidRDefault="00932741" w:rsidP="00932741">
      <w:pPr>
        <w:suppressAutoHyphens/>
        <w:ind w:right="-29"/>
        <w:jc w:val="center"/>
        <w:rPr>
          <w:b/>
          <w:bCs/>
          <w:sz w:val="26"/>
          <w:szCs w:val="26"/>
        </w:rPr>
      </w:pPr>
      <w:r w:rsidRPr="00932741">
        <w:rPr>
          <w:b/>
          <w:bCs/>
          <w:sz w:val="26"/>
          <w:szCs w:val="26"/>
        </w:rPr>
        <w:t>МУНИЦИПАЛЬНАЯ ПРОГРАММА</w:t>
      </w:r>
    </w:p>
    <w:p w:rsidR="00932741" w:rsidRPr="00932741" w:rsidRDefault="00932741" w:rsidP="00932741">
      <w:pPr>
        <w:tabs>
          <w:tab w:val="left" w:pos="0"/>
        </w:tabs>
        <w:suppressAutoHyphens/>
        <w:ind w:right="-29"/>
        <w:jc w:val="center"/>
        <w:rPr>
          <w:b/>
          <w:bCs/>
          <w:sz w:val="26"/>
          <w:szCs w:val="26"/>
        </w:rPr>
      </w:pPr>
      <w:r w:rsidRPr="00932741">
        <w:rPr>
          <w:b/>
          <w:bCs/>
          <w:sz w:val="26"/>
          <w:szCs w:val="26"/>
        </w:rPr>
        <w:t xml:space="preserve">«Информатизация администрации Находкинского городского округа» </w:t>
      </w:r>
    </w:p>
    <w:p w:rsidR="00932741" w:rsidRPr="00932741" w:rsidRDefault="00932741" w:rsidP="00932741">
      <w:pPr>
        <w:suppressAutoHyphens/>
        <w:ind w:right="-29"/>
        <w:jc w:val="center"/>
        <w:rPr>
          <w:b/>
          <w:bCs/>
          <w:sz w:val="26"/>
          <w:szCs w:val="26"/>
        </w:rPr>
      </w:pPr>
      <w:r w:rsidRPr="00932741">
        <w:rPr>
          <w:b/>
          <w:bCs/>
          <w:sz w:val="26"/>
          <w:szCs w:val="26"/>
        </w:rPr>
        <w:t xml:space="preserve"> на 2024-2030 годы</w:t>
      </w:r>
    </w:p>
    <w:p w:rsidR="00932741" w:rsidRPr="00932741" w:rsidRDefault="00932741" w:rsidP="00932741">
      <w:pPr>
        <w:suppressAutoHyphens/>
        <w:ind w:right="-29"/>
        <w:jc w:val="both"/>
        <w:rPr>
          <w:b/>
          <w:bCs/>
          <w:sz w:val="26"/>
          <w:szCs w:val="26"/>
          <w:u w:val="single"/>
        </w:rPr>
      </w:pPr>
    </w:p>
    <w:p w:rsidR="00932741" w:rsidRPr="00932741" w:rsidRDefault="00932741" w:rsidP="00932741">
      <w:pPr>
        <w:suppressAutoHyphens/>
        <w:ind w:right="-29"/>
        <w:jc w:val="center"/>
        <w:rPr>
          <w:b/>
          <w:bCs/>
          <w:sz w:val="26"/>
          <w:szCs w:val="26"/>
        </w:rPr>
      </w:pPr>
      <w:r w:rsidRPr="00932741">
        <w:rPr>
          <w:b/>
          <w:bCs/>
          <w:sz w:val="26"/>
          <w:szCs w:val="26"/>
        </w:rPr>
        <w:t xml:space="preserve">ПАСПОРТ </w:t>
      </w:r>
    </w:p>
    <w:p w:rsidR="00932741" w:rsidRPr="009A140F" w:rsidRDefault="00932741" w:rsidP="00932741">
      <w:pPr>
        <w:suppressAutoHyphens/>
        <w:ind w:right="-29"/>
        <w:jc w:val="center"/>
        <w:rPr>
          <w:b/>
          <w:bCs/>
          <w:sz w:val="26"/>
          <w:szCs w:val="26"/>
        </w:rPr>
      </w:pPr>
      <w:r w:rsidRPr="00932741">
        <w:rPr>
          <w:b/>
          <w:bCs/>
          <w:sz w:val="26"/>
          <w:szCs w:val="26"/>
        </w:rPr>
        <w:t>муниципальной программы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5953"/>
      </w:tblGrid>
      <w:tr w:rsidR="009A140F" w:rsidRPr="009A140F" w:rsidTr="00DF55A6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outlineLvl w:val="0"/>
              <w:rPr>
                <w:b/>
                <w:bCs/>
                <w:sz w:val="26"/>
                <w:szCs w:val="26"/>
              </w:rPr>
            </w:pPr>
            <w:r w:rsidRPr="009A140F">
              <w:rPr>
                <w:sz w:val="26"/>
                <w:szCs w:val="26"/>
              </w:rPr>
              <w:t>Управление информатизации администрации Находкинского городского округа</w:t>
            </w:r>
          </w:p>
        </w:tc>
      </w:tr>
      <w:tr w:rsidR="009A140F" w:rsidRPr="009A140F" w:rsidTr="00DF55A6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МКУ "Хозяйственное управление"</w:t>
            </w:r>
          </w:p>
        </w:tc>
      </w:tr>
      <w:tr w:rsidR="009A140F" w:rsidRPr="009A140F" w:rsidTr="00DF55A6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Структура муниципальной программы: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rPr>
                <w:b/>
                <w:bCs/>
                <w:sz w:val="26"/>
                <w:szCs w:val="26"/>
              </w:rPr>
            </w:pPr>
            <w:r w:rsidRPr="009A140F">
              <w:rPr>
                <w:rFonts w:eastAsia="Calibri"/>
                <w:sz w:val="26"/>
                <w:szCs w:val="26"/>
              </w:rPr>
              <w:t>Мероприятия муниципальной программы</w:t>
            </w:r>
          </w:p>
        </w:tc>
      </w:tr>
      <w:tr w:rsidR="009A140F" w:rsidRPr="009A140F" w:rsidTr="00DF55A6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подпрограммы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отсутствуют</w:t>
            </w:r>
          </w:p>
        </w:tc>
      </w:tr>
      <w:tr w:rsidR="009A140F" w:rsidRPr="009A140F" w:rsidTr="00DF55A6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отдельные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отсутствуют</w:t>
            </w:r>
          </w:p>
        </w:tc>
      </w:tr>
      <w:tr w:rsidR="009A140F" w:rsidRPr="009A140F" w:rsidTr="00DF55A6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Сведения о программах, принятых (принимаемых) в соответствии с требованиями федерального законодательства, краевого законодательства в сфере реализации муниципальной программы (при наличии)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tabs>
                <w:tab w:val="num" w:pos="720"/>
              </w:tabs>
              <w:rPr>
                <w:sz w:val="26"/>
                <w:szCs w:val="26"/>
              </w:rPr>
            </w:pPr>
            <w:r w:rsidRPr="009A140F">
              <w:rPr>
                <w:sz w:val="26"/>
                <w:szCs w:val="26"/>
              </w:rPr>
              <w:t>Федеральный  закон  от  06  октября  2003  года № 131-ФЗ «Об общих принципах организации местного самоуправлении в Российской Федерации»;</w:t>
            </w:r>
          </w:p>
          <w:p w:rsidR="009A140F" w:rsidRPr="009A140F" w:rsidRDefault="009A140F" w:rsidP="009A140F">
            <w:pPr>
              <w:tabs>
                <w:tab w:val="num" w:pos="720"/>
              </w:tabs>
              <w:rPr>
                <w:sz w:val="26"/>
                <w:szCs w:val="26"/>
              </w:rPr>
            </w:pPr>
            <w:r w:rsidRPr="009A140F">
              <w:rPr>
                <w:sz w:val="26"/>
                <w:szCs w:val="26"/>
              </w:rPr>
              <w:t>Федеральный закон от 20.03.2025 № 33-ФЗ "Об общих принципах организации местного самоуправления в единой системе публичной власти";</w:t>
            </w:r>
          </w:p>
          <w:p w:rsidR="009A140F" w:rsidRPr="009A140F" w:rsidRDefault="009A140F" w:rsidP="009A140F">
            <w:pPr>
              <w:tabs>
                <w:tab w:val="num" w:pos="720"/>
              </w:tabs>
              <w:rPr>
                <w:sz w:val="26"/>
                <w:szCs w:val="26"/>
              </w:rPr>
            </w:pPr>
            <w:r w:rsidRPr="009A140F">
              <w:rPr>
                <w:sz w:val="26"/>
                <w:szCs w:val="26"/>
              </w:rPr>
              <w:t>Указ  Президента  Российской  Федерации  от   09 мая 2017 года № 203 «О Стратегии развития информационного общества в Российской Федерации на 2017 - 2030 годы»;</w:t>
            </w:r>
          </w:p>
          <w:p w:rsidR="009A140F" w:rsidRPr="009A140F" w:rsidRDefault="009A140F" w:rsidP="009A140F">
            <w:pPr>
              <w:tabs>
                <w:tab w:val="num" w:pos="720"/>
              </w:tabs>
              <w:rPr>
                <w:sz w:val="26"/>
                <w:szCs w:val="26"/>
              </w:rPr>
            </w:pPr>
            <w:r w:rsidRPr="009A140F">
              <w:rPr>
                <w:sz w:val="26"/>
                <w:szCs w:val="26"/>
              </w:rPr>
              <w:t xml:space="preserve">Указ Президента РФ от 07.05.2024 № 309 </w:t>
            </w:r>
          </w:p>
          <w:p w:rsidR="009A140F" w:rsidRPr="009A140F" w:rsidRDefault="009A140F" w:rsidP="009A140F">
            <w:pPr>
              <w:tabs>
                <w:tab w:val="num" w:pos="720"/>
              </w:tabs>
              <w:rPr>
                <w:sz w:val="26"/>
                <w:szCs w:val="26"/>
              </w:rPr>
            </w:pPr>
            <w:r w:rsidRPr="009A140F">
              <w:rPr>
                <w:sz w:val="26"/>
                <w:szCs w:val="26"/>
              </w:rPr>
              <w:t>«О национальных целях развития Российской Федерации на период до 2030 года и на перспективу до 2036 года»;</w:t>
            </w:r>
          </w:p>
          <w:p w:rsidR="009A140F" w:rsidRPr="009A140F" w:rsidRDefault="009A140F" w:rsidP="009A140F">
            <w:pPr>
              <w:tabs>
                <w:tab w:val="num" w:pos="720"/>
              </w:tabs>
              <w:rPr>
                <w:sz w:val="26"/>
                <w:szCs w:val="26"/>
              </w:rPr>
            </w:pPr>
            <w:r w:rsidRPr="009A140F">
              <w:rPr>
                <w:sz w:val="26"/>
                <w:szCs w:val="26"/>
              </w:rPr>
              <w:t xml:space="preserve">Указ Президента Российской Федерации от 28.11.2024 года № 1014 «Об оценке </w:t>
            </w:r>
            <w:proofErr w:type="gramStart"/>
            <w:r w:rsidRPr="009A140F">
              <w:rPr>
                <w:sz w:val="26"/>
                <w:szCs w:val="26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9A140F">
              <w:rPr>
                <w:sz w:val="26"/>
                <w:szCs w:val="26"/>
              </w:rPr>
              <w:t xml:space="preserve"> и деятельности исполнительных органов субъектов Российской Федерации»;</w:t>
            </w:r>
          </w:p>
          <w:p w:rsidR="009A140F" w:rsidRPr="009A140F" w:rsidRDefault="009A140F" w:rsidP="009A140F">
            <w:pPr>
              <w:tabs>
                <w:tab w:val="num" w:pos="720"/>
              </w:tabs>
              <w:rPr>
                <w:sz w:val="26"/>
                <w:szCs w:val="26"/>
              </w:rPr>
            </w:pPr>
            <w:r w:rsidRPr="009A140F">
              <w:rPr>
                <w:sz w:val="26"/>
                <w:szCs w:val="26"/>
              </w:rPr>
              <w:t>Распоряжение Правительства Российской Федерации от 29 декабря 2014 года № 2769-р «Об утверждении Концепции региональной информатизации»;</w:t>
            </w:r>
          </w:p>
          <w:p w:rsidR="009A140F" w:rsidRPr="009A140F" w:rsidRDefault="009A140F" w:rsidP="009A140F">
            <w:pPr>
              <w:tabs>
                <w:tab w:val="num" w:pos="720"/>
              </w:tabs>
              <w:rPr>
                <w:sz w:val="26"/>
                <w:szCs w:val="26"/>
              </w:rPr>
            </w:pPr>
            <w:r w:rsidRPr="009A140F">
              <w:rPr>
                <w:sz w:val="26"/>
                <w:szCs w:val="26"/>
              </w:rPr>
              <w:t>Устав Находкинского городского округа;</w:t>
            </w:r>
          </w:p>
          <w:p w:rsidR="009A140F" w:rsidRPr="009A140F" w:rsidRDefault="009A140F" w:rsidP="009A140F">
            <w:pPr>
              <w:tabs>
                <w:tab w:val="num" w:pos="720"/>
              </w:tabs>
              <w:rPr>
                <w:sz w:val="26"/>
                <w:szCs w:val="26"/>
              </w:rPr>
            </w:pPr>
            <w:r w:rsidRPr="009A140F">
              <w:rPr>
                <w:sz w:val="26"/>
                <w:szCs w:val="26"/>
              </w:rPr>
              <w:t>решение Думы Находкинского городского округа от 29 мая 2019 г. № 416-НПА «О Порядке материально-технического и организационного обеспечения деятельности органов местного самоуправления Находкинского городского округа;</w:t>
            </w:r>
          </w:p>
          <w:p w:rsidR="009A140F" w:rsidRPr="009A140F" w:rsidRDefault="009A140F" w:rsidP="009A140F">
            <w:pPr>
              <w:rPr>
                <w:b/>
                <w:bCs/>
                <w:sz w:val="26"/>
                <w:szCs w:val="26"/>
              </w:rPr>
            </w:pPr>
            <w:r w:rsidRPr="009A140F">
              <w:rPr>
                <w:sz w:val="26"/>
                <w:szCs w:val="26"/>
              </w:rPr>
              <w:t>постановление администрации Находкинского городского округа от 30.10.2017 № 1517 «Об утверждении Порядка принятия решений о разработке муниципальных программ, их формирования, реализации и оценки эффективности в Находкинском городском округе».</w:t>
            </w:r>
          </w:p>
        </w:tc>
      </w:tr>
      <w:tr w:rsidR="009A140F" w:rsidRPr="009A140F" w:rsidTr="00DF55A6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rPr>
                <w:b/>
                <w:bCs/>
                <w:sz w:val="26"/>
                <w:szCs w:val="26"/>
              </w:rPr>
            </w:pPr>
            <w:r w:rsidRPr="009A140F">
              <w:rPr>
                <w:sz w:val="26"/>
                <w:szCs w:val="26"/>
              </w:rPr>
              <w:t>Достижение «цифровой зрелости» администрации Находкинского городского округа</w:t>
            </w:r>
          </w:p>
        </w:tc>
      </w:tr>
      <w:tr w:rsidR="009A140F" w:rsidRPr="009A140F" w:rsidTr="00DF55A6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numPr>
                <w:ilvl w:val="0"/>
                <w:numId w:val="19"/>
              </w:numPr>
              <w:tabs>
                <w:tab w:val="left" w:pos="-204"/>
                <w:tab w:val="left" w:pos="363"/>
              </w:tabs>
              <w:ind w:left="79" w:firstLine="222"/>
              <w:rPr>
                <w:sz w:val="26"/>
                <w:szCs w:val="26"/>
              </w:rPr>
            </w:pPr>
            <w:r w:rsidRPr="009A140F">
              <w:rPr>
                <w:sz w:val="26"/>
                <w:szCs w:val="26"/>
              </w:rPr>
              <w:t>Обеспечение функционирования и модернизация информационно-коммуникационной инфраструктуры администрации Находкинского городского округа.</w:t>
            </w:r>
          </w:p>
          <w:p w:rsidR="009A140F" w:rsidRPr="009A140F" w:rsidRDefault="009A140F" w:rsidP="009A140F">
            <w:pPr>
              <w:numPr>
                <w:ilvl w:val="0"/>
                <w:numId w:val="19"/>
              </w:numPr>
              <w:tabs>
                <w:tab w:val="left" w:pos="-204"/>
                <w:tab w:val="left" w:pos="363"/>
              </w:tabs>
              <w:ind w:left="79" w:firstLine="222"/>
              <w:rPr>
                <w:sz w:val="26"/>
                <w:szCs w:val="26"/>
              </w:rPr>
            </w:pPr>
            <w:r w:rsidRPr="009A140F">
              <w:rPr>
                <w:sz w:val="26"/>
                <w:szCs w:val="26"/>
              </w:rPr>
              <w:t>Обеспечение информационной безопасности в администрации Находкинского городского округа.</w:t>
            </w:r>
          </w:p>
          <w:p w:rsidR="009A140F" w:rsidRPr="009A140F" w:rsidRDefault="009A140F" w:rsidP="009A140F">
            <w:pPr>
              <w:numPr>
                <w:ilvl w:val="0"/>
                <w:numId w:val="19"/>
              </w:numPr>
              <w:tabs>
                <w:tab w:val="left" w:pos="-204"/>
                <w:tab w:val="left" w:pos="363"/>
              </w:tabs>
              <w:ind w:left="79" w:firstLine="222"/>
              <w:rPr>
                <w:sz w:val="26"/>
                <w:szCs w:val="26"/>
              </w:rPr>
            </w:pPr>
            <w:r w:rsidRPr="009A140F">
              <w:rPr>
                <w:sz w:val="26"/>
                <w:szCs w:val="26"/>
              </w:rPr>
              <w:t>Повышение качества и доступности предоставления муниципальных услуг.</w:t>
            </w:r>
          </w:p>
        </w:tc>
      </w:tr>
      <w:tr w:rsidR="009A140F" w:rsidRPr="009A140F" w:rsidTr="00DF55A6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rPr>
                <w:b/>
                <w:bCs/>
                <w:sz w:val="26"/>
                <w:szCs w:val="26"/>
              </w:rPr>
            </w:pPr>
            <w:r w:rsidRPr="009A140F">
              <w:rPr>
                <w:rFonts w:eastAsia="Calibri"/>
                <w:sz w:val="26"/>
                <w:szCs w:val="26"/>
              </w:rPr>
              <w:t>Муниципальная программа реализуется в течение 2024-2030 годов в один этап</w:t>
            </w:r>
          </w:p>
        </w:tc>
      </w:tr>
      <w:tr w:rsidR="009A140F" w:rsidRPr="009A140F" w:rsidTr="00DF55A6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Целевые показатели (индикаторы)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rPr>
                <w:b/>
                <w:bCs/>
                <w:sz w:val="26"/>
                <w:szCs w:val="26"/>
              </w:rPr>
            </w:pPr>
            <w:r w:rsidRPr="009A140F">
              <w:rPr>
                <w:rFonts w:eastAsia="Calibri"/>
                <w:sz w:val="26"/>
                <w:szCs w:val="26"/>
              </w:rPr>
              <w:t>Перечень целевых показателей (индикаторов) отражен в Приложении № 2 к муниципальной программе</w:t>
            </w:r>
          </w:p>
        </w:tc>
      </w:tr>
      <w:tr w:rsidR="009A140F" w:rsidRPr="009A140F" w:rsidTr="00DF55A6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Прогнозная оценка расходов муниципальной программы 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tabs>
                <w:tab w:val="num" w:pos="720"/>
              </w:tabs>
              <w:rPr>
                <w:sz w:val="26"/>
                <w:szCs w:val="26"/>
              </w:rPr>
            </w:pPr>
            <w:r w:rsidRPr="009A140F">
              <w:rPr>
                <w:sz w:val="26"/>
                <w:szCs w:val="26"/>
              </w:rPr>
              <w:t>Общий объем финансирования мероприятий муниципальной программы за счет средств бюджета Находкинского городского округа составляет 112 080,69 тыс. руб., в том числе по годам:</w:t>
            </w:r>
          </w:p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2024 г. – 16 568,85 тыс. руб.</w:t>
            </w:r>
          </w:p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2025 г. – 14 981,47 тыс. руб.</w:t>
            </w:r>
          </w:p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2026 г. – 27 726,98 тыс. руб.</w:t>
            </w:r>
          </w:p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2027 г. – 13 200,85 тыс. руб.</w:t>
            </w:r>
          </w:p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2028 г. – 13 200,85 тыс. руб.</w:t>
            </w:r>
          </w:p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2029 г. – 13 200,85 тыс. руб.</w:t>
            </w:r>
          </w:p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2030 г. – 13 200,85</w:t>
            </w:r>
            <w:r w:rsidRPr="009A140F">
              <w:t xml:space="preserve"> </w:t>
            </w:r>
            <w:r w:rsidRPr="009A140F">
              <w:rPr>
                <w:bCs/>
                <w:sz w:val="26"/>
                <w:szCs w:val="26"/>
              </w:rPr>
              <w:t>тыс. руб.</w:t>
            </w:r>
          </w:p>
        </w:tc>
      </w:tr>
      <w:tr w:rsidR="009A140F" w:rsidRPr="009A140F" w:rsidTr="00DF55A6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Ресурсное обеспечение реализации муниципальной программы 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tabs>
                <w:tab w:val="num" w:pos="720"/>
              </w:tabs>
              <w:jc w:val="both"/>
              <w:rPr>
                <w:sz w:val="26"/>
                <w:szCs w:val="26"/>
              </w:rPr>
            </w:pPr>
            <w:r w:rsidRPr="009A140F">
              <w:rPr>
                <w:sz w:val="26"/>
                <w:szCs w:val="26"/>
              </w:rPr>
              <w:t xml:space="preserve">Общий объем ресурсного обеспечения реализации муниципальной программы за счет средств бюджета Находкинского городского округа составляет 23 668,31 тыс. руб., в том числе по годам: </w:t>
            </w:r>
          </w:p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2024 г. – 8 333,39 тыс. руб.</w:t>
            </w:r>
          </w:p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2025 г. – 10 017,32 тыс. руб.</w:t>
            </w:r>
          </w:p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2026 г. – 5 317,60 тыс. руб.</w:t>
            </w:r>
          </w:p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2027 г. – 0,00</w:t>
            </w:r>
            <w:r w:rsidRPr="009A140F">
              <w:rPr>
                <w:bCs/>
                <w:sz w:val="26"/>
                <w:szCs w:val="26"/>
              </w:rPr>
              <w:tab/>
              <w:t xml:space="preserve"> тыс. руб.</w:t>
            </w:r>
          </w:p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2028 г. – 0,00</w:t>
            </w:r>
            <w:r w:rsidRPr="009A140F">
              <w:rPr>
                <w:bCs/>
                <w:sz w:val="26"/>
                <w:szCs w:val="26"/>
              </w:rPr>
              <w:tab/>
              <w:t xml:space="preserve"> тыс. руб.</w:t>
            </w:r>
          </w:p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 xml:space="preserve">2029 г. – 0,00 тыс. руб. </w:t>
            </w:r>
            <w:r w:rsidRPr="009A140F">
              <w:rPr>
                <w:bCs/>
                <w:sz w:val="26"/>
                <w:szCs w:val="26"/>
              </w:rPr>
              <w:tab/>
            </w:r>
          </w:p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2030 г. – 0,00 тыс. руб.</w:t>
            </w:r>
          </w:p>
        </w:tc>
      </w:tr>
      <w:tr w:rsidR="009A140F" w:rsidRPr="009A140F" w:rsidTr="00DF55A6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Доля выполнения заявок пользователей по вопросам поддержки информационных систем – 98%</w:t>
            </w:r>
          </w:p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</w:p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Доля модернизированных автоматизированных рабочих мест пользователей – 65%</w:t>
            </w:r>
          </w:p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</w:p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Стоимостная доля закупаемого, арендуемого отечественного программного обеспечения – 100%</w:t>
            </w:r>
          </w:p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</w:p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Количество сотрудников, прошедших обучение на курсах в области информационно-коммуникационных технологий и информационной безопасности – ежегодно не менее 2-х человек</w:t>
            </w:r>
          </w:p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</w:p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Доля защищенных автоматизированных рабочих мест – 100%.</w:t>
            </w:r>
          </w:p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</w:p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>Доля аттестованных по требованиям защиты информации муниципальных информационных систем, содержащих информацию ограниченного доступа – 100%.</w:t>
            </w:r>
          </w:p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</w:p>
          <w:p w:rsidR="009A140F" w:rsidRPr="009A140F" w:rsidRDefault="009A140F" w:rsidP="009A140F">
            <w:pPr>
              <w:rPr>
                <w:bCs/>
                <w:sz w:val="26"/>
                <w:szCs w:val="26"/>
              </w:rPr>
            </w:pPr>
            <w:r w:rsidRPr="009A140F">
              <w:rPr>
                <w:bCs/>
                <w:sz w:val="26"/>
                <w:szCs w:val="26"/>
              </w:rPr>
              <w:t xml:space="preserve">Доля массовых социально значимых государственных и муниципальных услуг, доступных в электронном виде, предоставляемых с использованием Единого портала государственных и муниципальных услуг (функций), в общем количестве таких услуг, предоставляемых в электронном виде – 95% </w:t>
            </w:r>
          </w:p>
        </w:tc>
      </w:tr>
    </w:tbl>
    <w:p w:rsidR="009A140F" w:rsidRPr="009A140F" w:rsidRDefault="009A140F" w:rsidP="00932741">
      <w:pPr>
        <w:suppressAutoHyphens/>
        <w:ind w:right="-29"/>
        <w:jc w:val="center"/>
        <w:rPr>
          <w:b/>
          <w:bCs/>
          <w:sz w:val="26"/>
          <w:szCs w:val="26"/>
        </w:rPr>
      </w:pPr>
    </w:p>
    <w:p w:rsidR="009A140F" w:rsidRPr="009A140F" w:rsidRDefault="009A140F" w:rsidP="00932741">
      <w:pPr>
        <w:suppressAutoHyphens/>
        <w:ind w:right="-29"/>
        <w:jc w:val="center"/>
        <w:rPr>
          <w:b/>
          <w:bCs/>
          <w:sz w:val="26"/>
          <w:szCs w:val="26"/>
        </w:rPr>
      </w:pPr>
    </w:p>
    <w:p w:rsidR="00EF379F" w:rsidRDefault="00EF379F" w:rsidP="00932741">
      <w:pPr>
        <w:suppressAutoHyphens/>
        <w:ind w:right="-29"/>
        <w:jc w:val="center"/>
        <w:rPr>
          <w:b/>
          <w:bCs/>
          <w:sz w:val="26"/>
          <w:szCs w:val="26"/>
        </w:rPr>
      </w:pPr>
    </w:p>
    <w:p w:rsidR="00EF379F" w:rsidRDefault="00EF379F" w:rsidP="00932741">
      <w:pPr>
        <w:suppressAutoHyphens/>
        <w:ind w:right="-29"/>
        <w:jc w:val="center"/>
        <w:rPr>
          <w:b/>
          <w:bCs/>
          <w:sz w:val="26"/>
          <w:szCs w:val="26"/>
        </w:rPr>
      </w:pPr>
    </w:p>
    <w:p w:rsidR="009A140F" w:rsidRDefault="009A140F" w:rsidP="00932741">
      <w:pPr>
        <w:suppressAutoHyphens/>
        <w:ind w:right="-29"/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91D7F" w:rsidRPr="00341707" w:rsidRDefault="00A867ED" w:rsidP="00F648C6">
      <w:pPr>
        <w:pStyle w:val="afc"/>
        <w:widowControl w:val="0"/>
        <w:numPr>
          <w:ilvl w:val="3"/>
          <w:numId w:val="8"/>
        </w:numPr>
        <w:ind w:left="709" w:right="-29" w:hanging="283"/>
        <w:jc w:val="both"/>
        <w:rPr>
          <w:bCs/>
          <w:sz w:val="26"/>
          <w:szCs w:val="26"/>
        </w:rPr>
      </w:pPr>
      <w:r w:rsidRPr="00341707">
        <w:rPr>
          <w:bCs/>
          <w:sz w:val="26"/>
          <w:szCs w:val="26"/>
        </w:rPr>
        <w:t>Общая характеристика сферы реализации муниципальной программы (в том числе основных проблем).</w:t>
      </w:r>
    </w:p>
    <w:p w:rsidR="00A91D7F" w:rsidRDefault="00A91D7F" w:rsidP="00F648C6">
      <w:pPr>
        <w:widowControl w:val="0"/>
        <w:ind w:left="709" w:right="-29" w:hanging="283"/>
        <w:jc w:val="both"/>
        <w:rPr>
          <w:bCs/>
          <w:color w:val="000000" w:themeColor="text1"/>
          <w:sz w:val="26"/>
          <w:szCs w:val="26"/>
        </w:rPr>
      </w:pPr>
    </w:p>
    <w:p w:rsidR="00A91D7F" w:rsidRDefault="00A867ED" w:rsidP="00FD3938">
      <w:pPr>
        <w:widowControl w:val="0"/>
        <w:spacing w:line="360" w:lineRule="auto"/>
        <w:ind w:firstLine="85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Указом </w:t>
      </w:r>
      <w:r w:rsidR="00341707">
        <w:rPr>
          <w:color w:val="000000" w:themeColor="text1"/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 xml:space="preserve">Президента </w:t>
      </w:r>
      <w:r w:rsidR="00341707">
        <w:rPr>
          <w:color w:val="000000" w:themeColor="text1"/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 xml:space="preserve">Российской </w:t>
      </w:r>
      <w:r w:rsidR="00341707">
        <w:rPr>
          <w:color w:val="000000" w:themeColor="text1"/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 xml:space="preserve">Федерации </w:t>
      </w:r>
      <w:r w:rsidR="00341707">
        <w:rPr>
          <w:color w:val="000000" w:themeColor="text1"/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 xml:space="preserve">от </w:t>
      </w:r>
      <w:r w:rsidR="00341707">
        <w:rPr>
          <w:color w:val="000000" w:themeColor="text1"/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 xml:space="preserve">21.07.2020 </w:t>
      </w:r>
      <w:r w:rsidR="00341707">
        <w:rPr>
          <w:color w:val="000000" w:themeColor="text1"/>
          <w:sz w:val="26"/>
          <w:szCs w:val="26"/>
        </w:rPr>
        <w:t xml:space="preserve">  №</w:t>
      </w:r>
      <w:r>
        <w:rPr>
          <w:color w:val="000000" w:themeColor="text1"/>
          <w:sz w:val="26"/>
          <w:szCs w:val="26"/>
        </w:rPr>
        <w:t xml:space="preserve"> </w:t>
      </w:r>
      <w:r w:rsidR="00341707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474 </w:t>
      </w:r>
      <w:r w:rsidR="00341707">
        <w:rPr>
          <w:color w:val="000000" w:themeColor="text1"/>
          <w:sz w:val="26"/>
          <w:szCs w:val="26"/>
        </w:rPr>
        <w:t xml:space="preserve">       </w:t>
      </w:r>
      <w:r>
        <w:rPr>
          <w:color w:val="000000" w:themeColor="text1"/>
          <w:sz w:val="26"/>
          <w:szCs w:val="26"/>
        </w:rPr>
        <w:t>"О национальных целях развития Российской Федерации на период до 2030 года" в числе основных национальных целей и направлений развития Российской Федерации до 2030 года обозначена цифровая трансформация, в том числе достижение "цифровой зрелости" государственного и муниципального управления, обеспечение предоставления услуг в электронной форме.</w:t>
      </w:r>
    </w:p>
    <w:p w:rsidR="00A91D7F" w:rsidRDefault="00A867ED" w:rsidP="00FD3938">
      <w:pPr>
        <w:pStyle w:val="afc"/>
        <w:widowControl w:val="0"/>
        <w:spacing w:line="36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«Цифровая зрелость», наиболее важный результат цифровой трансформации – это переход к принятию управленческих решений на основе данных, который достигается за счет комплекса мероприятий по следующим направлениям: </w:t>
      </w:r>
    </w:p>
    <w:p w:rsidR="00A91D7F" w:rsidRDefault="00A867ED" w:rsidP="00FD3938">
      <w:pPr>
        <w:pStyle w:val="afc"/>
        <w:widowControl w:val="0"/>
        <w:spacing w:line="36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а) использование информационно-коммуникационных технологий для автоматизации процессов и повышения качества предоставления государственных (муниципальных) услуг и исполнения государственных (муниципальных) функций, в том числе с применением механизмов получения от граждан и организаций в электронном виде информации о качестве взаимодействия органами власти;</w:t>
      </w:r>
    </w:p>
    <w:p w:rsidR="00A91D7F" w:rsidRDefault="00A867ED" w:rsidP="00FD3938">
      <w:pPr>
        <w:pStyle w:val="afc"/>
        <w:widowControl w:val="0"/>
        <w:spacing w:line="36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б) использование типовых информационно-технологических сервисов и единой сети передачи данных;</w:t>
      </w:r>
    </w:p>
    <w:p w:rsidR="00A91D7F" w:rsidRDefault="00A867ED" w:rsidP="00FD3938">
      <w:pPr>
        <w:pStyle w:val="afc"/>
        <w:widowControl w:val="0"/>
        <w:spacing w:line="36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в) использование конкурентоспособных российских информационно-коммуникационных технологий и программного обеспечения;</w:t>
      </w:r>
    </w:p>
    <w:p w:rsidR="00A91D7F" w:rsidRDefault="00A867ED" w:rsidP="00FD3938">
      <w:pPr>
        <w:pStyle w:val="afc"/>
        <w:widowControl w:val="0"/>
        <w:spacing w:line="36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г) защита информации, содержащейся в государственных (муниципальных) информационных системах, информационных ресурсах и обеспечение информационной безопасности при использовании информационно-коммуникационных технологий в деятельности органов власти;</w:t>
      </w:r>
    </w:p>
    <w:p w:rsidR="00A91D7F" w:rsidRDefault="00A867ED" w:rsidP="00FD3938">
      <w:pPr>
        <w:pStyle w:val="afc"/>
        <w:widowControl w:val="0"/>
        <w:spacing w:line="36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д) повышение качества и обеспечение доступности информации о деятельности органов власти.</w:t>
      </w:r>
    </w:p>
    <w:p w:rsidR="00A91D7F" w:rsidRDefault="00A867ED" w:rsidP="00FD3938">
      <w:pPr>
        <w:pStyle w:val="afc"/>
        <w:widowControl w:val="0"/>
        <w:spacing w:line="36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оперативного и эффективного обеспечения исполнения полномочий администрации Находкинского городского округа (далее - администрация) в соответствии с Федеральным законом от 6 октября 2003 года № 131-ФЗ «Об общих принципах организации местного самоуправления в Российской Федерации» необходимо совершенствование информационно-коммуникационной инфраструктуры. </w:t>
      </w:r>
    </w:p>
    <w:p w:rsidR="00A91D7F" w:rsidRDefault="00A867ED" w:rsidP="00FD3938">
      <w:pPr>
        <w:pStyle w:val="afc"/>
        <w:widowControl w:val="0"/>
        <w:spacing w:line="360" w:lineRule="auto"/>
        <w:ind w:left="0"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Согласно Указ</w:t>
      </w:r>
      <w:r w:rsidR="00341707">
        <w:rPr>
          <w:sz w:val="26"/>
          <w:szCs w:val="26"/>
        </w:rPr>
        <w:t>у</w:t>
      </w:r>
      <w:r>
        <w:rPr>
          <w:sz w:val="26"/>
          <w:szCs w:val="26"/>
        </w:rPr>
        <w:t xml:space="preserve"> Президента Российской Федерации от 9 мая 2017 года № 203 «О Стратегии развития информационного общества в Российской Федерации на 2017 – 2030 годы», Указ</w:t>
      </w:r>
      <w:r w:rsidR="00341707">
        <w:rPr>
          <w:sz w:val="26"/>
          <w:szCs w:val="26"/>
        </w:rPr>
        <w:t>у</w:t>
      </w:r>
      <w:r>
        <w:rPr>
          <w:sz w:val="26"/>
          <w:szCs w:val="26"/>
        </w:rPr>
        <w:t xml:space="preserve"> Президента Российской Федерации от 21 июля 2020 года № 474 «О национальных целях развития Российской Федерации на период до 2030 года», определены национальные цели развития Российской Федерации, субъектов Российской Федерации, органов местного самоуправления, одной из основной цели</w:t>
      </w:r>
      <w:proofErr w:type="gramEnd"/>
      <w:r>
        <w:rPr>
          <w:sz w:val="26"/>
          <w:szCs w:val="26"/>
        </w:rPr>
        <w:t xml:space="preserve"> является цифровая трансформация.  </w:t>
      </w:r>
    </w:p>
    <w:p w:rsidR="00A91D7F" w:rsidRDefault="00A867ED" w:rsidP="00FD3938">
      <w:pPr>
        <w:pStyle w:val="afc"/>
        <w:widowControl w:val="0"/>
        <w:spacing w:line="36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Основными задачами в рамках достижения «цифровой зрелости» в администрации являются:</w:t>
      </w:r>
    </w:p>
    <w:p w:rsidR="00A91D7F" w:rsidRDefault="00A867ED" w:rsidP="00FD3938">
      <w:pPr>
        <w:pStyle w:val="afc"/>
        <w:widowControl w:val="0"/>
        <w:spacing w:line="36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а) формирование эффективной системы управления на основе использования информационных коммуникационных технологий (далее – ИКТ);</w:t>
      </w:r>
    </w:p>
    <w:p w:rsidR="00A91D7F" w:rsidRDefault="00A867ED" w:rsidP="00FD3938">
      <w:pPr>
        <w:pStyle w:val="afc"/>
        <w:widowControl w:val="0"/>
        <w:spacing w:line="36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б) повышение качества и эффективности взаимодействия органов администрации за счет использования ИКТ;</w:t>
      </w:r>
    </w:p>
    <w:p w:rsidR="00A91D7F" w:rsidRDefault="00A867ED" w:rsidP="00FD3938">
      <w:pPr>
        <w:pStyle w:val="afc"/>
        <w:widowControl w:val="0"/>
        <w:spacing w:line="36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в) повышение доступности информации о деятельности администрации для граждан в целях организации эффективного информационного взаимодействия;</w:t>
      </w:r>
    </w:p>
    <w:p w:rsidR="00A91D7F" w:rsidRDefault="00A867ED" w:rsidP="00FD3938">
      <w:pPr>
        <w:pStyle w:val="afc"/>
        <w:widowControl w:val="0"/>
        <w:spacing w:line="360" w:lineRule="auto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г) обеспечение комплексного управления внедрением ИКТ в администрации.</w:t>
      </w:r>
    </w:p>
    <w:p w:rsidR="00A91D7F" w:rsidRDefault="00A867ED" w:rsidP="00FD3938">
      <w:pPr>
        <w:widowControl w:val="0"/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настоящее время в администрации созданы необходимые технологические и организационные условия для достижения цифровой зрелости и совершенствования работы администрации в области информационного взаимодействия на основе использования ИКТ. </w:t>
      </w:r>
    </w:p>
    <w:p w:rsidR="00A91D7F" w:rsidRDefault="00A867ED" w:rsidP="00FD3938">
      <w:pPr>
        <w:widowControl w:val="0"/>
        <w:spacing w:line="360" w:lineRule="auto"/>
        <w:ind w:right="-28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Оснащенность компьютерной техникой рабочих мест администрации Находкинского городского округа составляет 100%. Создана и успешно функционирует единая компьютерная сеть, объединяющая 7 административных зданий и 96% компьютеров, установленных в органах администрации. К информационным ресурсам единой компьютерной сети обеспечивается доступ муниципальных учреждений. Все сотрудники администрации Находкинского городского округа, компьютеры которых подключены к компьютерной сети, к сети Интернет, используют для исполнения своих служебных обязанностей корпоративную электронную почту, имеют доступ к комплексу справочных информационно-правовых систем «</w:t>
      </w:r>
      <w:proofErr w:type="spellStart"/>
      <w:r>
        <w:rPr>
          <w:sz w:val="26"/>
          <w:szCs w:val="26"/>
        </w:rPr>
        <w:t>КонсультантПлюс</w:t>
      </w:r>
      <w:proofErr w:type="spellEnd"/>
      <w:r>
        <w:rPr>
          <w:sz w:val="26"/>
          <w:szCs w:val="26"/>
        </w:rPr>
        <w:t>», «</w:t>
      </w:r>
      <w:proofErr w:type="spellStart"/>
      <w:r>
        <w:rPr>
          <w:sz w:val="26"/>
          <w:szCs w:val="26"/>
        </w:rPr>
        <w:t>КонсультантПлюс</w:t>
      </w:r>
      <w:proofErr w:type="spellEnd"/>
      <w:r>
        <w:rPr>
          <w:sz w:val="26"/>
          <w:szCs w:val="26"/>
        </w:rPr>
        <w:t xml:space="preserve"> Регионы».</w:t>
      </w:r>
    </w:p>
    <w:p w:rsidR="00A91D7F" w:rsidRDefault="00A867ED" w:rsidP="00FD3938">
      <w:pPr>
        <w:widowControl w:val="0"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Устойчиво функционирует официальный сайт Находкинского городского округа, на котором размещается информация о событиях в Находкинском городском округе, освещается работа администрации Находкинского городского округа в соответствии с Федеральным законом от 09 февраля 2009 года № 8-ФЗ  «Об обеспечении доступа к информации о деятельности государственных органов и органов местного самоуправления». Результаты ежегодного мониторинга показывают постоянный рост посещаемости официального сайта.</w:t>
      </w:r>
    </w:p>
    <w:p w:rsidR="00A91D7F" w:rsidRDefault="00A867ED" w:rsidP="00FD3938">
      <w:pPr>
        <w:widowControl w:val="0"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администрации Находкинского городского округа для организации оперативного документооборота используется единая система электронного документооборота на базе </w:t>
      </w:r>
      <w:r>
        <w:rPr>
          <w:bCs/>
          <w:sz w:val="26"/>
          <w:szCs w:val="26"/>
        </w:rPr>
        <w:t xml:space="preserve">программного продукта </w:t>
      </w:r>
      <w:r>
        <w:rPr>
          <w:sz w:val="26"/>
          <w:szCs w:val="26"/>
        </w:rPr>
        <w:t>«DIRECTUM».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Настроено более 200 рабочих мест сотрудников, подключенных к системе. </w:t>
      </w:r>
    </w:p>
    <w:p w:rsidR="00A91D7F" w:rsidRDefault="00A867ED" w:rsidP="00FD3938">
      <w:pPr>
        <w:widowControl w:val="0"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Находкинском городском округе сформирована инфраструктура электронного межведомственного взаимодействия, взаимодействия органов власти различного уровня между собой, а также взаимодействия с организациями и гражданами в рамках предоставления муниципальных услуг. Переведены в электронный вид 37 муниципальных услуг администрации Находкинского городского округа. </w:t>
      </w:r>
    </w:p>
    <w:p w:rsidR="00A91D7F" w:rsidRDefault="00A867ED" w:rsidP="00FD3938">
      <w:pPr>
        <w:widowControl w:val="0"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обеспечения информационного взаимодействия с органами власти всех уровней в администрации Находкинского городского округа создан собственный сегмент защищенной сети Приморского края.</w:t>
      </w:r>
    </w:p>
    <w:p w:rsidR="00A91D7F" w:rsidRDefault="00A867ED" w:rsidP="00FD3938">
      <w:pPr>
        <w:widowControl w:val="0"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качественного предоставления муниципальных услуг проведены организационные и технические мероприятия по подключению автоматизированных рабочих мест сотрудников к </w:t>
      </w:r>
      <w:r>
        <w:rPr>
          <w:bCs/>
          <w:sz w:val="26"/>
          <w:szCs w:val="26"/>
        </w:rPr>
        <w:t xml:space="preserve">защищенной сети передачи данных Приморского края и </w:t>
      </w:r>
      <w:r>
        <w:rPr>
          <w:sz w:val="26"/>
          <w:szCs w:val="26"/>
        </w:rPr>
        <w:t xml:space="preserve">информационным системам межведомственного электронного взаимодействия с государственными и региональными органами власти. </w:t>
      </w:r>
    </w:p>
    <w:p w:rsidR="00A91D7F" w:rsidRDefault="00A867ED" w:rsidP="00FD3938">
      <w:pPr>
        <w:widowControl w:val="0"/>
        <w:spacing w:line="360" w:lineRule="auto"/>
        <w:ind w:right="-28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исполнения требований информационной безопасности, предусмотренных действующим законодательством, в администрации Находкинского городского округа на постоянной основе проводятся мероприятия по технической защите информационных систем.</w:t>
      </w:r>
    </w:p>
    <w:p w:rsidR="00A91D7F" w:rsidRPr="007F7287" w:rsidRDefault="00A867ED" w:rsidP="00FD3938">
      <w:pPr>
        <w:widowControl w:val="0"/>
        <w:spacing w:line="360" w:lineRule="auto"/>
        <w:ind w:right="-28" w:firstLine="709"/>
        <w:jc w:val="both"/>
        <w:rPr>
          <w:sz w:val="26"/>
          <w:szCs w:val="26"/>
        </w:rPr>
      </w:pPr>
      <w:r w:rsidRPr="007F7287">
        <w:rPr>
          <w:sz w:val="26"/>
          <w:szCs w:val="26"/>
        </w:rPr>
        <w:t>Остаются задачи, требующие дальнейшего решения: оптимизация и повышение качества предоставления муниципальных услуг в электронном виде, переход на отечественное общесистемное программное обеспечение, развитие и модернизация информационно-коммуникационной инфраструктуры администрации, обеспечение безопасности информационных систем и ресурсов администрации.</w:t>
      </w:r>
    </w:p>
    <w:p w:rsidR="00A91D7F" w:rsidRDefault="00A867ED" w:rsidP="00FD3938">
      <w:pPr>
        <w:widowControl w:val="0"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условиях критической зависимости управленческих процессов от информационно-коммуникационных технологий необходимо обеспечивать бесперебойную и производительную работу используемой компьютерной техники, оргтехники, телекоммуникационного оборудования и информационных систем. Актуальной является проблема устаревания парка вычислительной и офисной техники. На сегодняшний день из используемого оборудования 50% компьютерной техники, 75% серверного оборудования и 60% организационной техники материально и функционально устарели (срок эксплуатации свыше 7 лет). В течение года в среднем выходит из строя и требует замены (в том числе отдельные запасные части) в среднем от 10 % до 15 % оборудования от общего количества. В связи с этим, необходимо ежегодно проводить модернизацию информационно-коммуникационной инфраструктуры, обновлять не менее 20% существующего компьютерного оборудования. Все приобретаемые компьютеры и серверное оборудование должны быть 100% обеспечены базовым комплектом лицензионного программного обеспечения (операционной системой, офисными приложениями, антивирусными программами).</w:t>
      </w:r>
    </w:p>
    <w:p w:rsidR="00A91D7F" w:rsidRDefault="00A867ED" w:rsidP="00FD3938">
      <w:pPr>
        <w:widowControl w:val="0"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2019 года начались работы по модернизации существующей компьютерной сети (которая была построена в 1997-2000 годах) в целях увеличения пропускной способности, быстродействия, возможности подключения новых пользователей, в том числе удаленных. На сегодняшний день необходимо продолжать модернизацию локальной вычислительной сети (далее – ЛВС) в связи с повышением информационной нагрузки и компьютерного парка, увеличением количества подключений. В процессе модернизации ЛВС необходимо заменять имеющееся сетевое коммуникационное оборудование современным с увеличенной пропускной способностью. </w:t>
      </w:r>
    </w:p>
    <w:p w:rsidR="00A91D7F" w:rsidRDefault="00A867ED" w:rsidP="00FD3938">
      <w:pPr>
        <w:widowControl w:val="0"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обеспечения открытости деятельности администрации и организации информационного взаимодействия администрации с жителями Находкинского городского округа, создан официальный сайт Находкинского городского округа. Информация размещается в соответствии с Федеральным законом от 9 февраля 2009 года №8-ФЗ "Об обеспечении доступа к информации о деятельности государственных органов и органов местного самоуправления". Для увеличения посещаемости официального сайта необходима его постоянная модернизация - это усовершенствование, изменение, улучшение его функциональных способностей до более современного уровня, в том числе изменение его внешнего вида, расширение функциональных возможностей.</w:t>
      </w:r>
    </w:p>
    <w:p w:rsidR="00A91D7F" w:rsidRDefault="00A867ED" w:rsidP="00FD3938">
      <w:pPr>
        <w:widowControl w:val="0"/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Требуется ежегодное лицензирование, обновление и информационно-техническое сопровождение информационных систем, автоматизирующих деятельность органов администрации Находкинского городского округа, системы электронного документооборота, антивирусных и прикладных программ.  </w:t>
      </w:r>
    </w:p>
    <w:p w:rsidR="00A91D7F" w:rsidRDefault="00A867ED" w:rsidP="00FD3938">
      <w:pPr>
        <w:widowControl w:val="0"/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постоянным увеличением в органах администрации документооборота, увеличением запросов на автоматизацию процессов работы с различной документацией, сбор отчетности, адаптацию системы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исполнительской дисциплиной, на сегодняшний день существует необходимость дальнейшего развития автоматизации управленческих процессов в СЭД DIRECTUM.  </w:t>
      </w:r>
    </w:p>
    <w:p w:rsidR="00A91D7F" w:rsidRDefault="00A867ED" w:rsidP="00FD3938">
      <w:pPr>
        <w:widowControl w:val="0"/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Необходимо развивать информационные системы, автоматизирующие профильную деятельность структурных подразделений, информационные ресурсы, которые могли бы быть использованы для повышения качества и оперативности предоставления муниципальных услуг, принятия обоснованных управленческих решений.</w:t>
      </w:r>
    </w:p>
    <w:p w:rsidR="00A91D7F" w:rsidRDefault="00A867ED" w:rsidP="00FD3938">
      <w:pPr>
        <w:widowControl w:val="0"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 с  требованиями  Федерального  закона от 27 июля 2010 года      № 210-ФЗ «Об организации предоставления государственных и муниципальных услуг» органы местного самоуправления обязаны обеспечивать предоставление муниципальных услуг в электронной форме, осуществлять межведомственное информационное взаимодействие при их предоставлении.</w:t>
      </w:r>
    </w:p>
    <w:p w:rsidR="00A91D7F" w:rsidRDefault="00A867ED" w:rsidP="00FD3938">
      <w:pPr>
        <w:widowControl w:val="0"/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Необходимо увеличить количество муниципальных услуг, которые могут быть получены организацией или гражданином в электронной форме без непосредственного посещения администрации.</w:t>
      </w:r>
    </w:p>
    <w:p w:rsidR="00A91D7F" w:rsidRDefault="00A867ED" w:rsidP="00FD3938">
      <w:pPr>
        <w:widowControl w:val="0"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 большее количество управленческих решений органами власти принимается на основании автоматизированной обработки информации, содержащейся в информационных системах органов власти, и, следовательно, все большее значение приобретает обеспечение защиты данной информации от несанкционированного доступа и иных вредоносных воздействий. </w:t>
      </w:r>
    </w:p>
    <w:p w:rsidR="00A91D7F" w:rsidRPr="007F7287" w:rsidRDefault="00A867ED" w:rsidP="00FD3938">
      <w:pPr>
        <w:widowControl w:val="0"/>
        <w:spacing w:line="360" w:lineRule="auto"/>
        <w:ind w:right="-29" w:firstLine="709"/>
        <w:jc w:val="both"/>
        <w:rPr>
          <w:sz w:val="26"/>
          <w:szCs w:val="26"/>
        </w:rPr>
      </w:pPr>
      <w:r w:rsidRPr="007F7287">
        <w:rPr>
          <w:sz w:val="26"/>
          <w:szCs w:val="26"/>
        </w:rPr>
        <w:t>Создание современной информационно-телекоммуникационной инфраструктуры администрации, соответствующей требованиям законодательства в области информационной безопасности, является необходимым условием цифровой трансформации.</w:t>
      </w:r>
    </w:p>
    <w:p w:rsidR="00A91D7F" w:rsidRDefault="00A867ED" w:rsidP="00FD3938">
      <w:pPr>
        <w:widowControl w:val="0"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Защита информации является неотъемлемой составной частью основной деятельности администрации, направленной на повышение эффективности ее деятельности, обеспечение прав и свобод граждан, в том числе защиту прав на неприкосновенность частной жизни, личную и семейную тайну, на получение достоверной информации о деятельности администрации. С этой целью необходимо обеспечить выполнение всех требований действующего законодательства в сфере защиты информации.</w:t>
      </w:r>
    </w:p>
    <w:p w:rsidR="00A91D7F" w:rsidRDefault="00A867ED" w:rsidP="00FD3938">
      <w:pPr>
        <w:widowControl w:val="0"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обеспечения защиты информации в процессе ее обработки в государственных, муниципальных информационных системах, информационных системах персональных данных должны выполнят</w:t>
      </w:r>
      <w:r w:rsidR="00123DDE">
        <w:rPr>
          <w:sz w:val="26"/>
          <w:szCs w:val="26"/>
        </w:rPr>
        <w:t>ь</w:t>
      </w:r>
      <w:r>
        <w:rPr>
          <w:sz w:val="26"/>
          <w:szCs w:val="26"/>
        </w:rPr>
        <w:t xml:space="preserve">ся </w:t>
      </w:r>
      <w:proofErr w:type="gramStart"/>
      <w:r>
        <w:rPr>
          <w:sz w:val="26"/>
          <w:szCs w:val="26"/>
        </w:rPr>
        <w:t>требования</w:t>
      </w:r>
      <w:proofErr w:type="gramEnd"/>
      <w:r>
        <w:rPr>
          <w:sz w:val="26"/>
          <w:szCs w:val="26"/>
        </w:rPr>
        <w:t xml:space="preserve"> установленные Федеральным законом от 27 июля 2006 года № 149-ФЗ «Об информации, информационных технологиях и о защите информации», Федеральным законом от 27 июля 2006 года № 152-ФЗ «О персональных данных», приказом Федеральной службы по техническому и экспортному контролю России от 11 </w:t>
      </w:r>
      <w:proofErr w:type="gramStart"/>
      <w:r>
        <w:rPr>
          <w:sz w:val="26"/>
          <w:szCs w:val="26"/>
        </w:rPr>
        <w:t>февраля 2013 года № 17 «Об утверждении Требований о защите информации, не составляющей государственную тайну, содержащейся в государственных информационных системах», приказом Федеральной службы по техническому и экспортному контролю России от 18 февраля 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</w:t>
      </w:r>
      <w:proofErr w:type="gramEnd"/>
    </w:p>
    <w:p w:rsidR="00A91D7F" w:rsidRDefault="00A867ED" w:rsidP="00FD3938">
      <w:pPr>
        <w:widowControl w:val="0"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Выполнить требования действующего законодательства по защите инфор</w:t>
      </w:r>
      <w:r w:rsidR="00016171">
        <w:rPr>
          <w:sz w:val="26"/>
          <w:szCs w:val="26"/>
        </w:rPr>
        <w:t>мации в информационных системах</w:t>
      </w:r>
      <w:r>
        <w:rPr>
          <w:sz w:val="26"/>
          <w:szCs w:val="26"/>
        </w:rPr>
        <w:t xml:space="preserve"> возможно только при ежегодном обновлении программных и аппаратных средств защиты информации, проведении работ по аттестации и инструментальному контролю объектов информатизации.</w:t>
      </w:r>
    </w:p>
    <w:p w:rsidR="00A91D7F" w:rsidRPr="007F7287" w:rsidRDefault="00A867ED" w:rsidP="00FD3938">
      <w:pPr>
        <w:widowControl w:val="0"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Задачи, стоящие перед администрацией в рамках развития ИКТ, требуют постоянного повышения уровня квалификации кадрового состава в области информатизации и информационной безопасности. Для этого необходимо планирование проведения различных обучающих семинаров и курсов повышения квалификации.</w:t>
      </w:r>
      <w:r w:rsidR="007F7287" w:rsidRPr="007F7287">
        <w:rPr>
          <w:color w:val="FF0000"/>
          <w:sz w:val="26"/>
          <w:szCs w:val="26"/>
        </w:rPr>
        <w:t xml:space="preserve"> </w:t>
      </w:r>
      <w:r w:rsidR="007F7287" w:rsidRPr="007F7287">
        <w:rPr>
          <w:sz w:val="26"/>
          <w:szCs w:val="26"/>
        </w:rPr>
        <w:t>Это можно считать одним из сопутствующих мероприятий направления национальной программы «Цифровая экономика» - формирование системы подготовки кадров.</w:t>
      </w:r>
    </w:p>
    <w:p w:rsidR="00A91D7F" w:rsidRDefault="00A867ED" w:rsidP="00FD3938">
      <w:pPr>
        <w:widowControl w:val="0"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настоящее время особенно актуальны вопросы достижения максимального социально-экономического эффекта при реализации мероприятий по созданию и развитию информационно-коммуникационных технологий. Это возможно реализовать только в рамках программного целевого метода.</w:t>
      </w:r>
    </w:p>
    <w:p w:rsidR="00A91D7F" w:rsidRDefault="00A867ED" w:rsidP="00FD3938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Отсутствие или недостаточное финансирование мероприятий Программы может привести к тому, что не будет обеспечена бесперебойная работа компьютерной техники, оргтехники, телекоммуникационного оборудования, информационных систем, не будут обновляться лицензии программных средств и средств зашиты, показатели Программы не </w:t>
      </w:r>
      <w:proofErr w:type="gramStart"/>
      <w:r>
        <w:rPr>
          <w:sz w:val="26"/>
          <w:szCs w:val="26"/>
        </w:rPr>
        <w:t>будут</w:t>
      </w:r>
      <w:proofErr w:type="gramEnd"/>
      <w:r>
        <w:rPr>
          <w:sz w:val="26"/>
          <w:szCs w:val="26"/>
        </w:rPr>
        <w:t xml:space="preserve"> достигнут в полном объеме, что приведет к невыполнению требований Федеральных законов от 06 октября 2003г. № 131-ФЗ     «Об общих принципах организации местного самоуправления в Российской </w:t>
      </w:r>
      <w:proofErr w:type="gramStart"/>
      <w:r>
        <w:rPr>
          <w:sz w:val="26"/>
          <w:szCs w:val="26"/>
        </w:rPr>
        <w:t>Федерации», от 27.07.2010г. № 210-ФЗ «Об организации предоставления государственных и муниципальных услуг», от 9 февраля 2009 г. № 8-ФЗ                   «Об обеспечении доступа к информации о деятельности государственных органов и органов местного самоуправления», от 27 июля 2006 г. № 152-ФЗ «О персональных данных», Указа Президента Российской Федерации от 17 марта 2008 г. № 351           «О мерах по обеспечению информационной безопасности Российской Федерации при использовании</w:t>
      </w:r>
      <w:proofErr w:type="gramEnd"/>
      <w:r>
        <w:rPr>
          <w:sz w:val="26"/>
          <w:szCs w:val="26"/>
        </w:rPr>
        <w:t xml:space="preserve"> информационно-телекоммуникационных сетей международного информационного обмена». </w:t>
      </w:r>
    </w:p>
    <w:p w:rsidR="00A91D7F" w:rsidRDefault="00A91D7F" w:rsidP="00FD3938">
      <w:pPr>
        <w:widowControl w:val="0"/>
        <w:ind w:right="-29"/>
        <w:jc w:val="both"/>
        <w:rPr>
          <w:bCs/>
          <w:sz w:val="26"/>
          <w:szCs w:val="26"/>
        </w:rPr>
      </w:pPr>
    </w:p>
    <w:p w:rsidR="00A91D7F" w:rsidRPr="00016171" w:rsidRDefault="00A867ED" w:rsidP="00FD3938">
      <w:pPr>
        <w:pStyle w:val="afc"/>
        <w:widowControl w:val="0"/>
        <w:numPr>
          <w:ilvl w:val="0"/>
          <w:numId w:val="8"/>
        </w:numPr>
        <w:ind w:right="-29"/>
        <w:jc w:val="both"/>
        <w:rPr>
          <w:bCs/>
          <w:sz w:val="26"/>
          <w:szCs w:val="26"/>
        </w:rPr>
      </w:pPr>
      <w:r w:rsidRPr="00016171">
        <w:rPr>
          <w:bCs/>
          <w:sz w:val="26"/>
          <w:szCs w:val="26"/>
        </w:rPr>
        <w:t>Сроки и этапы реализации Программы.</w:t>
      </w:r>
    </w:p>
    <w:p w:rsidR="00A91D7F" w:rsidRDefault="00A91D7F" w:rsidP="00FD3938">
      <w:pPr>
        <w:widowControl w:val="0"/>
        <w:ind w:right="-29"/>
        <w:jc w:val="both"/>
        <w:rPr>
          <w:bCs/>
          <w:sz w:val="26"/>
          <w:szCs w:val="26"/>
        </w:rPr>
      </w:pPr>
    </w:p>
    <w:p w:rsidR="00A91D7F" w:rsidRDefault="00A867ED" w:rsidP="00FD3938">
      <w:pPr>
        <w:widowControl w:val="0"/>
        <w:spacing w:line="360" w:lineRule="auto"/>
        <w:ind w:right="-29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Программа действует с 2024 года по 2030 год. </w:t>
      </w:r>
    </w:p>
    <w:p w:rsidR="00A91D7F" w:rsidRDefault="00A867ED" w:rsidP="00FD3938">
      <w:pPr>
        <w:widowControl w:val="0"/>
        <w:spacing w:line="360" w:lineRule="auto"/>
        <w:ind w:right="-29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Реализация Программы осуществляется в один этап.</w:t>
      </w:r>
    </w:p>
    <w:p w:rsidR="00A91D7F" w:rsidRDefault="00A91D7F" w:rsidP="00FD3938">
      <w:pPr>
        <w:widowControl w:val="0"/>
        <w:spacing w:line="360" w:lineRule="auto"/>
        <w:ind w:right="-29" w:firstLine="851"/>
        <w:jc w:val="both"/>
        <w:rPr>
          <w:bCs/>
          <w:sz w:val="26"/>
          <w:szCs w:val="26"/>
        </w:rPr>
      </w:pPr>
    </w:p>
    <w:p w:rsidR="00A91D7F" w:rsidRPr="00016171" w:rsidRDefault="00A867ED" w:rsidP="00FD3938">
      <w:pPr>
        <w:pStyle w:val="afc"/>
        <w:widowControl w:val="0"/>
        <w:numPr>
          <w:ilvl w:val="0"/>
          <w:numId w:val="8"/>
        </w:numPr>
        <w:ind w:right="-29"/>
        <w:jc w:val="both"/>
        <w:rPr>
          <w:bCs/>
          <w:sz w:val="26"/>
          <w:szCs w:val="26"/>
        </w:rPr>
      </w:pPr>
      <w:r w:rsidRPr="00016171">
        <w:rPr>
          <w:bCs/>
          <w:sz w:val="26"/>
          <w:szCs w:val="26"/>
        </w:rPr>
        <w:t>Целевые показатели (индикаторы) с расшифровкой плановых значений по годам и этапам ее реализации.</w:t>
      </w:r>
    </w:p>
    <w:p w:rsidR="00A91D7F" w:rsidRPr="00016171" w:rsidRDefault="00A91D7F" w:rsidP="00FD3938">
      <w:pPr>
        <w:widowControl w:val="0"/>
        <w:ind w:right="-29"/>
        <w:jc w:val="both"/>
        <w:rPr>
          <w:bCs/>
          <w:sz w:val="26"/>
          <w:szCs w:val="26"/>
        </w:rPr>
      </w:pPr>
    </w:p>
    <w:p w:rsidR="00A91D7F" w:rsidRDefault="00A867ED" w:rsidP="00FD3938">
      <w:pPr>
        <w:widowControl w:val="0"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Сведения о целевых индикаторах и показателях Программы с расшифровкой плановых значений по годам и этапам ее реализации приведены в приложении № 1.</w:t>
      </w:r>
    </w:p>
    <w:p w:rsidR="00A91D7F" w:rsidRDefault="00A867ED" w:rsidP="00FD3938">
      <w:pPr>
        <w:widowControl w:val="0"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Достижение целей и задач Программы характеризуются следующими целевыми показателями (индикаторами):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207"/>
        <w:gridCol w:w="3402"/>
        <w:gridCol w:w="2611"/>
      </w:tblGrid>
      <w:tr w:rsidR="00A91D7F">
        <w:trPr>
          <w:jc w:val="center"/>
        </w:trPr>
        <w:tc>
          <w:tcPr>
            <w:tcW w:w="539" w:type="dxa"/>
            <w:shd w:val="clear" w:color="auto" w:fill="auto"/>
          </w:tcPr>
          <w:p w:rsidR="00A91D7F" w:rsidRDefault="00A867ED" w:rsidP="00FD3938">
            <w:pPr>
              <w:widowControl w:val="0"/>
              <w:ind w:right="-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A91D7F" w:rsidRDefault="00A867ED" w:rsidP="00FD3938">
            <w:pPr>
              <w:widowControl w:val="0"/>
              <w:ind w:right="-28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3207" w:type="dxa"/>
            <w:shd w:val="clear" w:color="auto" w:fill="auto"/>
          </w:tcPr>
          <w:p w:rsidR="00A91D7F" w:rsidRDefault="00A867ED" w:rsidP="00FD3938">
            <w:pPr>
              <w:widowControl w:val="0"/>
              <w:ind w:right="-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402" w:type="dxa"/>
            <w:shd w:val="clear" w:color="auto" w:fill="auto"/>
          </w:tcPr>
          <w:p w:rsidR="00A91D7F" w:rsidRDefault="00A867ED" w:rsidP="00FD3938">
            <w:pPr>
              <w:widowControl w:val="0"/>
              <w:ind w:right="-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Методика расчета</w:t>
            </w:r>
          </w:p>
        </w:tc>
        <w:tc>
          <w:tcPr>
            <w:tcW w:w="2611" w:type="dxa"/>
            <w:shd w:val="clear" w:color="auto" w:fill="auto"/>
          </w:tcPr>
          <w:p w:rsidR="00A91D7F" w:rsidRDefault="00A867ED" w:rsidP="00FD3938">
            <w:pPr>
              <w:widowControl w:val="0"/>
              <w:ind w:right="-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 информации</w:t>
            </w:r>
          </w:p>
        </w:tc>
      </w:tr>
      <w:tr w:rsidR="00A91D7F">
        <w:trPr>
          <w:jc w:val="center"/>
        </w:trPr>
        <w:tc>
          <w:tcPr>
            <w:tcW w:w="539" w:type="dxa"/>
            <w:shd w:val="clear" w:color="auto" w:fill="auto"/>
          </w:tcPr>
          <w:p w:rsidR="00A91D7F" w:rsidRDefault="00A867ED" w:rsidP="00FD3938">
            <w:pPr>
              <w:widowControl w:val="0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07" w:type="dxa"/>
            <w:shd w:val="clear" w:color="auto" w:fill="auto"/>
          </w:tcPr>
          <w:p w:rsidR="00A91D7F" w:rsidRDefault="00A867ED" w:rsidP="00FD3938">
            <w:pPr>
              <w:widowControl w:val="0"/>
              <w:ind w:right="-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выполнения заявок пользователей по вопросам поддержки информационных систем</w:t>
            </w:r>
          </w:p>
        </w:tc>
        <w:tc>
          <w:tcPr>
            <w:tcW w:w="3402" w:type="dxa"/>
            <w:shd w:val="clear" w:color="auto" w:fill="auto"/>
          </w:tcPr>
          <w:p w:rsidR="00A91D7F" w:rsidRDefault="00A867ED" w:rsidP="00FD3938">
            <w:pPr>
              <w:widowControl w:val="0"/>
              <w:ind w:right="-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IЦ1=К</w:t>
            </w:r>
            <w:proofErr w:type="gramStart"/>
            <w:r>
              <w:rPr>
                <w:sz w:val="26"/>
                <w:szCs w:val="26"/>
              </w:rPr>
              <w:t>1</w:t>
            </w:r>
            <w:proofErr w:type="gramEnd"/>
            <w:r>
              <w:rPr>
                <w:sz w:val="26"/>
                <w:szCs w:val="26"/>
              </w:rPr>
              <w:t>/К2,</w:t>
            </w:r>
          </w:p>
          <w:p w:rsidR="00A91D7F" w:rsidRDefault="00A867ED" w:rsidP="00FD3938">
            <w:pPr>
              <w:widowControl w:val="0"/>
              <w:ind w:right="-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proofErr w:type="gramStart"/>
            <w:r>
              <w:rPr>
                <w:sz w:val="26"/>
                <w:szCs w:val="26"/>
              </w:rPr>
              <w:t>1</w:t>
            </w:r>
            <w:proofErr w:type="gramEnd"/>
            <w:r>
              <w:rPr>
                <w:sz w:val="26"/>
                <w:szCs w:val="26"/>
              </w:rPr>
              <w:t xml:space="preserve"> = количество заявок пользователей по вопросам поддержки информационных систем в текущем году;</w:t>
            </w:r>
          </w:p>
          <w:p w:rsidR="00A91D7F" w:rsidRDefault="00A867ED" w:rsidP="00FD3938">
            <w:pPr>
              <w:widowControl w:val="0"/>
              <w:ind w:right="-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proofErr w:type="gramStart"/>
            <w:r>
              <w:rPr>
                <w:sz w:val="26"/>
                <w:szCs w:val="26"/>
              </w:rPr>
              <w:t>2</w:t>
            </w:r>
            <w:proofErr w:type="gramEnd"/>
            <w:r>
              <w:rPr>
                <w:sz w:val="26"/>
                <w:szCs w:val="26"/>
              </w:rPr>
              <w:t xml:space="preserve"> = количество выполненных заявок пользователей по вопросам поддержки информационных систем в текущем году.</w:t>
            </w:r>
          </w:p>
        </w:tc>
        <w:tc>
          <w:tcPr>
            <w:tcW w:w="2611" w:type="dxa"/>
            <w:shd w:val="clear" w:color="auto" w:fill="auto"/>
          </w:tcPr>
          <w:p w:rsidR="00A91D7F" w:rsidRDefault="00A867ED" w:rsidP="00FD3938">
            <w:pPr>
              <w:widowControl w:val="0"/>
              <w:ind w:right="-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Сервис «Заявки» управления информатизации; заявки, направленные через систему электронного документооборота в адрес управления информатизации</w:t>
            </w:r>
          </w:p>
        </w:tc>
      </w:tr>
      <w:tr w:rsidR="00A91D7F">
        <w:trPr>
          <w:jc w:val="center"/>
        </w:trPr>
        <w:tc>
          <w:tcPr>
            <w:tcW w:w="539" w:type="dxa"/>
            <w:shd w:val="clear" w:color="auto" w:fill="auto"/>
          </w:tcPr>
          <w:p w:rsidR="00A91D7F" w:rsidRDefault="00A867ED" w:rsidP="00FD3938">
            <w:pPr>
              <w:widowControl w:val="0"/>
              <w:ind w:right="-28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207" w:type="dxa"/>
            <w:shd w:val="clear" w:color="auto" w:fill="auto"/>
          </w:tcPr>
          <w:p w:rsidR="00A91D7F" w:rsidRDefault="00A867ED" w:rsidP="00FD3938">
            <w:pPr>
              <w:widowControl w:val="0"/>
              <w:ind w:right="-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модернизированных автоматизированных рабочих мест пользователей</w:t>
            </w:r>
          </w:p>
        </w:tc>
        <w:tc>
          <w:tcPr>
            <w:tcW w:w="3402" w:type="dxa"/>
            <w:shd w:val="clear" w:color="auto" w:fill="auto"/>
          </w:tcPr>
          <w:p w:rsidR="00A91D7F" w:rsidRDefault="00A867ED" w:rsidP="00FD3938">
            <w:pPr>
              <w:widowControl w:val="0"/>
              <w:ind w:right="-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>Ц2=К3/К4,</w:t>
            </w:r>
          </w:p>
          <w:p w:rsidR="00A91D7F" w:rsidRDefault="00A867ED" w:rsidP="00FD3938">
            <w:pPr>
              <w:widowControl w:val="0"/>
              <w:ind w:right="-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К3 = количество автоматизированных рабочих мест, требующих модернизации; </w:t>
            </w:r>
          </w:p>
          <w:p w:rsidR="00A91D7F" w:rsidRDefault="00A867ED" w:rsidP="00FD3938">
            <w:pPr>
              <w:widowControl w:val="0"/>
              <w:ind w:right="-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proofErr w:type="gramStart"/>
            <w:r>
              <w:rPr>
                <w:sz w:val="26"/>
                <w:szCs w:val="26"/>
              </w:rPr>
              <w:t>4</w:t>
            </w:r>
            <w:proofErr w:type="gramEnd"/>
            <w:r>
              <w:rPr>
                <w:sz w:val="26"/>
                <w:szCs w:val="26"/>
              </w:rPr>
              <w:t xml:space="preserve"> = количество модернизированных автоматизированных рабочих мест.</w:t>
            </w:r>
          </w:p>
        </w:tc>
        <w:tc>
          <w:tcPr>
            <w:tcW w:w="2611" w:type="dxa"/>
            <w:shd w:val="clear" w:color="auto" w:fill="auto"/>
          </w:tcPr>
          <w:p w:rsidR="00A91D7F" w:rsidRDefault="00A867ED" w:rsidP="00FD3938">
            <w:pPr>
              <w:widowControl w:val="0"/>
              <w:ind w:right="-28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бухгалтерского</w:t>
            </w:r>
            <w:proofErr w:type="gramEnd"/>
            <w:r>
              <w:rPr>
                <w:sz w:val="26"/>
                <w:szCs w:val="26"/>
              </w:rPr>
              <w:t xml:space="preserve"> учета и отчетности</w:t>
            </w:r>
          </w:p>
        </w:tc>
      </w:tr>
      <w:tr w:rsidR="00A91D7F">
        <w:trPr>
          <w:jc w:val="center"/>
        </w:trPr>
        <w:tc>
          <w:tcPr>
            <w:tcW w:w="539" w:type="dxa"/>
            <w:shd w:val="clear" w:color="auto" w:fill="auto"/>
          </w:tcPr>
          <w:p w:rsidR="00A91D7F" w:rsidRDefault="00A867ED" w:rsidP="00FD3938">
            <w:pPr>
              <w:widowControl w:val="0"/>
              <w:ind w:right="-28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3207" w:type="dxa"/>
            <w:shd w:val="clear" w:color="auto" w:fill="auto"/>
          </w:tcPr>
          <w:p w:rsidR="00A91D7F" w:rsidRDefault="00A867ED" w:rsidP="00FD3938">
            <w:pPr>
              <w:widowControl w:val="0"/>
              <w:ind w:right="-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Стоимостная доля закупаемого, арендуемого отечественного программного обеспечения</w:t>
            </w:r>
          </w:p>
        </w:tc>
        <w:tc>
          <w:tcPr>
            <w:tcW w:w="3402" w:type="dxa"/>
            <w:shd w:val="clear" w:color="auto" w:fill="auto"/>
          </w:tcPr>
          <w:p w:rsidR="00A91D7F" w:rsidRDefault="00A867ED" w:rsidP="00FD3938">
            <w:pPr>
              <w:widowControl w:val="0"/>
              <w:ind w:right="-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IЦ3=К5К6</w:t>
            </w:r>
          </w:p>
          <w:p w:rsidR="00A91D7F" w:rsidRDefault="00A867ED" w:rsidP="00FD3938">
            <w:pPr>
              <w:widowControl w:val="0"/>
              <w:ind w:right="-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К5 = затраты на приобретение российского программного обеспечения;</w:t>
            </w:r>
          </w:p>
          <w:p w:rsidR="00A91D7F" w:rsidRDefault="00A867ED" w:rsidP="00FD3938">
            <w:pPr>
              <w:widowControl w:val="0"/>
              <w:ind w:right="-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proofErr w:type="gramStart"/>
            <w:r>
              <w:rPr>
                <w:sz w:val="26"/>
                <w:szCs w:val="26"/>
              </w:rPr>
              <w:t>6</w:t>
            </w:r>
            <w:proofErr w:type="gramEnd"/>
            <w:r>
              <w:rPr>
                <w:sz w:val="26"/>
                <w:szCs w:val="26"/>
              </w:rPr>
              <w:t xml:space="preserve"> = затраты на приобретение программного обеспечения</w:t>
            </w:r>
          </w:p>
        </w:tc>
        <w:tc>
          <w:tcPr>
            <w:tcW w:w="2611" w:type="dxa"/>
            <w:shd w:val="clear" w:color="auto" w:fill="auto"/>
          </w:tcPr>
          <w:p w:rsidR="00A91D7F" w:rsidRDefault="00A867ED" w:rsidP="00FD3938">
            <w:pPr>
              <w:widowControl w:val="0"/>
              <w:ind w:right="-29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бухгалтерского</w:t>
            </w:r>
            <w:proofErr w:type="gramEnd"/>
            <w:r>
              <w:rPr>
                <w:sz w:val="26"/>
                <w:szCs w:val="26"/>
              </w:rPr>
              <w:t xml:space="preserve"> учета и отчетности</w:t>
            </w:r>
          </w:p>
        </w:tc>
      </w:tr>
      <w:tr w:rsidR="00A91D7F">
        <w:trPr>
          <w:jc w:val="center"/>
        </w:trPr>
        <w:tc>
          <w:tcPr>
            <w:tcW w:w="539" w:type="dxa"/>
            <w:shd w:val="clear" w:color="auto" w:fill="auto"/>
          </w:tcPr>
          <w:p w:rsidR="00A91D7F" w:rsidRDefault="00A867ED" w:rsidP="00FD3938">
            <w:pPr>
              <w:widowControl w:val="0"/>
              <w:ind w:right="-28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207" w:type="dxa"/>
            <w:shd w:val="clear" w:color="auto" w:fill="auto"/>
          </w:tcPr>
          <w:p w:rsidR="00A91D7F" w:rsidRDefault="00A867ED" w:rsidP="00FD3938">
            <w:pPr>
              <w:widowControl w:val="0"/>
              <w:ind w:right="-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сотрудников, прошедших обучение на курсах в области информационно-коммуникационных технологий и информационной безопасности</w:t>
            </w:r>
          </w:p>
        </w:tc>
        <w:tc>
          <w:tcPr>
            <w:tcW w:w="3402" w:type="dxa"/>
            <w:shd w:val="clear" w:color="auto" w:fill="auto"/>
          </w:tcPr>
          <w:p w:rsidR="00A91D7F" w:rsidRDefault="00A867ED" w:rsidP="00FD3938">
            <w:pPr>
              <w:widowControl w:val="0"/>
              <w:ind w:right="-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сотрудников, прошедших обучение на курсах в области информационно-коммуникационных технологий за год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6"/>
                <w:szCs w:val="26"/>
              </w:rPr>
              <w:tab/>
            </w:r>
          </w:p>
        </w:tc>
        <w:tc>
          <w:tcPr>
            <w:tcW w:w="2611" w:type="dxa"/>
            <w:shd w:val="clear" w:color="auto" w:fill="auto"/>
          </w:tcPr>
          <w:p w:rsidR="00A91D7F" w:rsidRDefault="00A867ED" w:rsidP="00FD3938">
            <w:pPr>
              <w:widowControl w:val="0"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из годового отчета управления информатизации</w:t>
            </w:r>
          </w:p>
        </w:tc>
      </w:tr>
      <w:tr w:rsidR="00A91D7F">
        <w:trPr>
          <w:jc w:val="center"/>
        </w:trPr>
        <w:tc>
          <w:tcPr>
            <w:tcW w:w="539" w:type="dxa"/>
            <w:shd w:val="clear" w:color="auto" w:fill="auto"/>
          </w:tcPr>
          <w:p w:rsidR="00A91D7F" w:rsidRDefault="00A867ED" w:rsidP="00FD3938">
            <w:pPr>
              <w:widowControl w:val="0"/>
              <w:ind w:right="-28"/>
              <w:jc w:val="both"/>
              <w:rPr>
                <w:color w:val="FF0000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207" w:type="dxa"/>
            <w:shd w:val="clear" w:color="auto" w:fill="auto"/>
          </w:tcPr>
          <w:p w:rsidR="00A91D7F" w:rsidRDefault="00A867ED" w:rsidP="00FD3938">
            <w:pPr>
              <w:widowControl w:val="0"/>
              <w:ind w:right="-28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защищенных автоматизированных рабочих мест</w:t>
            </w:r>
          </w:p>
        </w:tc>
        <w:tc>
          <w:tcPr>
            <w:tcW w:w="3402" w:type="dxa"/>
            <w:shd w:val="clear" w:color="auto" w:fill="auto"/>
          </w:tcPr>
          <w:p w:rsidR="00A91D7F" w:rsidRDefault="00A867ED" w:rsidP="00FD3938">
            <w:pPr>
              <w:widowControl w:val="0"/>
              <w:ind w:right="-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>Ц4=</w:t>
            </w:r>
            <w:r>
              <w:rPr>
                <w:sz w:val="26"/>
                <w:szCs w:val="26"/>
                <w:lang w:val="en-US"/>
              </w:rPr>
              <w:t>K</w:t>
            </w:r>
            <w:r>
              <w:rPr>
                <w:sz w:val="26"/>
                <w:szCs w:val="26"/>
              </w:rPr>
              <w:t>7/</w:t>
            </w:r>
            <w:r>
              <w:rPr>
                <w:sz w:val="26"/>
                <w:szCs w:val="26"/>
                <w:lang w:val="en-US"/>
              </w:rPr>
              <w:t>K</w:t>
            </w:r>
            <w:r>
              <w:rPr>
                <w:sz w:val="26"/>
                <w:szCs w:val="26"/>
              </w:rPr>
              <w:t>8,</w:t>
            </w:r>
          </w:p>
          <w:p w:rsidR="00A91D7F" w:rsidRDefault="00A867ED" w:rsidP="00FD3938">
            <w:pPr>
              <w:widowControl w:val="0"/>
              <w:ind w:right="-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proofErr w:type="gramStart"/>
            <w:r>
              <w:rPr>
                <w:sz w:val="26"/>
                <w:szCs w:val="26"/>
              </w:rPr>
              <w:t>7</w:t>
            </w:r>
            <w:proofErr w:type="gramEnd"/>
            <w:r>
              <w:rPr>
                <w:sz w:val="26"/>
                <w:szCs w:val="26"/>
              </w:rPr>
              <w:t xml:space="preserve"> – количество защищенных автоматизированных рабочих мест; </w:t>
            </w:r>
          </w:p>
          <w:p w:rsidR="00A91D7F" w:rsidRDefault="00A867ED" w:rsidP="00FD3938">
            <w:pPr>
              <w:widowControl w:val="0"/>
              <w:ind w:right="-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К8 - количество автоматизированных рабочих мест, на которых ведется обработка информации ограниченного доступа.</w:t>
            </w:r>
          </w:p>
        </w:tc>
        <w:tc>
          <w:tcPr>
            <w:tcW w:w="2611" w:type="dxa"/>
            <w:shd w:val="clear" w:color="auto" w:fill="auto"/>
          </w:tcPr>
          <w:p w:rsidR="00A91D7F" w:rsidRDefault="00A867ED" w:rsidP="00FD3938">
            <w:pPr>
              <w:widowControl w:val="0"/>
              <w:ind w:right="-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из годового отчета управления информатизации</w:t>
            </w:r>
          </w:p>
        </w:tc>
      </w:tr>
      <w:tr w:rsidR="00A91D7F">
        <w:trPr>
          <w:jc w:val="center"/>
        </w:trPr>
        <w:tc>
          <w:tcPr>
            <w:tcW w:w="539" w:type="dxa"/>
            <w:shd w:val="clear" w:color="auto" w:fill="auto"/>
          </w:tcPr>
          <w:p w:rsidR="00A91D7F" w:rsidRDefault="00A867ED" w:rsidP="00FD3938">
            <w:pPr>
              <w:widowControl w:val="0"/>
              <w:ind w:right="-28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3207" w:type="dxa"/>
            <w:shd w:val="clear" w:color="auto" w:fill="auto"/>
          </w:tcPr>
          <w:p w:rsidR="00A91D7F" w:rsidRDefault="00A867ED" w:rsidP="00FD3938">
            <w:pPr>
              <w:widowControl w:val="0"/>
              <w:ind w:right="-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аттестованных по требованиям по защите информации муниципальных информационных систем, содержащих информацию ограниченного доступа</w:t>
            </w:r>
          </w:p>
        </w:tc>
        <w:tc>
          <w:tcPr>
            <w:tcW w:w="3402" w:type="dxa"/>
            <w:shd w:val="clear" w:color="auto" w:fill="auto"/>
          </w:tcPr>
          <w:p w:rsidR="00A91D7F" w:rsidRDefault="00A867ED" w:rsidP="00FD3938">
            <w:pPr>
              <w:widowControl w:val="0"/>
              <w:ind w:right="-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>Ц5=</w:t>
            </w:r>
            <w:r>
              <w:rPr>
                <w:sz w:val="26"/>
                <w:szCs w:val="26"/>
                <w:lang w:val="en-US"/>
              </w:rPr>
              <w:t>K</w:t>
            </w:r>
            <w:r>
              <w:rPr>
                <w:sz w:val="26"/>
                <w:szCs w:val="26"/>
              </w:rPr>
              <w:t>9/</w:t>
            </w:r>
            <w:r>
              <w:rPr>
                <w:sz w:val="26"/>
                <w:szCs w:val="26"/>
                <w:lang w:val="en-US"/>
              </w:rPr>
              <w:t>K</w:t>
            </w:r>
            <w:r>
              <w:rPr>
                <w:sz w:val="26"/>
                <w:szCs w:val="26"/>
              </w:rPr>
              <w:t>10,</w:t>
            </w:r>
          </w:p>
          <w:p w:rsidR="00A91D7F" w:rsidRDefault="00A867ED" w:rsidP="00FD3938">
            <w:pPr>
              <w:widowControl w:val="0"/>
              <w:ind w:right="-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proofErr w:type="gramStart"/>
            <w:r>
              <w:rPr>
                <w:sz w:val="26"/>
                <w:szCs w:val="26"/>
              </w:rPr>
              <w:t>9</w:t>
            </w:r>
            <w:proofErr w:type="gramEnd"/>
            <w:r>
              <w:rPr>
                <w:sz w:val="26"/>
                <w:szCs w:val="26"/>
              </w:rPr>
              <w:t xml:space="preserve"> – количество аттестованных муниципальных информационных систем, содержащих информацию ограниченного доступа;</w:t>
            </w:r>
            <w:r>
              <w:rPr>
                <w:sz w:val="26"/>
                <w:szCs w:val="26"/>
              </w:rPr>
              <w:tab/>
            </w:r>
          </w:p>
          <w:p w:rsidR="00A91D7F" w:rsidRDefault="00A867ED" w:rsidP="00FD3938">
            <w:pPr>
              <w:widowControl w:val="0"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К10 - количество муниципальных информационных систем, содержащих информацию ограниченного доступа, требующих аттестации</w:t>
            </w:r>
          </w:p>
        </w:tc>
        <w:tc>
          <w:tcPr>
            <w:tcW w:w="2611" w:type="dxa"/>
            <w:shd w:val="clear" w:color="auto" w:fill="auto"/>
          </w:tcPr>
          <w:p w:rsidR="00A91D7F" w:rsidRDefault="00A867ED" w:rsidP="00FD3938">
            <w:pPr>
              <w:widowControl w:val="0"/>
              <w:ind w:right="-2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из годового отчета управления информатизации</w:t>
            </w:r>
          </w:p>
        </w:tc>
      </w:tr>
      <w:tr w:rsidR="00A91D7F">
        <w:trPr>
          <w:jc w:val="center"/>
        </w:trPr>
        <w:tc>
          <w:tcPr>
            <w:tcW w:w="539" w:type="dxa"/>
            <w:shd w:val="clear" w:color="auto" w:fill="auto"/>
          </w:tcPr>
          <w:p w:rsidR="00A91D7F" w:rsidRDefault="00A867ED" w:rsidP="00FD3938">
            <w:pPr>
              <w:widowControl w:val="0"/>
              <w:ind w:right="-28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3207" w:type="dxa"/>
            <w:shd w:val="clear" w:color="auto" w:fill="auto"/>
          </w:tcPr>
          <w:p w:rsidR="00A91D7F" w:rsidRDefault="00EF6CAD" w:rsidP="00FD3938">
            <w:pPr>
              <w:widowControl w:val="0"/>
              <w:ind w:right="-28"/>
              <w:rPr>
                <w:sz w:val="26"/>
                <w:szCs w:val="26"/>
              </w:rPr>
            </w:pPr>
            <w:r w:rsidRPr="00EF6CAD">
              <w:rPr>
                <w:sz w:val="26"/>
                <w:szCs w:val="26"/>
              </w:rPr>
              <w:t>Доля массовых социально значимых государственных и муниципальных услуг, доступных в электронном виде, предоставляемых с использованием Единого портала государственных и муниципальных услуг (функций), в общем количестве таких услуг, предоставляемых в электронном виде</w:t>
            </w:r>
          </w:p>
        </w:tc>
        <w:tc>
          <w:tcPr>
            <w:tcW w:w="3402" w:type="dxa"/>
            <w:shd w:val="clear" w:color="auto" w:fill="auto"/>
          </w:tcPr>
          <w:p w:rsidR="00A91D7F" w:rsidRDefault="00A867ED" w:rsidP="00FD3938">
            <w:pPr>
              <w:widowControl w:val="0"/>
              <w:ind w:right="-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IЦ6=K11/K12,</w:t>
            </w:r>
          </w:p>
          <w:p w:rsidR="00A91D7F" w:rsidRDefault="00A867ED" w:rsidP="00FD3938">
            <w:pPr>
              <w:widowControl w:val="0"/>
              <w:ind w:right="-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К11 - количество муниципальных услуг, </w:t>
            </w:r>
            <w:r w:rsidR="00EF6CAD" w:rsidRPr="00EF6CAD">
              <w:rPr>
                <w:sz w:val="26"/>
                <w:szCs w:val="26"/>
              </w:rPr>
              <w:t>доступных в электронном виде, предоставляемых с использованием Единого портала государственных и муниципальных услуг</w:t>
            </w:r>
            <w:r>
              <w:rPr>
                <w:sz w:val="26"/>
                <w:szCs w:val="26"/>
              </w:rPr>
              <w:t>;</w:t>
            </w:r>
          </w:p>
          <w:p w:rsidR="00A91D7F" w:rsidRDefault="00A867ED" w:rsidP="00FD3938">
            <w:pPr>
              <w:widowControl w:val="0"/>
              <w:ind w:right="-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К12 - общее количество муниципальных услуг, предоставляемых администрацией НГО</w:t>
            </w:r>
            <w:r w:rsidR="00EF6CAD">
              <w:rPr>
                <w:sz w:val="26"/>
                <w:szCs w:val="26"/>
              </w:rPr>
              <w:t xml:space="preserve"> </w:t>
            </w:r>
            <w:r w:rsidR="00EF6CAD" w:rsidRPr="00EF6CAD">
              <w:rPr>
                <w:sz w:val="26"/>
                <w:szCs w:val="26"/>
              </w:rPr>
              <w:t>в электронном виде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11" w:type="dxa"/>
            <w:shd w:val="clear" w:color="auto" w:fill="auto"/>
          </w:tcPr>
          <w:p w:rsidR="00A91D7F" w:rsidRDefault="00EF6CAD" w:rsidP="00FD3938">
            <w:pPr>
              <w:widowControl w:val="0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ГАС «Управление»</w:t>
            </w:r>
          </w:p>
        </w:tc>
      </w:tr>
    </w:tbl>
    <w:p w:rsidR="00A91D7F" w:rsidRDefault="00A91D7F" w:rsidP="00FD3938">
      <w:pPr>
        <w:pStyle w:val="afc"/>
        <w:widowControl w:val="0"/>
        <w:ind w:left="720" w:right="-29"/>
        <w:jc w:val="both"/>
        <w:rPr>
          <w:b/>
          <w:bCs/>
          <w:sz w:val="26"/>
          <w:szCs w:val="26"/>
        </w:rPr>
      </w:pPr>
    </w:p>
    <w:p w:rsidR="00A91D7F" w:rsidRPr="00016171" w:rsidRDefault="00A867ED" w:rsidP="00FD3938">
      <w:pPr>
        <w:pStyle w:val="afc"/>
        <w:widowControl w:val="0"/>
        <w:numPr>
          <w:ilvl w:val="0"/>
          <w:numId w:val="8"/>
        </w:numPr>
        <w:ind w:right="-29"/>
        <w:jc w:val="both"/>
        <w:rPr>
          <w:bCs/>
          <w:sz w:val="26"/>
          <w:szCs w:val="26"/>
        </w:rPr>
      </w:pPr>
      <w:r w:rsidRPr="00016171">
        <w:rPr>
          <w:bCs/>
          <w:sz w:val="26"/>
          <w:szCs w:val="26"/>
        </w:rPr>
        <w:t>Механизм реализации Программы.</w:t>
      </w:r>
    </w:p>
    <w:p w:rsidR="00A91D7F" w:rsidRDefault="00A91D7F" w:rsidP="00FD3938">
      <w:pPr>
        <w:widowControl w:val="0"/>
        <w:ind w:right="-29"/>
        <w:jc w:val="both"/>
        <w:rPr>
          <w:bCs/>
          <w:sz w:val="26"/>
          <w:szCs w:val="26"/>
        </w:rPr>
      </w:pPr>
    </w:p>
    <w:p w:rsidR="00A91D7F" w:rsidRDefault="00A867ED" w:rsidP="00FD3938">
      <w:pPr>
        <w:widowControl w:val="0"/>
        <w:spacing w:line="360" w:lineRule="auto"/>
        <w:ind w:right="-29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Механизм реализации Программы основан на осуществлении мероприятий Программы в соответствии с финансовыми средствами, предусмотренными в бюджете Находкинского городского округа на финансирование Программы на очередной год.</w:t>
      </w:r>
    </w:p>
    <w:p w:rsidR="00A91D7F" w:rsidRDefault="00A867ED" w:rsidP="00FD3938">
      <w:pPr>
        <w:widowControl w:val="0"/>
        <w:spacing w:line="360" w:lineRule="auto"/>
        <w:ind w:right="-28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Ответственный исполнитель – управление информатизации администрации Находкинского городского округа: </w:t>
      </w:r>
    </w:p>
    <w:p w:rsidR="00016171" w:rsidRDefault="00A867ED" w:rsidP="00FD3938">
      <w:pPr>
        <w:pStyle w:val="afc"/>
        <w:widowControl w:val="0"/>
        <w:numPr>
          <w:ilvl w:val="0"/>
          <w:numId w:val="12"/>
        </w:numPr>
        <w:tabs>
          <w:tab w:val="left" w:pos="1134"/>
        </w:tabs>
        <w:spacing w:line="360" w:lineRule="auto"/>
        <w:ind w:left="0" w:right="-28" w:firstLine="851"/>
        <w:jc w:val="both"/>
        <w:rPr>
          <w:bCs/>
          <w:sz w:val="26"/>
          <w:szCs w:val="26"/>
        </w:rPr>
      </w:pPr>
      <w:r w:rsidRPr="00016171">
        <w:rPr>
          <w:bCs/>
          <w:sz w:val="26"/>
          <w:szCs w:val="26"/>
        </w:rPr>
        <w:t>организует реализацию Программы;</w:t>
      </w:r>
    </w:p>
    <w:p w:rsidR="00A91D7F" w:rsidRPr="00016171" w:rsidRDefault="00A867ED" w:rsidP="00FD3938">
      <w:pPr>
        <w:pStyle w:val="afc"/>
        <w:widowControl w:val="0"/>
        <w:numPr>
          <w:ilvl w:val="0"/>
          <w:numId w:val="12"/>
        </w:numPr>
        <w:tabs>
          <w:tab w:val="left" w:pos="1134"/>
        </w:tabs>
        <w:spacing w:line="360" w:lineRule="auto"/>
        <w:ind w:left="0" w:right="-28" w:firstLine="851"/>
        <w:jc w:val="both"/>
        <w:rPr>
          <w:bCs/>
          <w:sz w:val="26"/>
          <w:szCs w:val="26"/>
        </w:rPr>
      </w:pPr>
      <w:r w:rsidRPr="00016171">
        <w:rPr>
          <w:bCs/>
          <w:sz w:val="26"/>
          <w:szCs w:val="26"/>
        </w:rPr>
        <w:t>обеспечивает внесение изменений в Программу и несет ответственность за достижение целевых показателей (индикаторов) Программы, а также конечных результатов ее реализации;</w:t>
      </w:r>
    </w:p>
    <w:p w:rsidR="00A91D7F" w:rsidRDefault="00A867ED" w:rsidP="00FD3938">
      <w:pPr>
        <w:pStyle w:val="afc"/>
        <w:widowControl w:val="0"/>
        <w:numPr>
          <w:ilvl w:val="0"/>
          <w:numId w:val="12"/>
        </w:numPr>
        <w:tabs>
          <w:tab w:val="left" w:pos="1134"/>
        </w:tabs>
        <w:spacing w:line="360" w:lineRule="auto"/>
        <w:ind w:left="0" w:right="-28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проводит оценку эффективности реализации муниципальной программы;</w:t>
      </w:r>
    </w:p>
    <w:p w:rsidR="00A91D7F" w:rsidRDefault="00A867ED" w:rsidP="00FD3938">
      <w:pPr>
        <w:pStyle w:val="afc"/>
        <w:widowControl w:val="0"/>
        <w:numPr>
          <w:ilvl w:val="0"/>
          <w:numId w:val="12"/>
        </w:numPr>
        <w:tabs>
          <w:tab w:val="left" w:pos="1134"/>
        </w:tabs>
        <w:spacing w:line="360" w:lineRule="auto"/>
        <w:ind w:left="0" w:right="-29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ежеквартально осуществляет мониторинг реализации муниципальной программы; </w:t>
      </w:r>
    </w:p>
    <w:p w:rsidR="00A91D7F" w:rsidRDefault="00A867ED" w:rsidP="00FD3938">
      <w:pPr>
        <w:pStyle w:val="afc"/>
        <w:widowControl w:val="0"/>
        <w:numPr>
          <w:ilvl w:val="0"/>
          <w:numId w:val="12"/>
        </w:numPr>
        <w:tabs>
          <w:tab w:val="left" w:pos="1134"/>
        </w:tabs>
        <w:spacing w:line="360" w:lineRule="auto"/>
        <w:ind w:left="0" w:right="-29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подготавливает годовой отчет о ходе реализации и оценке эффективности реализации муниципальной программы (далее – годовой отчет), итоговый отчет за весь период реализации муниципальной программы (далее – итоговый отчет) и представляет их в управление экономики</w:t>
      </w:r>
      <w:r w:rsidR="00016171">
        <w:rPr>
          <w:bCs/>
          <w:sz w:val="26"/>
          <w:szCs w:val="26"/>
        </w:rPr>
        <w:t xml:space="preserve"> и инвестиций администрации</w:t>
      </w:r>
      <w:r>
        <w:rPr>
          <w:bCs/>
          <w:sz w:val="26"/>
          <w:szCs w:val="26"/>
        </w:rPr>
        <w:t>;</w:t>
      </w:r>
    </w:p>
    <w:p w:rsidR="00A91D7F" w:rsidRDefault="00A867ED" w:rsidP="00FD3938">
      <w:pPr>
        <w:pStyle w:val="afc"/>
        <w:widowControl w:val="0"/>
        <w:numPr>
          <w:ilvl w:val="0"/>
          <w:numId w:val="12"/>
        </w:numPr>
        <w:tabs>
          <w:tab w:val="left" w:pos="1134"/>
        </w:tabs>
        <w:spacing w:line="360" w:lineRule="auto"/>
        <w:ind w:left="0" w:right="-29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размещает годовые (итоговые) отчеты по муниципальной программе на официальном сайте Находкинского городского округа в информационно-телекоммуникационной сети Интернет.</w:t>
      </w:r>
    </w:p>
    <w:p w:rsidR="00A91D7F" w:rsidRDefault="00A91D7F" w:rsidP="00FD3938">
      <w:pPr>
        <w:pStyle w:val="afc"/>
        <w:widowControl w:val="0"/>
        <w:tabs>
          <w:tab w:val="left" w:pos="1134"/>
        </w:tabs>
        <w:spacing w:line="360" w:lineRule="auto"/>
        <w:ind w:left="851" w:right="-29"/>
        <w:jc w:val="both"/>
        <w:rPr>
          <w:bCs/>
          <w:sz w:val="26"/>
          <w:szCs w:val="26"/>
        </w:rPr>
      </w:pPr>
    </w:p>
    <w:p w:rsidR="00A91D7F" w:rsidRPr="00FD3938" w:rsidRDefault="00A867ED" w:rsidP="00FD3938">
      <w:pPr>
        <w:pStyle w:val="afc"/>
        <w:widowControl w:val="0"/>
        <w:numPr>
          <w:ilvl w:val="0"/>
          <w:numId w:val="8"/>
        </w:numPr>
        <w:tabs>
          <w:tab w:val="left" w:pos="1134"/>
        </w:tabs>
        <w:spacing w:line="360" w:lineRule="auto"/>
        <w:ind w:right="-29"/>
        <w:jc w:val="both"/>
        <w:rPr>
          <w:bCs/>
          <w:sz w:val="26"/>
          <w:szCs w:val="26"/>
        </w:rPr>
      </w:pPr>
      <w:r w:rsidRPr="00FD3938">
        <w:rPr>
          <w:bCs/>
          <w:sz w:val="26"/>
          <w:szCs w:val="26"/>
        </w:rPr>
        <w:t>Механизм реализации мероприятий Программы.</w:t>
      </w:r>
    </w:p>
    <w:p w:rsidR="00FD3938" w:rsidRDefault="00FD3938" w:rsidP="00FD3938">
      <w:pPr>
        <w:widowControl w:val="0"/>
        <w:tabs>
          <w:tab w:val="left" w:pos="1134"/>
        </w:tabs>
        <w:ind w:right="-29" w:firstLine="709"/>
        <w:jc w:val="both"/>
        <w:rPr>
          <w:bCs/>
          <w:sz w:val="26"/>
          <w:szCs w:val="26"/>
        </w:rPr>
      </w:pPr>
    </w:p>
    <w:p w:rsidR="00A91D7F" w:rsidRDefault="00A867ED" w:rsidP="00FD3938">
      <w:pPr>
        <w:widowControl w:val="0"/>
        <w:tabs>
          <w:tab w:val="left" w:pos="1134"/>
        </w:tabs>
        <w:spacing w:line="360" w:lineRule="auto"/>
        <w:ind w:right="-29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Мероприятия по обеспечению функционирования и модернизации информационно-коммуникационной инфраструктуры администрации Находкинского городского округа реализуются по следующим направлениям:</w:t>
      </w:r>
    </w:p>
    <w:p w:rsidR="00A91D7F" w:rsidRPr="00016171" w:rsidRDefault="00A867ED" w:rsidP="00FD3938">
      <w:pPr>
        <w:pStyle w:val="afc"/>
        <w:widowControl w:val="0"/>
        <w:numPr>
          <w:ilvl w:val="0"/>
          <w:numId w:val="20"/>
        </w:numPr>
        <w:tabs>
          <w:tab w:val="left" w:pos="1134"/>
        </w:tabs>
        <w:spacing w:line="360" w:lineRule="auto"/>
        <w:ind w:left="0" w:right="-29" w:firstLine="709"/>
        <w:jc w:val="both"/>
        <w:rPr>
          <w:bCs/>
          <w:sz w:val="26"/>
          <w:szCs w:val="26"/>
        </w:rPr>
      </w:pPr>
      <w:r w:rsidRPr="00016171">
        <w:rPr>
          <w:bCs/>
          <w:sz w:val="26"/>
          <w:szCs w:val="26"/>
        </w:rPr>
        <w:t xml:space="preserve">Обеспечение бесперебойной работы компьютерной и оргтехники предусматривает непрерывное обслуживание рабочих мест сотрудников. Работы по устранению сбоев и техническому обслуживанию компьютеров, серверов, принтеров, копировально-множительной техники выполняются управлением информатизации. Услуги по заправке и восстановлению картриджей для принтеров, по техническому обслуживанию копировально-множительной техники с непрерывным циклом работы, по ремонту принтеров, ремонту и профилактике копировальных аппаратов </w:t>
      </w:r>
      <w:r w:rsidR="00A6048A">
        <w:rPr>
          <w:bCs/>
          <w:sz w:val="26"/>
          <w:szCs w:val="26"/>
        </w:rPr>
        <w:t>и многофункциональных устрой</w:t>
      </w:r>
      <w:proofErr w:type="gramStart"/>
      <w:r w:rsidR="00A6048A">
        <w:rPr>
          <w:bCs/>
          <w:sz w:val="26"/>
          <w:szCs w:val="26"/>
        </w:rPr>
        <w:t xml:space="preserve">ств </w:t>
      </w:r>
      <w:r w:rsidRPr="00016171">
        <w:rPr>
          <w:bCs/>
          <w:sz w:val="26"/>
          <w:szCs w:val="26"/>
        </w:rPr>
        <w:t>тр</w:t>
      </w:r>
      <w:proofErr w:type="gramEnd"/>
      <w:r w:rsidRPr="00016171">
        <w:rPr>
          <w:bCs/>
          <w:sz w:val="26"/>
          <w:szCs w:val="26"/>
        </w:rPr>
        <w:t xml:space="preserve">ебуют привлечения сторонних организаций, обязательного финансирования и заключения муниципальных контрактов. </w:t>
      </w:r>
    </w:p>
    <w:p w:rsidR="00016171" w:rsidRPr="00016171" w:rsidRDefault="00A867ED" w:rsidP="00FD3938">
      <w:pPr>
        <w:pStyle w:val="afc"/>
        <w:widowControl w:val="0"/>
        <w:numPr>
          <w:ilvl w:val="0"/>
          <w:numId w:val="20"/>
        </w:numPr>
        <w:tabs>
          <w:tab w:val="left" w:pos="1134"/>
        </w:tabs>
        <w:spacing w:line="360" w:lineRule="auto"/>
        <w:ind w:left="0" w:right="-29" w:firstLine="709"/>
        <w:jc w:val="both"/>
        <w:rPr>
          <w:bCs/>
          <w:sz w:val="26"/>
          <w:szCs w:val="26"/>
        </w:rPr>
      </w:pPr>
      <w:r w:rsidRPr="00016171">
        <w:rPr>
          <w:bCs/>
          <w:sz w:val="26"/>
          <w:szCs w:val="26"/>
        </w:rPr>
        <w:t>Приобретение компьютерной и оргтехники, телекоммуникационного оборудования предусматривает обязательное финансирование и заключение муниципальных контрактов. Наименование и количество оборудования определяет управлени</w:t>
      </w:r>
      <w:r w:rsidR="00016171" w:rsidRPr="00016171">
        <w:rPr>
          <w:bCs/>
          <w:sz w:val="26"/>
          <w:szCs w:val="26"/>
        </w:rPr>
        <w:t>е</w:t>
      </w:r>
      <w:r w:rsidRPr="00016171">
        <w:rPr>
          <w:bCs/>
          <w:sz w:val="26"/>
          <w:szCs w:val="26"/>
        </w:rPr>
        <w:t xml:space="preserve"> информатизации на основании заявок органов администрации и ежегодного мониторинга состояния износа технических средств.</w:t>
      </w:r>
    </w:p>
    <w:p w:rsidR="00016171" w:rsidRPr="00016171" w:rsidRDefault="00A867ED" w:rsidP="00FD3938">
      <w:pPr>
        <w:pStyle w:val="afc"/>
        <w:widowControl w:val="0"/>
        <w:numPr>
          <w:ilvl w:val="0"/>
          <w:numId w:val="20"/>
        </w:numPr>
        <w:tabs>
          <w:tab w:val="left" w:pos="1134"/>
        </w:tabs>
        <w:spacing w:line="360" w:lineRule="auto"/>
        <w:ind w:left="0" w:right="-29" w:firstLine="709"/>
        <w:jc w:val="both"/>
        <w:rPr>
          <w:bCs/>
          <w:sz w:val="26"/>
          <w:szCs w:val="26"/>
        </w:rPr>
      </w:pPr>
      <w:r w:rsidRPr="00016171">
        <w:rPr>
          <w:bCs/>
          <w:sz w:val="26"/>
          <w:szCs w:val="26"/>
        </w:rPr>
        <w:t xml:space="preserve">Развитие и модернизация компьютерной сети предусматривает проведение работ по восстановлению существующих линий компьютерной сети, по обслуживанию телекоммуникационного оборудования, по обеспечению бесперебойной работы сетевого оборудования. Эти работы осуществляются сотрудниками управления информатизации, и финансирования не требуют. В случаях модернизации или построения новых сегментов сети, предусматривающих проведение специализированных работ по прокладке сетевого кабеля или сложных работ, требующих особой квалификации специалистов, предусматривается </w:t>
      </w:r>
      <w:r w:rsidR="00940025" w:rsidRPr="00016171">
        <w:rPr>
          <w:bCs/>
          <w:sz w:val="26"/>
          <w:szCs w:val="26"/>
        </w:rPr>
        <w:t xml:space="preserve">привлечение сторонних организаций, обязательное финансирование и заключение муниципальных контрактов. </w:t>
      </w:r>
    </w:p>
    <w:p w:rsidR="00A91D7F" w:rsidRPr="00016171" w:rsidRDefault="00016171" w:rsidP="00FD3938">
      <w:pPr>
        <w:pStyle w:val="afc"/>
        <w:widowControl w:val="0"/>
        <w:numPr>
          <w:ilvl w:val="0"/>
          <w:numId w:val="20"/>
        </w:numPr>
        <w:tabs>
          <w:tab w:val="left" w:pos="1134"/>
        </w:tabs>
        <w:spacing w:line="360" w:lineRule="auto"/>
        <w:ind w:left="0" w:right="-29" w:firstLine="709"/>
        <w:jc w:val="both"/>
        <w:rPr>
          <w:bCs/>
          <w:sz w:val="26"/>
          <w:szCs w:val="26"/>
        </w:rPr>
      </w:pPr>
      <w:r w:rsidRPr="00016171">
        <w:rPr>
          <w:bCs/>
          <w:sz w:val="26"/>
          <w:szCs w:val="26"/>
        </w:rPr>
        <w:t>П</w:t>
      </w:r>
      <w:r w:rsidR="00A867ED" w:rsidRPr="00016171">
        <w:rPr>
          <w:bCs/>
          <w:sz w:val="26"/>
          <w:szCs w:val="26"/>
        </w:rPr>
        <w:t xml:space="preserve">риобретение лицензионного программного обеспечения, развитие и обеспечение эксплуатации информационных систем, официального сайта администрации является одним из основных мероприятий Программы. </w:t>
      </w:r>
    </w:p>
    <w:p w:rsidR="00A91D7F" w:rsidRDefault="00A867ED" w:rsidP="00FD3938">
      <w:pPr>
        <w:widowControl w:val="0"/>
        <w:tabs>
          <w:tab w:val="left" w:pos="1134"/>
        </w:tabs>
        <w:spacing w:line="360" w:lineRule="auto"/>
        <w:ind w:right="-29" w:firstLine="709"/>
        <w:jc w:val="both"/>
        <w:rPr>
          <w:bCs/>
          <w:sz w:val="26"/>
          <w:szCs w:val="26"/>
        </w:rPr>
      </w:pPr>
      <w:r w:rsidRPr="00016171">
        <w:rPr>
          <w:bCs/>
          <w:sz w:val="26"/>
          <w:szCs w:val="26"/>
        </w:rPr>
        <w:tab/>
        <w:t xml:space="preserve">Лицензионное </w:t>
      </w:r>
      <w:r>
        <w:rPr>
          <w:bCs/>
          <w:sz w:val="26"/>
          <w:szCs w:val="26"/>
        </w:rPr>
        <w:t>программное обеспечение, приобретение или обновление которого требуется для корректной работы всех составных частей информационно-телекоммуникационной инфраструктуры администрации Находкинского городского округа:</w:t>
      </w:r>
    </w:p>
    <w:p w:rsidR="00A91D7F" w:rsidRDefault="00A867ED" w:rsidP="00FD3938">
      <w:pPr>
        <w:widowControl w:val="0"/>
        <w:tabs>
          <w:tab w:val="left" w:pos="1134"/>
        </w:tabs>
        <w:spacing w:line="360" w:lineRule="auto"/>
        <w:ind w:right="-29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операционные системы, офисные приложения, системы управления базами данных для серверов, рабочих станций, </w:t>
      </w:r>
    </w:p>
    <w:p w:rsidR="00A91D7F" w:rsidRDefault="00A867ED" w:rsidP="00FD3938">
      <w:pPr>
        <w:widowControl w:val="0"/>
        <w:tabs>
          <w:tab w:val="left" w:pos="1134"/>
        </w:tabs>
        <w:spacing w:line="360" w:lineRule="auto"/>
        <w:ind w:right="-29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программные средства, необходимые для обеспечения корректной работы сотрудников в государственных и региональных информационных системах, в системе межведомственного электронного взаимодействия,</w:t>
      </w:r>
    </w:p>
    <w:p w:rsidR="00A91D7F" w:rsidRDefault="00A867ED" w:rsidP="00FD3938">
      <w:pPr>
        <w:widowControl w:val="0"/>
        <w:tabs>
          <w:tab w:val="left" w:pos="1134"/>
        </w:tabs>
        <w:spacing w:line="360" w:lineRule="auto"/>
        <w:ind w:right="-29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программные средства, необходимые для работы WEB-сервера и официального сайта Находкинского городского округа, </w:t>
      </w:r>
    </w:p>
    <w:p w:rsidR="00A91D7F" w:rsidRDefault="00A867ED" w:rsidP="00FD3938">
      <w:pPr>
        <w:widowControl w:val="0"/>
        <w:tabs>
          <w:tab w:val="left" w:pos="1134"/>
        </w:tabs>
        <w:spacing w:line="360" w:lineRule="auto"/>
        <w:ind w:right="-29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антивирусное программное обеспечение,</w:t>
      </w:r>
    </w:p>
    <w:p w:rsidR="00A91D7F" w:rsidRDefault="00A867ED" w:rsidP="00FD3938">
      <w:pPr>
        <w:widowControl w:val="0"/>
        <w:tabs>
          <w:tab w:val="left" w:pos="1134"/>
        </w:tabs>
        <w:spacing w:line="360" w:lineRule="auto"/>
        <w:ind w:right="-29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прочее прикладное программное обеспечение и справочные системы, необходимые для выполнения сотрудниками своих служебных обязанностей.</w:t>
      </w:r>
    </w:p>
    <w:p w:rsidR="00A91D7F" w:rsidRDefault="00A867ED" w:rsidP="00FD3938">
      <w:pPr>
        <w:widowControl w:val="0"/>
        <w:tabs>
          <w:tab w:val="left" w:pos="1134"/>
        </w:tabs>
        <w:spacing w:line="360" w:lineRule="auto"/>
        <w:ind w:right="-28" w:firstLine="709"/>
        <w:jc w:val="both"/>
        <w:rPr>
          <w:bCs/>
          <w:sz w:val="26"/>
          <w:szCs w:val="26"/>
        </w:rPr>
      </w:pPr>
      <w:r>
        <w:rPr>
          <w:bCs/>
          <w:color w:val="FF0000"/>
          <w:sz w:val="26"/>
          <w:szCs w:val="26"/>
        </w:rPr>
        <w:tab/>
      </w:r>
      <w:r>
        <w:rPr>
          <w:bCs/>
          <w:sz w:val="26"/>
          <w:szCs w:val="26"/>
        </w:rPr>
        <w:t>Приобретение (обновление) лицензионного программного обеспечения является обязательным мероприятием, требующим финансирования, последствия невыполнения мероприятия приведут к нарушениям требования федерального законодательства в сфере интеллектуальной собственности и отсутствию сервисной и консультационной поддержки со стороны правообладателя программного обеспечения. Наименование и количество приобретаемых лицензионных программ определяет управления информатизации на основании потребностей информационно-коммуникационной системы в целом и на основании заявок органов администрации.</w:t>
      </w:r>
    </w:p>
    <w:p w:rsidR="00A91D7F" w:rsidRDefault="00A867ED" w:rsidP="00FD3938">
      <w:pPr>
        <w:widowControl w:val="0"/>
        <w:tabs>
          <w:tab w:val="left" w:pos="1134"/>
        </w:tabs>
        <w:spacing w:line="360" w:lineRule="auto"/>
        <w:ind w:right="-28"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Развитие и обеспечение эксплуатации системы электронного документооборота администрации округа предусматривает ежегодное обновление программного продукта </w:t>
      </w:r>
      <w:proofErr w:type="spellStart"/>
      <w:r>
        <w:rPr>
          <w:bCs/>
          <w:sz w:val="26"/>
          <w:szCs w:val="26"/>
        </w:rPr>
        <w:t>Directum</w:t>
      </w:r>
      <w:proofErr w:type="spellEnd"/>
      <w:r>
        <w:rPr>
          <w:bCs/>
          <w:sz w:val="26"/>
          <w:szCs w:val="26"/>
        </w:rPr>
        <w:t>, на базе которого создана система электронного документооборота администрации, перевод системы на новую версию для оптимизации системы и устранения ошибок, выполнение работ по обновлению структуры базы данных, серверных компонент, обновление программного обеспечения на рабочих местах, настройку новых приложений при автоматизации новых процессов документооборота администрации.</w:t>
      </w:r>
      <w:proofErr w:type="gramEnd"/>
    </w:p>
    <w:p w:rsidR="00A91D7F" w:rsidRPr="00016171" w:rsidRDefault="00A867ED" w:rsidP="00FD3938">
      <w:pPr>
        <w:widowControl w:val="0"/>
        <w:tabs>
          <w:tab w:val="left" w:pos="1134"/>
        </w:tabs>
        <w:spacing w:line="360" w:lineRule="auto"/>
        <w:ind w:right="-29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Развитие функциональных возможностей и техническая поддержка официального сайта Находкинского городского округа предусматривает обеспечение стабильной работы WEB-сервера, обновление серверных компонент, внесение изменений в структуру сайта, создание новых разделов, новых страниц, </w:t>
      </w:r>
      <w:r w:rsidRPr="00016171">
        <w:rPr>
          <w:bCs/>
          <w:sz w:val="26"/>
          <w:szCs w:val="26"/>
        </w:rPr>
        <w:t xml:space="preserve">усовершенствование исходных текстов и структуры базы данных, приведение официального сайта в соответствие с требованиями законодательства. Для непрерывной работы официального сайта в сети Интернет ежегодно оплачивается поддержка доменных имен официального сайта nakhodka-city.ru и </w:t>
      </w:r>
      <w:proofErr w:type="spellStart"/>
      <w:r w:rsidRPr="00016171">
        <w:rPr>
          <w:bCs/>
          <w:sz w:val="26"/>
          <w:szCs w:val="26"/>
        </w:rPr>
        <w:t>находка</w:t>
      </w:r>
      <w:proofErr w:type="gramStart"/>
      <w:r w:rsidRPr="00016171">
        <w:rPr>
          <w:bCs/>
          <w:sz w:val="26"/>
          <w:szCs w:val="26"/>
        </w:rPr>
        <w:t>.р</w:t>
      </w:r>
      <w:proofErr w:type="gramEnd"/>
      <w:r w:rsidRPr="00016171">
        <w:rPr>
          <w:bCs/>
          <w:sz w:val="26"/>
          <w:szCs w:val="26"/>
        </w:rPr>
        <w:t>ф</w:t>
      </w:r>
      <w:proofErr w:type="spellEnd"/>
      <w:r w:rsidRPr="00016171">
        <w:rPr>
          <w:bCs/>
          <w:sz w:val="26"/>
          <w:szCs w:val="26"/>
        </w:rPr>
        <w:t>.</w:t>
      </w:r>
    </w:p>
    <w:p w:rsidR="00016171" w:rsidRPr="00016171" w:rsidRDefault="00A867ED" w:rsidP="00FD3938">
      <w:pPr>
        <w:pStyle w:val="afc"/>
        <w:widowControl w:val="0"/>
        <w:numPr>
          <w:ilvl w:val="0"/>
          <w:numId w:val="20"/>
        </w:numPr>
        <w:tabs>
          <w:tab w:val="left" w:pos="1134"/>
        </w:tabs>
        <w:spacing w:line="360" w:lineRule="auto"/>
        <w:ind w:left="0" w:right="-29" w:firstLine="709"/>
        <w:jc w:val="both"/>
        <w:rPr>
          <w:bCs/>
          <w:sz w:val="26"/>
          <w:szCs w:val="26"/>
        </w:rPr>
      </w:pPr>
      <w:r w:rsidRPr="00016171">
        <w:rPr>
          <w:bCs/>
          <w:sz w:val="26"/>
          <w:szCs w:val="26"/>
        </w:rPr>
        <w:t>Обучение сотрудников администрации на обучающих семинарах и курсах повышения квалификации в области информатизации и информационной безопасности, в том числе проведение обучающих семинаров предусматривает обучение и повышение уровня подготовки сотрудников на специализированных курсах, участие в семинарах и научно-практических конференциях по проблемам развития информационно-коммуникационных технологий. Предмет обучения определяется требованиями законодательства в сфере информационно-коммуникационных технологий, защиты информации, уровнем подготовки сотрудников.</w:t>
      </w:r>
    </w:p>
    <w:p w:rsidR="00016171" w:rsidRDefault="00A867ED" w:rsidP="00FD3938">
      <w:pPr>
        <w:pStyle w:val="afc"/>
        <w:widowControl w:val="0"/>
        <w:numPr>
          <w:ilvl w:val="0"/>
          <w:numId w:val="20"/>
        </w:numPr>
        <w:tabs>
          <w:tab w:val="left" w:pos="1134"/>
        </w:tabs>
        <w:spacing w:line="360" w:lineRule="auto"/>
        <w:ind w:left="0" w:right="-29" w:firstLine="709"/>
        <w:jc w:val="both"/>
        <w:rPr>
          <w:bCs/>
          <w:sz w:val="26"/>
          <w:szCs w:val="26"/>
        </w:rPr>
      </w:pPr>
      <w:r w:rsidRPr="00016171">
        <w:rPr>
          <w:bCs/>
          <w:sz w:val="26"/>
          <w:szCs w:val="26"/>
        </w:rPr>
        <w:t xml:space="preserve">Оказание услуг по аттестации и ежегодному инструментальному контролю объектов информатизации </w:t>
      </w:r>
      <w:r w:rsidR="00940025" w:rsidRPr="00016171">
        <w:rPr>
          <w:bCs/>
          <w:sz w:val="26"/>
          <w:szCs w:val="26"/>
        </w:rPr>
        <w:t>администрации</w:t>
      </w:r>
      <w:r w:rsidRPr="00016171">
        <w:rPr>
          <w:bCs/>
          <w:sz w:val="26"/>
          <w:szCs w:val="26"/>
        </w:rPr>
        <w:t>, по установке и настройки средств защиты информации, по созданию и выдаче сертификатов ключей проверки электронных подписей</w:t>
      </w:r>
      <w:r w:rsidR="007F7287" w:rsidRPr="00016171">
        <w:rPr>
          <w:bCs/>
          <w:sz w:val="26"/>
          <w:szCs w:val="26"/>
        </w:rPr>
        <w:t xml:space="preserve"> предусматривают </w:t>
      </w:r>
      <w:r w:rsidR="00A61184" w:rsidRPr="00016171">
        <w:rPr>
          <w:bCs/>
          <w:sz w:val="26"/>
          <w:szCs w:val="26"/>
        </w:rPr>
        <w:t>привлечения сторонних организаций, у которых есть лицензия от ФСТЭК на деятельность по технической защите конфиденциальной информации, обязательного финансирования и заключения муниципальных контрактов.</w:t>
      </w:r>
    </w:p>
    <w:p w:rsidR="000246D5" w:rsidRDefault="000246D5" w:rsidP="00FD3938">
      <w:pPr>
        <w:pStyle w:val="afc"/>
        <w:widowControl w:val="0"/>
        <w:numPr>
          <w:ilvl w:val="0"/>
          <w:numId w:val="20"/>
        </w:numPr>
        <w:tabs>
          <w:tab w:val="left" w:pos="1134"/>
        </w:tabs>
        <w:spacing w:line="360" w:lineRule="auto"/>
        <w:ind w:left="0" w:right="-29" w:firstLine="709"/>
        <w:jc w:val="both"/>
        <w:rPr>
          <w:bCs/>
          <w:sz w:val="26"/>
          <w:szCs w:val="26"/>
        </w:rPr>
      </w:pPr>
      <w:r w:rsidRPr="000246D5">
        <w:rPr>
          <w:bCs/>
          <w:sz w:val="26"/>
          <w:szCs w:val="26"/>
        </w:rPr>
        <w:t xml:space="preserve"> </w:t>
      </w:r>
      <w:r w:rsidR="00A867ED" w:rsidRPr="000246D5">
        <w:rPr>
          <w:bCs/>
          <w:sz w:val="26"/>
          <w:szCs w:val="26"/>
        </w:rPr>
        <w:t>Приобретение аппаратных, аппаратно-программных, программных средств защиты информации предусматривают обновление сре</w:t>
      </w:r>
      <w:proofErr w:type="gramStart"/>
      <w:r w:rsidR="00A867ED" w:rsidRPr="000246D5">
        <w:rPr>
          <w:bCs/>
          <w:sz w:val="26"/>
          <w:szCs w:val="26"/>
        </w:rPr>
        <w:t>дств кр</w:t>
      </w:r>
      <w:proofErr w:type="gramEnd"/>
      <w:r w:rsidR="00A867ED" w:rsidRPr="000246D5">
        <w:rPr>
          <w:bCs/>
          <w:sz w:val="26"/>
          <w:szCs w:val="26"/>
        </w:rPr>
        <w:t xml:space="preserve">иптозащиты и сертификатов электронной цифровой подписи для обеспечения непрерывной работы рабочих мест, подключенных </w:t>
      </w:r>
      <w:bookmarkStart w:id="0" w:name="_Hlk141537504"/>
      <w:r w:rsidR="00A867ED" w:rsidRPr="000246D5">
        <w:rPr>
          <w:bCs/>
          <w:sz w:val="26"/>
          <w:szCs w:val="26"/>
        </w:rPr>
        <w:t>к государственным и региональным автоматизированным информационным системам, к защищенной сети Приморского края, системам межведомственного электронного взаимодействия с государственными и региональными органами власти</w:t>
      </w:r>
      <w:bookmarkEnd w:id="0"/>
      <w:r w:rsidR="00A867ED" w:rsidRPr="000246D5">
        <w:rPr>
          <w:bCs/>
          <w:sz w:val="26"/>
          <w:szCs w:val="26"/>
        </w:rPr>
        <w:t xml:space="preserve"> и требуют обязательного финансирования. Мероприятия по обеспечению технической защиты информации в информационных системах являются обязательными, последствия невыполнения мероприятия приведут к нарушениям требований федерального законодательства в сфере защиты конфиденциальной информации, в том числе и персональных данных.</w:t>
      </w:r>
    </w:p>
    <w:p w:rsidR="00A91D7F" w:rsidRPr="000246D5" w:rsidRDefault="00A867ED" w:rsidP="00FD3938">
      <w:pPr>
        <w:pStyle w:val="afc"/>
        <w:widowControl w:val="0"/>
        <w:numPr>
          <w:ilvl w:val="0"/>
          <w:numId w:val="20"/>
        </w:numPr>
        <w:tabs>
          <w:tab w:val="left" w:pos="1134"/>
        </w:tabs>
        <w:spacing w:line="360" w:lineRule="auto"/>
        <w:ind w:left="0" w:right="-29" w:firstLine="709"/>
        <w:jc w:val="both"/>
        <w:rPr>
          <w:bCs/>
          <w:sz w:val="26"/>
          <w:szCs w:val="26"/>
        </w:rPr>
      </w:pPr>
      <w:r w:rsidRPr="000246D5">
        <w:rPr>
          <w:bCs/>
          <w:sz w:val="26"/>
          <w:szCs w:val="26"/>
        </w:rPr>
        <w:t xml:space="preserve">Интеграция в региональные и федеральные информационные системы (ПГС, </w:t>
      </w:r>
      <w:proofErr w:type="gramStart"/>
      <w:r w:rsidRPr="000246D5">
        <w:rPr>
          <w:bCs/>
          <w:sz w:val="26"/>
          <w:szCs w:val="26"/>
        </w:rPr>
        <w:t>ПОС</w:t>
      </w:r>
      <w:proofErr w:type="gramEnd"/>
      <w:r w:rsidRPr="000246D5">
        <w:rPr>
          <w:bCs/>
          <w:sz w:val="26"/>
          <w:szCs w:val="26"/>
        </w:rPr>
        <w:t>, РПГУ, РИСОГД и т.д.) предполагает дооснащение информационных систем администрации и рабочих мест сотрудников, оказывающих услуги в электронном виде, до уровня, позволяющего подключиться к государственным и региональным автоматизированным информационным системам, к защищенной сети Приморского края, системам межведомственного электронного взаимодействия с государственными и региональными органами власти.</w:t>
      </w:r>
    </w:p>
    <w:p w:rsidR="00A91D7F" w:rsidRDefault="00A867ED" w:rsidP="00FD3938">
      <w:pPr>
        <w:widowControl w:val="0"/>
        <w:tabs>
          <w:tab w:val="left" w:pos="1134"/>
        </w:tabs>
        <w:spacing w:line="360" w:lineRule="auto"/>
        <w:ind w:right="-29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Все мероприятия Программы выполняются в течение всего года, без определенной очередности. </w:t>
      </w:r>
    </w:p>
    <w:p w:rsidR="00A91D7F" w:rsidRDefault="00A867ED" w:rsidP="00FD3938">
      <w:pPr>
        <w:widowControl w:val="0"/>
        <w:tabs>
          <w:tab w:val="left" w:pos="1134"/>
        </w:tabs>
        <w:spacing w:line="360" w:lineRule="auto"/>
        <w:ind w:right="-29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Реализация Программы осуществляется посредством заключения муниципальных контрактов в соответствии с Федеральным законом от 05.04.2013г.  № 44-ФЗ «О контрактной системе в сфере закупок товаров, работ, услуг для обеспечения государственных и муниципальных нужд».</w:t>
      </w:r>
    </w:p>
    <w:p w:rsidR="00A91D7F" w:rsidRDefault="00A867ED" w:rsidP="00FD3938">
      <w:pPr>
        <w:widowControl w:val="0"/>
        <w:tabs>
          <w:tab w:val="left" w:pos="1134"/>
        </w:tabs>
        <w:spacing w:line="360" w:lineRule="auto"/>
        <w:ind w:right="-29"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Контроль за</w:t>
      </w:r>
      <w:proofErr w:type="gramEnd"/>
      <w:r>
        <w:rPr>
          <w:bCs/>
          <w:sz w:val="26"/>
          <w:szCs w:val="26"/>
        </w:rPr>
        <w:t xml:space="preserve"> исполнением мероприятий Программы осуществляет администрация Находкинского городского округа в лице руководителя аппарата администрации Находкинского городского округа.</w:t>
      </w:r>
    </w:p>
    <w:p w:rsidR="00A91D7F" w:rsidRDefault="00A91D7F" w:rsidP="00FD3938">
      <w:pPr>
        <w:widowControl w:val="0"/>
        <w:spacing w:line="360" w:lineRule="auto"/>
        <w:ind w:right="-29"/>
        <w:jc w:val="both"/>
        <w:rPr>
          <w:bCs/>
          <w:sz w:val="26"/>
          <w:szCs w:val="26"/>
        </w:rPr>
      </w:pPr>
    </w:p>
    <w:p w:rsidR="00A91D7F" w:rsidRPr="000246D5" w:rsidRDefault="00A867ED" w:rsidP="00FD3938">
      <w:pPr>
        <w:pStyle w:val="afc"/>
        <w:widowControl w:val="0"/>
        <w:numPr>
          <w:ilvl w:val="0"/>
          <w:numId w:val="8"/>
        </w:numPr>
        <w:ind w:right="-29"/>
        <w:jc w:val="both"/>
        <w:rPr>
          <w:bCs/>
          <w:sz w:val="26"/>
          <w:szCs w:val="26"/>
        </w:rPr>
      </w:pPr>
      <w:r w:rsidRPr="000246D5">
        <w:rPr>
          <w:bCs/>
          <w:sz w:val="26"/>
          <w:szCs w:val="26"/>
        </w:rPr>
        <w:t>Прогнозная оценка расходов Программы.</w:t>
      </w:r>
    </w:p>
    <w:p w:rsidR="00A91D7F" w:rsidRDefault="00A91D7F" w:rsidP="00FD3938">
      <w:pPr>
        <w:widowControl w:val="0"/>
        <w:ind w:left="720" w:right="-29"/>
        <w:jc w:val="both"/>
        <w:rPr>
          <w:b/>
          <w:bCs/>
          <w:sz w:val="26"/>
          <w:szCs w:val="26"/>
        </w:rPr>
      </w:pPr>
    </w:p>
    <w:p w:rsidR="00A91D7F" w:rsidRDefault="00A867ED" w:rsidP="00FD3938">
      <w:pPr>
        <w:widowControl w:val="0"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Прогнозная оценка расходов за счет средств бюджета Находкинского городского округа с расшифровкой по отдельным мероприятиям и по годам реализации Программы приведена в приложении № 2.</w:t>
      </w:r>
    </w:p>
    <w:p w:rsidR="00A91D7F" w:rsidRDefault="00A91D7F" w:rsidP="00FD3938">
      <w:pPr>
        <w:widowControl w:val="0"/>
        <w:ind w:left="720" w:right="-29"/>
        <w:jc w:val="both"/>
        <w:rPr>
          <w:b/>
          <w:bCs/>
          <w:sz w:val="26"/>
          <w:szCs w:val="26"/>
        </w:rPr>
      </w:pPr>
    </w:p>
    <w:p w:rsidR="00A91D7F" w:rsidRPr="000246D5" w:rsidRDefault="00A867ED" w:rsidP="00FD3938">
      <w:pPr>
        <w:pStyle w:val="afc"/>
        <w:widowControl w:val="0"/>
        <w:numPr>
          <w:ilvl w:val="0"/>
          <w:numId w:val="8"/>
        </w:numPr>
        <w:ind w:right="-29"/>
        <w:jc w:val="both"/>
        <w:rPr>
          <w:bCs/>
          <w:sz w:val="26"/>
          <w:szCs w:val="26"/>
        </w:rPr>
      </w:pPr>
      <w:r w:rsidRPr="000246D5">
        <w:rPr>
          <w:bCs/>
          <w:sz w:val="26"/>
          <w:szCs w:val="26"/>
        </w:rPr>
        <w:t>Ресурсное обеспечение реализации Программы.</w:t>
      </w:r>
    </w:p>
    <w:p w:rsidR="00A91D7F" w:rsidRDefault="00A91D7F" w:rsidP="00FD3938">
      <w:pPr>
        <w:widowControl w:val="0"/>
        <w:ind w:right="-29"/>
        <w:jc w:val="both"/>
        <w:rPr>
          <w:sz w:val="26"/>
          <w:szCs w:val="26"/>
        </w:rPr>
      </w:pPr>
    </w:p>
    <w:p w:rsidR="00A91D7F" w:rsidRDefault="00A867ED" w:rsidP="00FD3938">
      <w:pPr>
        <w:widowControl w:val="0"/>
        <w:spacing w:line="360" w:lineRule="auto"/>
        <w:ind w:right="-29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Ресурсное обеспечение реализации муниципальной программы за счет средств бюджета Находкинского городского округа с расшифровкой по кодам бюджетной классификации, представлено в приложении № 3.</w:t>
      </w:r>
    </w:p>
    <w:p w:rsidR="00A91D7F" w:rsidRDefault="00A867ED" w:rsidP="00FD3938">
      <w:pPr>
        <w:widowControl w:val="0"/>
        <w:spacing w:line="360" w:lineRule="auto"/>
        <w:ind w:right="-29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 ходе реализации мероприятий муниципальной программы объемы финансового обеспечения подлежат корректировке в соответствии с показателями бюджета Находкинского городского округа на очередной финансовый год и плановый период.</w:t>
      </w:r>
    </w:p>
    <w:p w:rsidR="00A91D7F" w:rsidRDefault="00A867ED" w:rsidP="00FD3938">
      <w:pPr>
        <w:widowControl w:val="0"/>
        <w:spacing w:line="360" w:lineRule="auto"/>
        <w:ind w:right="-29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 случае привлечения дополнительных средств из источников, не предусмотренных настоящей Программой, ответственный исполнитель Программы вносит в нее соответствующие изменения.</w:t>
      </w:r>
    </w:p>
    <w:p w:rsidR="00A91D7F" w:rsidRDefault="00A91D7F" w:rsidP="00FD3938">
      <w:pPr>
        <w:widowControl w:val="0"/>
        <w:ind w:left="709" w:right="-29"/>
        <w:jc w:val="both"/>
        <w:rPr>
          <w:sz w:val="26"/>
          <w:szCs w:val="26"/>
        </w:rPr>
      </w:pPr>
    </w:p>
    <w:p w:rsidR="00A91D7F" w:rsidRPr="000246D5" w:rsidRDefault="00A867ED" w:rsidP="00FD3938">
      <w:pPr>
        <w:pStyle w:val="ConsPlusNormal"/>
        <w:widowControl w:val="0"/>
        <w:numPr>
          <w:ilvl w:val="0"/>
          <w:numId w:val="8"/>
        </w:numPr>
        <w:jc w:val="both"/>
        <w:rPr>
          <w:bCs/>
          <w:color w:val="000000" w:themeColor="text1"/>
        </w:rPr>
      </w:pPr>
      <w:r w:rsidRPr="000246D5">
        <w:rPr>
          <w:bCs/>
          <w:color w:val="000000" w:themeColor="text1"/>
        </w:rPr>
        <w:t>Методика оценки эффективности Программы</w:t>
      </w:r>
    </w:p>
    <w:p w:rsidR="00A91D7F" w:rsidRDefault="00A91D7F" w:rsidP="00FD3938">
      <w:pPr>
        <w:pStyle w:val="ConsPlusNormal"/>
        <w:widowControl w:val="0"/>
        <w:jc w:val="both"/>
        <w:rPr>
          <w:color w:val="000000" w:themeColor="text1"/>
        </w:rPr>
      </w:pP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8.1. Оценка эффективности реализации Программы проводится на основе оценок по трем критериям: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степени достижения целей и решения задач Программы;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степени соответствия запланированному уровню затрат;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степени реализации мероприятий Программы.</w:t>
      </w:r>
    </w:p>
    <w:p w:rsidR="00A91D7F" w:rsidRDefault="00A91D7F" w:rsidP="00FD3938">
      <w:pPr>
        <w:pStyle w:val="ConsPlusNormal"/>
        <w:widowControl w:val="0"/>
        <w:ind w:firstLine="709"/>
        <w:jc w:val="both"/>
        <w:rPr>
          <w:color w:val="000000" w:themeColor="text1"/>
        </w:rPr>
      </w:pPr>
    </w:p>
    <w:p w:rsidR="00A91D7F" w:rsidRDefault="00A867ED" w:rsidP="00FD3938">
      <w:pPr>
        <w:pStyle w:val="ConsPlusNormal"/>
        <w:widowControl w:val="0"/>
        <w:numPr>
          <w:ilvl w:val="2"/>
          <w:numId w:val="13"/>
        </w:numPr>
        <w:spacing w:line="36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Оценка степени достижения целей и решения задач Программы.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Для оценки степени достижения целей и решения задач (далее - степень реализации) Программы определяется степень достижения плановых значений каждого целевого показателя (индикатора), характеризующего цели и задачи Программы.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Степень достижения планового значения каждого целевого показателя (индикатора), характеризующего цели и задачи Программы, рассчитывается по следующим формулам: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noProof/>
          <w:color w:val="000000" w:themeColor="text1"/>
          <w:position w:val="-34"/>
        </w:rPr>
        <w:drawing>
          <wp:inline distT="0" distB="0" distL="0" distR="0" wp14:anchorId="320FBC95" wp14:editId="20C26B36">
            <wp:extent cx="876300" cy="542925"/>
            <wp:effectExtent l="0" t="0" r="0" b="0"/>
            <wp:docPr id="1" name="Рисунок 1" descr="base_23572_87211_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721786" name="Picture 1" descr="base_23572_87211_8"/>
                    <pic:cNvPicPr>
                      <a:picLocks noChangeArrowheads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876299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где: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noProof/>
          <w:color w:val="000000" w:themeColor="text1"/>
          <w:position w:val="-12"/>
        </w:rPr>
        <w:drawing>
          <wp:inline distT="0" distB="0" distL="0" distR="0" wp14:anchorId="5D97AA3E" wp14:editId="1E6AEC22">
            <wp:extent cx="238125" cy="247650"/>
            <wp:effectExtent l="0" t="0" r="0" b="0"/>
            <wp:docPr id="2" name="Рисунок 2" descr="base_23572_87211_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404225" name="Picture 2" descr="base_23572_87211_9"/>
                    <pic:cNvPicPr>
                      <a:picLocks noChangeArrowheads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 xml:space="preserve"> - степень достижения планового значения целевого показателя (индикатора), характеризующего цели и задачи Программы;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noProof/>
          <w:color w:val="000000" w:themeColor="text1"/>
          <w:position w:val="-16"/>
        </w:rPr>
        <w:drawing>
          <wp:inline distT="0" distB="0" distL="0" distR="0" wp14:anchorId="06F1A581" wp14:editId="7F66EE79">
            <wp:extent cx="390525" cy="276225"/>
            <wp:effectExtent l="0" t="0" r="0" b="0"/>
            <wp:docPr id="3" name="Рисунок 3" descr="base_23572_87211_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909266" name="Picture 3" descr="base_23572_87211_10"/>
                    <pic:cNvPicPr>
                      <a:picLocks noChangeArrowheads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 xml:space="preserve"> факт - фактическое значение i-</w:t>
      </w:r>
      <w:proofErr w:type="spellStart"/>
      <w:r>
        <w:rPr>
          <w:color w:val="000000" w:themeColor="text1"/>
        </w:rPr>
        <w:t>го</w:t>
      </w:r>
      <w:proofErr w:type="spellEnd"/>
      <w:r>
        <w:rPr>
          <w:color w:val="000000" w:themeColor="text1"/>
        </w:rPr>
        <w:t xml:space="preserve"> целевого показателя (индикатора) Программы;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noProof/>
          <w:color w:val="000000" w:themeColor="text1"/>
          <w:position w:val="-14"/>
        </w:rPr>
        <w:drawing>
          <wp:inline distT="0" distB="0" distL="0" distR="0" wp14:anchorId="2AD78308" wp14:editId="28CA931D">
            <wp:extent cx="390525" cy="266700"/>
            <wp:effectExtent l="0" t="0" r="0" b="0"/>
            <wp:docPr id="4" name="Рисунок 4" descr="base_23572_87211_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321321" name="Picture 4" descr="base_23572_87211_11"/>
                    <pic:cNvPicPr>
                      <a:picLocks noChangeArrowheads="1"/>
                    </pic:cNvPicPr>
                  </pic:nvPicPr>
                  <pic:blipFill>
                    <a:blip r:embed="rId12"/>
                    <a:stretch/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 xml:space="preserve"> план - плановое значение i-</w:t>
      </w:r>
      <w:proofErr w:type="spellStart"/>
      <w:r>
        <w:rPr>
          <w:color w:val="000000" w:themeColor="text1"/>
        </w:rPr>
        <w:t>го</w:t>
      </w:r>
      <w:proofErr w:type="spellEnd"/>
      <w:r>
        <w:rPr>
          <w:color w:val="000000" w:themeColor="text1"/>
        </w:rPr>
        <w:t xml:space="preserve"> целевого показателя (индикатора) Программы (для целевых показателей (индикаторов), желаемой тенденцией развития которых является рост значений),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или: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g">
            <w:drawing>
              <wp:inline distT="0" distB="0" distL="0" distR="0" wp14:anchorId="7E7A84C4" wp14:editId="3D444D1D">
                <wp:extent cx="821690" cy="608330"/>
                <wp:effectExtent l="0" t="0" r="16510" b="1270"/>
                <wp:docPr id="5" name="Полотно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821690" cy="608330"/>
                          <a:chOff x="30480" y="10795"/>
                          <a:chExt cx="821690" cy="608330"/>
                        </a:xfrm>
                      </wpg:grpSpPr>
                      <wps:wsp>
                        <wps:cNvPr id="6" name="Прямая соединительная линия 6"/>
                        <wps:cNvCnPr/>
                        <wps:spPr bwMode="auto">
                          <a:xfrm>
                            <a:off x="408305" y="266065"/>
                            <a:ext cx="379730" cy="0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Прямоугольник 7"/>
                        <wps:cNvSpPr>
                          <a:spLocks noChangeArrowheads="1"/>
                        </wps:cNvSpPr>
                        <wps:spPr bwMode="auto">
                          <a:xfrm>
                            <a:off x="810260" y="158750"/>
                            <a:ext cx="4191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F379F" w:rsidRDefault="00EF379F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Прямоугольник 8"/>
                        <wps:cNvSpPr>
                          <a:spLocks noChangeArrowheads="1"/>
                        </wps:cNvSpPr>
                        <wps:spPr bwMode="auto">
                          <a:xfrm>
                            <a:off x="480060" y="290830"/>
                            <a:ext cx="8890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F379F" w:rsidRDefault="00EF379F">
                              <w:proofErr w:type="gramStart"/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ц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Прямоугольник 9"/>
                        <wps:cNvSpPr>
                          <a:spLocks noChangeArrowheads="1"/>
                        </wps:cNvSpPr>
                        <wps:spPr bwMode="auto">
                          <a:xfrm>
                            <a:off x="479425" y="10795"/>
                            <a:ext cx="8890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F379F" w:rsidRDefault="00EF379F">
                              <w:proofErr w:type="gramStart"/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ц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Прямоугольник 10"/>
                        <wps:cNvSpPr>
                          <a:spLocks noChangeArrowheads="1"/>
                        </wps:cNvSpPr>
                        <wps:spPr bwMode="auto">
                          <a:xfrm>
                            <a:off x="85725" y="158750"/>
                            <a:ext cx="8890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F379F" w:rsidRDefault="00EF379F">
                              <w:proofErr w:type="gramStart"/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ц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Прямоугольник 11"/>
                        <wps:cNvSpPr>
                          <a:spLocks noChangeArrowheads="1"/>
                        </wps:cNvSpPr>
                        <wps:spPr bwMode="auto">
                          <a:xfrm>
                            <a:off x="605790" y="443865"/>
                            <a:ext cx="16446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F379F" w:rsidRDefault="00EF379F">
                              <w:pP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Факт</w:t>
                              </w:r>
                            </w:p>
                            <w:p w:rsidR="00EF379F" w:rsidRDefault="00EF379F">
                              <w:pP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Прямоугольник 12"/>
                        <wps:cNvSpPr>
                          <a:spLocks noChangeArrowheads="1"/>
                        </wps:cNvSpPr>
                        <wps:spPr bwMode="auto">
                          <a:xfrm>
                            <a:off x="604520" y="163830"/>
                            <a:ext cx="187325" cy="8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F379F" w:rsidRDefault="00EF379F">
                              <w: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w:t>план</w:t>
                              </w:r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Прямоугольник 13"/>
                        <wps:cNvSpPr>
                          <a:spLocks noChangeArrowheads="1"/>
                        </wps:cNvSpPr>
                        <wps:spPr bwMode="auto">
                          <a:xfrm>
                            <a:off x="577849" y="39560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F379F" w:rsidRDefault="00EF379F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Прямоугольник 14"/>
                        <wps:cNvSpPr>
                          <a:spLocks noChangeArrowheads="1"/>
                        </wps:cNvSpPr>
                        <wps:spPr bwMode="auto">
                          <a:xfrm>
                            <a:off x="577215" y="115570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F379F" w:rsidRDefault="00EF379F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Прямоугольник 15"/>
                        <wps:cNvSpPr>
                          <a:spLocks noChangeArrowheads="1"/>
                        </wps:cNvSpPr>
                        <wps:spPr bwMode="auto">
                          <a:xfrm>
                            <a:off x="182880" y="26352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F379F" w:rsidRDefault="00EF379F">
                              <w:proofErr w:type="gramStart"/>
                              <w:r>
                                <w:rPr>
                                  <w:i/>
                                  <w:i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Прямоугольник 16"/>
                        <wps:cNvSpPr>
                          <a:spLocks noChangeArrowheads="1"/>
                        </wps:cNvSpPr>
                        <wps:spPr bwMode="auto">
                          <a:xfrm>
                            <a:off x="424815" y="290830"/>
                            <a:ext cx="5524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F379F" w:rsidRDefault="00EF379F">
                              <w:r>
                                <w:rPr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Прямоугольник 17"/>
                        <wps:cNvSpPr>
                          <a:spLocks noChangeArrowheads="1"/>
                        </wps:cNvSpPr>
                        <wps:spPr bwMode="auto">
                          <a:xfrm>
                            <a:off x="424815" y="10795"/>
                            <a:ext cx="5524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F379F" w:rsidRDefault="00EF379F">
                              <w:r>
                                <w:rPr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Прямоугольник 18"/>
                        <wps:cNvSpPr>
                          <a:spLocks noChangeArrowheads="1"/>
                        </wps:cNvSpPr>
                        <wps:spPr bwMode="auto">
                          <a:xfrm>
                            <a:off x="30480" y="158750"/>
                            <a:ext cx="5524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F379F" w:rsidRDefault="00EF379F">
                              <w:r>
                                <w:rPr>
                                  <w:i/>
                                  <w:i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Прямоугольник 19"/>
                        <wps:cNvSpPr>
                          <a:spLocks noChangeArrowheads="1"/>
                        </wps:cNvSpPr>
                        <wps:spPr bwMode="auto">
                          <a:xfrm>
                            <a:off x="273050" y="13970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F379F" w:rsidRDefault="00EF379F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Полотно 18" o:spid="_x0000_s1026" style="width:64.7pt;height:47.9pt;mso-position-horizontal-relative:char;mso-position-vertical-relative:line" coordorigin="304,107" coordsize="8216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">
                <o:lock v:ext="edit" aspectratio="t"/>
                <v:line id="Прямая соединительная линия 6" o:spid="_x0000_s1027" style="position:absolute;visibility:visible;mso-wrap-style:square" from="4083,2660" to="7880,2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hDeL4AAADaAAAADwAAAGRycy9kb3ducmV2LnhtbESPzQrCMBCE74LvEFbwpqkeRKupiCj0&#10;4sGfB1iatS1tNrWJWn16Iwgeh5n5hlmtO1OLB7WutKxgMo5AEGdWl5wruJz3ozkI55E11pZJwYsc&#10;rJN+b4Wxtk8+0uPkcxEg7GJUUHjfxFK6rCCDbmwb4uBdbWvQB9nmUrf4DHBTy2kUzaTBksNCgQ1t&#10;C8qq090oOOJ77vQivzi84eGdnqtFme6UGg66zRKEp87/w792qhXM4Hsl3ACZfA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aEN4vgAAANoAAAAPAAAAAAAAAAAAAAAAAKEC&#10;AABkcnMvZG93bnJldi54bWxQSwUGAAAAAAQABAD5AAAAjAMAAAAA&#10;" strokeweight=".55pt"/>
                <v:rect id="Прямоугольник 7" o:spid="_x0000_s1028" style="position:absolute;left:8102;top:1587;width:419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<v:textbox style="mso-fit-shape-to-text:t" inset="0,0,0,0">
                    <w:txbxContent>
                      <w:p w:rsidR="00EF379F" w:rsidRDefault="00EF379F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Прямоугольник 8" o:spid="_x0000_s1029" style="position:absolute;left:4800;top:2908;width:889;height:18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EF379F" w:rsidRDefault="00EF379F">
                        <w:proofErr w:type="gramStart"/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ц</w:t>
                        </w:r>
                        <w:proofErr w:type="gramEnd"/>
                      </w:p>
                    </w:txbxContent>
                  </v:textbox>
                </v:rect>
                <v:rect id="Прямоугольник 9" o:spid="_x0000_s1030" style="position:absolute;left:4794;top:107;width:889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EF379F" w:rsidRDefault="00EF379F">
                        <w:proofErr w:type="gramStart"/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ц</w:t>
                        </w:r>
                        <w:proofErr w:type="gramEnd"/>
                      </w:p>
                    </w:txbxContent>
                  </v:textbox>
                </v:rect>
                <v:rect id="Прямоугольник 10" o:spid="_x0000_s1031" style="position:absolute;left:857;top:1587;width:889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EF379F" w:rsidRDefault="00EF379F">
                        <w:proofErr w:type="gramStart"/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ц</w:t>
                        </w:r>
                        <w:proofErr w:type="gramEnd"/>
                      </w:p>
                    </w:txbxContent>
                  </v:textbox>
                </v:rect>
                <v:rect id="Прямоугольник 11" o:spid="_x0000_s1032" style="position:absolute;left:6057;top:4438;width:1645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EF379F" w:rsidRDefault="00EF379F">
                        <w:pPr>
                          <w:rPr>
                            <w:color w:val="000000"/>
                            <w:sz w:val="12"/>
                            <w:szCs w:val="12"/>
                          </w:rPr>
                        </w:pPr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Факт</w:t>
                        </w:r>
                      </w:p>
                      <w:p w:rsidR="00EF379F" w:rsidRDefault="00EF379F">
                        <w:pPr>
                          <w:rPr>
                            <w:color w:val="000000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  <v:rect id="Прямоугольник 12" o:spid="_x0000_s1033" style="position:absolute;left:6045;top:1638;width:1873;height:8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EF379F" w:rsidRDefault="00EF379F">
                        <w:r>
                          <w:rPr>
                            <w:color w:val="000000"/>
                            <w:sz w:val="12"/>
                            <w:szCs w:val="12"/>
                          </w:rPr>
                          <w:t>план</w:t>
                        </w:r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т</w:t>
                        </w:r>
                      </w:p>
                    </w:txbxContent>
                  </v:textbox>
                </v:rect>
                <v:rect id="Прямоугольник 13" o:spid="_x0000_s1034" style="position:absolute;left:5778;top:3956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EF379F" w:rsidRDefault="00EF379F"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Прямоугольник 14" o:spid="_x0000_s1035" style="position:absolute;left:5772;top:1155;width:285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EF379F" w:rsidRDefault="00EF379F"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Прямоугольник 15" o:spid="_x0000_s1036" style="position:absolute;left:1828;top:2635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EF379F" w:rsidRDefault="00EF379F">
                        <w:proofErr w:type="gramStart"/>
                        <w:r>
                          <w:rPr>
                            <w:i/>
                            <w:iCs/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Прямоугольник 16" o:spid="_x0000_s1037" style="position:absolute;left:4248;top:2908;width:552;height:18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EF379F" w:rsidRDefault="00EF379F">
                        <w:r>
                          <w:rPr>
                            <w:i/>
                            <w:iCs/>
                            <w:color w:val="000000"/>
                            <w:sz w:val="26"/>
                            <w:szCs w:val="26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Прямоугольник 17" o:spid="_x0000_s1038" style="position:absolute;left:4248;top:107;width:552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<v:textbox style="mso-fit-shape-to-text:t" inset="0,0,0,0">
                    <w:txbxContent>
                      <w:p w:rsidR="00EF379F" w:rsidRDefault="00EF379F">
                        <w:r>
                          <w:rPr>
                            <w:i/>
                            <w:iCs/>
                            <w:color w:val="000000"/>
                            <w:sz w:val="26"/>
                            <w:szCs w:val="26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Прямоугольник 18" o:spid="_x0000_s1039" style="position:absolute;left:304;top:1587;width:553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EF379F" w:rsidRDefault="00EF379F">
                        <w:r>
                          <w:rPr>
                            <w:i/>
                            <w:iCs/>
                            <w:color w:val="000000"/>
                            <w:sz w:val="26"/>
                            <w:szCs w:val="26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Прямоугольник 19" o:spid="_x0000_s1040" style="position:absolute;left:2730;top:139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EF379F" w:rsidRDefault="00EF379F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для целевых показателей (индикаторов), желаемой тенденцией развития которых является снижение значений).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При использовании данной формулы в случаях, если </w:t>
      </w:r>
      <w:proofErr w:type="spellStart"/>
      <w:r>
        <w:rPr>
          <w:color w:val="000000" w:themeColor="text1"/>
        </w:rPr>
        <w:t>IЦj</w:t>
      </w:r>
      <w:proofErr w:type="spellEnd"/>
      <w:r>
        <w:rPr>
          <w:color w:val="000000" w:themeColor="text1"/>
        </w:rPr>
        <w:t xml:space="preserve"> больше 1, значение </w:t>
      </w:r>
      <w:proofErr w:type="spellStart"/>
      <w:r>
        <w:rPr>
          <w:color w:val="000000" w:themeColor="text1"/>
        </w:rPr>
        <w:t>IЦj</w:t>
      </w:r>
      <w:proofErr w:type="spellEnd"/>
      <w:r>
        <w:rPr>
          <w:color w:val="000000" w:themeColor="text1"/>
        </w:rPr>
        <w:t xml:space="preserve"> принимается </w:t>
      </w:r>
      <w:proofErr w:type="gramStart"/>
      <w:r>
        <w:rPr>
          <w:color w:val="000000" w:themeColor="text1"/>
        </w:rPr>
        <w:t>равным</w:t>
      </w:r>
      <w:proofErr w:type="gramEnd"/>
      <w:r>
        <w:rPr>
          <w:color w:val="000000" w:themeColor="text1"/>
        </w:rPr>
        <w:t xml:space="preserve"> 1.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Степень реализации Программы рассчитывается по формуле: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noProof/>
          <w:color w:val="000000" w:themeColor="text1"/>
          <w:position w:val="-14"/>
        </w:rPr>
        <w:drawing>
          <wp:inline distT="0" distB="0" distL="0" distR="0" wp14:anchorId="004F1965" wp14:editId="758DF295">
            <wp:extent cx="1219200" cy="276225"/>
            <wp:effectExtent l="0" t="0" r="0" b="0"/>
            <wp:docPr id="6" name="Рисунок 20" descr="base_23572_87211_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642902" name="Picture 6" descr="base_23572_87211_13"/>
                    <pic:cNvPicPr>
                      <a:picLocks noChangeArrowheads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1219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где: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I</w:t>
      </w:r>
      <w:proofErr w:type="gramEnd"/>
      <w:r>
        <w:rPr>
          <w:color w:val="000000" w:themeColor="text1"/>
        </w:rPr>
        <w:t>Ц - степень реализации Программы;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I</w:t>
      </w:r>
      <w:proofErr w:type="gramStart"/>
      <w:r>
        <w:rPr>
          <w:color w:val="000000" w:themeColor="text1"/>
        </w:rPr>
        <w:t>ц</w:t>
      </w:r>
      <w:proofErr w:type="gramEnd"/>
      <w:r>
        <w:rPr>
          <w:color w:val="000000" w:themeColor="text1"/>
          <w:vertAlign w:val="subscript"/>
        </w:rPr>
        <w:t>i</w:t>
      </w:r>
      <w:proofErr w:type="spellEnd"/>
      <w:r>
        <w:rPr>
          <w:color w:val="000000" w:themeColor="text1"/>
        </w:rPr>
        <w:t xml:space="preserve"> - степень достижения планового значения целевого показателя (индикатора), характеризующего цели и задачи Программы;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N - число показателей, характеризующих цели и задачи Программы;</w:t>
      </w:r>
    </w:p>
    <w:p w:rsidR="00A91D7F" w:rsidRDefault="00A91D7F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</w:p>
    <w:p w:rsidR="00A91D7F" w:rsidRDefault="00A867ED" w:rsidP="00FD3938">
      <w:pPr>
        <w:pStyle w:val="ConsPlusNormal"/>
        <w:widowControl w:val="0"/>
        <w:numPr>
          <w:ilvl w:val="2"/>
          <w:numId w:val="13"/>
        </w:numPr>
        <w:spacing w:line="36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Оценка степени соответствия запланированному уровню затрат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Степень соответствия запланированному уровню затрат оценивается как отношение фактических (с учетом кредиторской задолженности по состоянию на 1 января текущего финансового года, сложившейся по причине недофинансирования за счет средств бюджета округа в отчетном году) и плановых объемов финансирования Программы в отчетном периоде по формуле: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С</w:t>
      </w:r>
      <w:r>
        <w:rPr>
          <w:color w:val="000000" w:themeColor="text1"/>
          <w:vertAlign w:val="subscript"/>
        </w:rPr>
        <w:t>фин</w:t>
      </w:r>
      <w:proofErr w:type="spellEnd"/>
      <w:r>
        <w:rPr>
          <w:color w:val="000000" w:themeColor="text1"/>
        </w:rPr>
        <w:t xml:space="preserve"> = </w:t>
      </w:r>
      <w:proofErr w:type="spellStart"/>
      <w:r>
        <w:rPr>
          <w:color w:val="000000" w:themeColor="text1"/>
        </w:rPr>
        <w:t>З</w:t>
      </w:r>
      <w:r>
        <w:rPr>
          <w:color w:val="000000" w:themeColor="text1"/>
          <w:vertAlign w:val="subscript"/>
        </w:rPr>
        <w:t>факт</w:t>
      </w:r>
      <w:proofErr w:type="spellEnd"/>
      <w:r>
        <w:rPr>
          <w:color w:val="000000" w:themeColor="text1"/>
        </w:rPr>
        <w:t xml:space="preserve"> / </w:t>
      </w:r>
      <w:proofErr w:type="spellStart"/>
      <w:r>
        <w:rPr>
          <w:color w:val="000000" w:themeColor="text1"/>
        </w:rPr>
        <w:t>З</w:t>
      </w:r>
      <w:r>
        <w:rPr>
          <w:color w:val="000000" w:themeColor="text1"/>
          <w:vertAlign w:val="subscript"/>
        </w:rPr>
        <w:t>план</w:t>
      </w:r>
      <w:proofErr w:type="spellEnd"/>
      <w:r>
        <w:rPr>
          <w:color w:val="000000" w:themeColor="text1"/>
        </w:rPr>
        <w:t>,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где: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С</w:t>
      </w:r>
      <w:r>
        <w:rPr>
          <w:color w:val="000000" w:themeColor="text1"/>
          <w:vertAlign w:val="subscript"/>
        </w:rPr>
        <w:t>фин</w:t>
      </w:r>
      <w:proofErr w:type="spellEnd"/>
      <w:r>
        <w:rPr>
          <w:color w:val="000000" w:themeColor="text1"/>
        </w:rPr>
        <w:t xml:space="preserve"> - степень соответствия запланированному уровню расходов;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З</w:t>
      </w:r>
      <w:r>
        <w:rPr>
          <w:color w:val="000000" w:themeColor="text1"/>
          <w:vertAlign w:val="subscript"/>
        </w:rPr>
        <w:t>факт</w:t>
      </w:r>
      <w:proofErr w:type="spellEnd"/>
      <w:r>
        <w:rPr>
          <w:color w:val="000000" w:themeColor="text1"/>
        </w:rPr>
        <w:t xml:space="preserve"> - фактические расходы на реализацию Программы в отчетном году;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З</w:t>
      </w:r>
      <w:r>
        <w:rPr>
          <w:color w:val="000000" w:themeColor="text1"/>
          <w:vertAlign w:val="subscript"/>
        </w:rPr>
        <w:t>план</w:t>
      </w:r>
      <w:proofErr w:type="spellEnd"/>
      <w:r>
        <w:rPr>
          <w:color w:val="000000" w:themeColor="text1"/>
        </w:rPr>
        <w:t xml:space="preserve"> - плановые расходы на реализацию Программы в отчетном году.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качестве плановых расходов из средств местного бюджета указываются данные по бюджетным ассигнованиям, предусмотренным на реализацию соответствующей Программы в решении Думы Находкинского городского округа о бюджете на отчетный год.</w:t>
      </w:r>
    </w:p>
    <w:p w:rsidR="00A91D7F" w:rsidRDefault="00A91D7F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8.1.3. Оценка степени реализации основных мероприятий (мероприятий)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Степень реализации основных мероприятий (мероприятий) оценивается как доля основных мероприятий (мероприятий), выполненных в полном объеме, по следующей формуле: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М</w:t>
      </w:r>
      <w:r>
        <w:rPr>
          <w:color w:val="000000" w:themeColor="text1"/>
          <w:vertAlign w:val="subscript"/>
        </w:rPr>
        <w:t>р</w:t>
      </w:r>
      <w:proofErr w:type="spellEnd"/>
      <w:r>
        <w:rPr>
          <w:color w:val="000000" w:themeColor="text1"/>
        </w:rPr>
        <w:t xml:space="preserve"> = </w:t>
      </w:r>
      <w:proofErr w:type="spellStart"/>
      <w:r>
        <w:rPr>
          <w:color w:val="000000" w:themeColor="text1"/>
        </w:rPr>
        <w:t>М</w:t>
      </w:r>
      <w:r>
        <w:rPr>
          <w:color w:val="000000" w:themeColor="text1"/>
          <w:vertAlign w:val="subscript"/>
        </w:rPr>
        <w:t>в</w:t>
      </w:r>
      <w:proofErr w:type="spellEnd"/>
      <w:r>
        <w:rPr>
          <w:color w:val="000000" w:themeColor="text1"/>
        </w:rPr>
        <w:t xml:space="preserve"> / М,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где: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М</w:t>
      </w:r>
      <w:r>
        <w:rPr>
          <w:color w:val="000000" w:themeColor="text1"/>
          <w:vertAlign w:val="subscript"/>
        </w:rPr>
        <w:t>р</w:t>
      </w:r>
      <w:proofErr w:type="spellEnd"/>
      <w:r>
        <w:rPr>
          <w:color w:val="000000" w:themeColor="text1"/>
        </w:rPr>
        <w:t xml:space="preserve"> - степень реализации основных мероприятий (мероприятий) Программы;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М</w:t>
      </w:r>
      <w:r>
        <w:rPr>
          <w:color w:val="000000" w:themeColor="text1"/>
          <w:vertAlign w:val="subscript"/>
        </w:rPr>
        <w:t>в</w:t>
      </w:r>
      <w:proofErr w:type="spellEnd"/>
      <w:r>
        <w:rPr>
          <w:color w:val="000000" w:themeColor="text1"/>
        </w:rPr>
        <w:t xml:space="preserve"> - количество основных мероприятий (мероприятий), выполненных в полном объеме, из числа основных мероприятий (мероприятий), запланированных к реализации в отчетном году;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М - общее количество основных мероприятий (мероприятий), запланированных к реализации в отчетном году.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Основные мероприятия (мероприятия), результаты которых оцениваются на основании числовых (в абсолютных или относительных величинах) значений показателей, может считаться выполненным в полном объеме при условии, если фактически достигнутый результат составляет не менее 95% </w:t>
      </w:r>
      <w:proofErr w:type="gramStart"/>
      <w:r>
        <w:rPr>
          <w:color w:val="000000" w:themeColor="text1"/>
        </w:rPr>
        <w:t>от</w:t>
      </w:r>
      <w:proofErr w:type="gramEnd"/>
      <w:r>
        <w:rPr>
          <w:color w:val="000000" w:themeColor="text1"/>
        </w:rPr>
        <w:t xml:space="preserve"> запланированного.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 иным основным мероприятиям (мероприятиям) результаты реализации могут оцениваться как наступление или </w:t>
      </w:r>
      <w:r w:rsidR="00162B26">
        <w:rPr>
          <w:color w:val="000000" w:themeColor="text1"/>
        </w:rPr>
        <w:t>не наступление</w:t>
      </w:r>
      <w:r>
        <w:rPr>
          <w:color w:val="000000" w:themeColor="text1"/>
        </w:rPr>
        <w:t xml:space="preserve"> события (событий) и (или) достижение качественного результата (оценка проводится экспертно).</w:t>
      </w:r>
    </w:p>
    <w:p w:rsidR="00A91D7F" w:rsidRDefault="00A91D7F" w:rsidP="00FD3938">
      <w:pPr>
        <w:pStyle w:val="ConsPlusNormal"/>
        <w:widowControl w:val="0"/>
        <w:spacing w:line="360" w:lineRule="auto"/>
        <w:ind w:firstLine="709"/>
        <w:jc w:val="center"/>
        <w:rPr>
          <w:color w:val="000000" w:themeColor="text1"/>
        </w:rPr>
      </w:pP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center"/>
        <w:rPr>
          <w:color w:val="000000" w:themeColor="text1"/>
        </w:rPr>
      </w:pPr>
      <w:r>
        <w:rPr>
          <w:color w:val="000000" w:themeColor="text1"/>
        </w:rPr>
        <w:t>8.1.4. Оценка эффективности реализации Программы рассчитывается по следующей формуле: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noProof/>
          <w:color w:val="000000" w:themeColor="text1"/>
          <w:position w:val="-24"/>
        </w:rPr>
        <w:drawing>
          <wp:inline distT="0" distB="0" distL="0" distR="0" wp14:anchorId="61A0357D" wp14:editId="5A30F245">
            <wp:extent cx="1819275" cy="457200"/>
            <wp:effectExtent l="0" t="0" r="0" b="0"/>
            <wp:docPr id="7" name="Рисунок 21" descr="base_23572_87211_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005445" name="Picture 7" descr="base_23572_87211_14"/>
                    <pic:cNvPicPr>
                      <a:picLocks noChangeArrowheads="1"/>
                    </pic:cNvPicPr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18192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где: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Э - эффективность реализации Программы;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proofErr w:type="spellStart"/>
      <w:proofErr w:type="gramStart"/>
      <w:r>
        <w:rPr>
          <w:color w:val="000000" w:themeColor="text1"/>
        </w:rPr>
        <w:t>I</w:t>
      </w:r>
      <w:proofErr w:type="gramEnd"/>
      <w:r>
        <w:rPr>
          <w:color w:val="000000" w:themeColor="text1"/>
        </w:rPr>
        <w:t>ц</w:t>
      </w:r>
      <w:proofErr w:type="spellEnd"/>
      <w:r>
        <w:rPr>
          <w:color w:val="000000" w:themeColor="text1"/>
        </w:rPr>
        <w:t xml:space="preserve"> - степень реализации Программы;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С</w:t>
      </w:r>
      <w:r>
        <w:rPr>
          <w:color w:val="000000" w:themeColor="text1"/>
          <w:vertAlign w:val="subscript"/>
        </w:rPr>
        <w:t>фин</w:t>
      </w:r>
      <w:proofErr w:type="spellEnd"/>
      <w:r>
        <w:rPr>
          <w:color w:val="000000" w:themeColor="text1"/>
        </w:rPr>
        <w:t xml:space="preserve"> - степень соответствия запланированному уровню расходов;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М</w:t>
      </w:r>
      <w:r>
        <w:rPr>
          <w:color w:val="000000" w:themeColor="text1"/>
          <w:vertAlign w:val="subscript"/>
        </w:rPr>
        <w:t>р</w:t>
      </w:r>
      <w:proofErr w:type="spellEnd"/>
      <w:r>
        <w:rPr>
          <w:color w:val="000000" w:themeColor="text1"/>
        </w:rPr>
        <w:t xml:space="preserve"> - степень реализации основных мероприятий (мероприятий) Программы.</w:t>
      </w:r>
    </w:p>
    <w:p w:rsidR="00A91D7F" w:rsidRDefault="00A91D7F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8.2. Эффективность реализации Программы признается высокой, в случае если значение</w:t>
      </w:r>
      <w:proofErr w:type="gramStart"/>
      <w:r>
        <w:rPr>
          <w:color w:val="000000" w:themeColor="text1"/>
        </w:rPr>
        <w:t xml:space="preserve"> Э</w:t>
      </w:r>
      <w:proofErr w:type="gramEnd"/>
      <w:r>
        <w:rPr>
          <w:color w:val="000000" w:themeColor="text1"/>
        </w:rPr>
        <w:t xml:space="preserve"> составляет не менее 0,90.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Эффективность реализации Программы признается средней, в случае если значение</w:t>
      </w:r>
      <w:proofErr w:type="gramStart"/>
      <w:r>
        <w:rPr>
          <w:color w:val="000000" w:themeColor="text1"/>
        </w:rPr>
        <w:t xml:space="preserve"> Э</w:t>
      </w:r>
      <w:proofErr w:type="gramEnd"/>
      <w:r>
        <w:rPr>
          <w:color w:val="000000" w:themeColor="text1"/>
        </w:rPr>
        <w:t xml:space="preserve"> составляет не менее 0,75.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Эффективность реализации Программы признается удовлетворительной, в случае если значение</w:t>
      </w:r>
      <w:proofErr w:type="gramStart"/>
      <w:r>
        <w:rPr>
          <w:color w:val="000000" w:themeColor="text1"/>
        </w:rPr>
        <w:t xml:space="preserve"> Э</w:t>
      </w:r>
      <w:proofErr w:type="gramEnd"/>
      <w:r>
        <w:rPr>
          <w:color w:val="000000" w:themeColor="text1"/>
        </w:rPr>
        <w:t xml:space="preserve"> составляет не менее 0,65.</w:t>
      </w:r>
    </w:p>
    <w:p w:rsidR="00A91D7F" w:rsidRDefault="00A867ED" w:rsidP="00FD3938">
      <w:pPr>
        <w:pStyle w:val="ConsPlusNormal"/>
        <w:widowControl w:val="0"/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остальных случаях эффективность реализации Программы признается неудовлетворительной.</w:t>
      </w:r>
    </w:p>
    <w:p w:rsidR="00A91D7F" w:rsidRDefault="00A867ED" w:rsidP="00FD3938">
      <w:pPr>
        <w:widowControl w:val="0"/>
        <w:spacing w:line="360" w:lineRule="auto"/>
        <w:ind w:firstLine="709"/>
        <w:jc w:val="right"/>
        <w:outlineLvl w:val="0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  <w:r>
        <w:rPr>
          <w:color w:val="FF0000"/>
          <w:sz w:val="26"/>
          <w:szCs w:val="26"/>
        </w:rPr>
        <w:tab/>
      </w:r>
    </w:p>
    <w:p w:rsidR="00A91D7F" w:rsidRPr="000246D5" w:rsidRDefault="00A867ED" w:rsidP="00FD3938">
      <w:pPr>
        <w:widowControl w:val="0"/>
        <w:spacing w:line="360" w:lineRule="auto"/>
        <w:ind w:left="720" w:right="-29"/>
        <w:jc w:val="both"/>
        <w:rPr>
          <w:bCs/>
          <w:sz w:val="26"/>
          <w:szCs w:val="26"/>
        </w:rPr>
      </w:pPr>
      <w:r w:rsidRPr="000246D5">
        <w:rPr>
          <w:bCs/>
          <w:color w:val="000000" w:themeColor="text1"/>
          <w:sz w:val="26"/>
          <w:szCs w:val="26"/>
        </w:rPr>
        <w:t xml:space="preserve">9. </w:t>
      </w:r>
      <w:r w:rsidRPr="000246D5">
        <w:rPr>
          <w:bCs/>
          <w:sz w:val="26"/>
          <w:szCs w:val="26"/>
        </w:rPr>
        <w:t>План реализации Программы.</w:t>
      </w:r>
    </w:p>
    <w:p w:rsidR="00A91D7F" w:rsidRDefault="00A867ED" w:rsidP="00FD3938">
      <w:pPr>
        <w:widowControl w:val="0"/>
        <w:spacing w:line="360" w:lineRule="auto"/>
        <w:ind w:right="-29" w:firstLine="709"/>
        <w:jc w:val="both"/>
        <w:rPr>
          <w:b/>
          <w:bCs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План реализации Программы на 2024-2030 годы представлен в приложении </w:t>
      </w:r>
      <w:r>
        <w:rPr>
          <w:sz w:val="26"/>
          <w:szCs w:val="26"/>
        </w:rPr>
        <w:t>№4.</w:t>
      </w:r>
    </w:p>
    <w:p w:rsidR="00A91D7F" w:rsidRDefault="00A91D7F">
      <w:pPr>
        <w:ind w:right="-29"/>
        <w:jc w:val="both"/>
        <w:rPr>
          <w:b/>
          <w:bCs/>
          <w:sz w:val="26"/>
          <w:szCs w:val="26"/>
        </w:rPr>
      </w:pPr>
    </w:p>
    <w:p w:rsidR="00A91D7F" w:rsidRDefault="00A91D7F">
      <w:pPr>
        <w:ind w:right="-29"/>
        <w:jc w:val="both"/>
        <w:rPr>
          <w:b/>
          <w:bCs/>
          <w:sz w:val="26"/>
          <w:szCs w:val="26"/>
        </w:rPr>
      </w:pPr>
    </w:p>
    <w:p w:rsidR="00A91D7F" w:rsidRDefault="00A867ED">
      <w:pPr>
        <w:ind w:right="-29"/>
        <w:jc w:val="center"/>
        <w:rPr>
          <w:sz w:val="26"/>
          <w:szCs w:val="26"/>
        </w:rPr>
        <w:sectPr w:rsidR="00A91D7F" w:rsidSect="00F648C6">
          <w:headerReference w:type="default" r:id="rId15"/>
          <w:pgSz w:w="11907" w:h="16840"/>
          <w:pgMar w:top="567" w:right="567" w:bottom="1134" w:left="1701" w:header="709" w:footer="0" w:gutter="0"/>
          <w:pgNumType w:start="1"/>
          <w:cols w:space="720"/>
          <w:titlePg/>
          <w:docGrid w:linePitch="360"/>
        </w:sectPr>
      </w:pPr>
      <w:r>
        <w:rPr>
          <w:bCs/>
          <w:sz w:val="26"/>
          <w:szCs w:val="26"/>
        </w:rPr>
        <w:t>_______________________________________</w:t>
      </w:r>
      <w:r>
        <w:rPr>
          <w:color w:val="FF0000"/>
          <w:sz w:val="26"/>
          <w:szCs w:val="26"/>
        </w:rPr>
        <w:t xml:space="preserve">             </w:t>
      </w:r>
    </w:p>
    <w:p w:rsidR="00A91D7F" w:rsidRDefault="00A867ED" w:rsidP="000246D5">
      <w:pPr>
        <w:ind w:left="1049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0246D5" w:rsidRDefault="000246D5" w:rsidP="000246D5">
      <w:pPr>
        <w:ind w:left="10490"/>
        <w:jc w:val="center"/>
        <w:rPr>
          <w:sz w:val="26"/>
          <w:szCs w:val="26"/>
        </w:rPr>
      </w:pPr>
    </w:p>
    <w:p w:rsidR="00A91D7F" w:rsidRDefault="00A867ED">
      <w:pPr>
        <w:ind w:left="10490"/>
        <w:jc w:val="both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A91D7F" w:rsidRDefault="00A867ED">
      <w:pPr>
        <w:ind w:left="10490"/>
        <w:jc w:val="both"/>
        <w:rPr>
          <w:sz w:val="26"/>
          <w:szCs w:val="26"/>
        </w:rPr>
      </w:pPr>
      <w:r>
        <w:rPr>
          <w:sz w:val="26"/>
          <w:szCs w:val="26"/>
        </w:rPr>
        <w:t>«Информатизация администрации</w:t>
      </w:r>
    </w:p>
    <w:p w:rsidR="00A91D7F" w:rsidRDefault="00A867ED">
      <w:pPr>
        <w:ind w:left="10490"/>
        <w:jc w:val="both"/>
        <w:rPr>
          <w:sz w:val="26"/>
          <w:szCs w:val="26"/>
        </w:rPr>
      </w:pPr>
      <w:r>
        <w:rPr>
          <w:sz w:val="26"/>
          <w:szCs w:val="26"/>
        </w:rPr>
        <w:t>Находкинского городского округа»</w:t>
      </w:r>
    </w:p>
    <w:p w:rsidR="00A91D7F" w:rsidRDefault="00A867ED">
      <w:pPr>
        <w:ind w:left="10490"/>
        <w:jc w:val="both"/>
        <w:rPr>
          <w:sz w:val="26"/>
          <w:szCs w:val="26"/>
        </w:rPr>
      </w:pPr>
      <w:r>
        <w:rPr>
          <w:sz w:val="26"/>
          <w:szCs w:val="26"/>
        </w:rPr>
        <w:t>на 2024-2030 годы, утвержденной постановлением администрации Находкинского городского округа</w:t>
      </w:r>
    </w:p>
    <w:p w:rsidR="003905DC" w:rsidRDefault="003905DC">
      <w:pPr>
        <w:ind w:left="10490"/>
        <w:jc w:val="both"/>
        <w:rPr>
          <w:sz w:val="26"/>
          <w:szCs w:val="26"/>
        </w:rPr>
      </w:pPr>
      <w:r>
        <w:rPr>
          <w:sz w:val="26"/>
          <w:szCs w:val="26"/>
        </w:rPr>
        <w:t>от 14 сентября 2023 года № 1770</w:t>
      </w:r>
    </w:p>
    <w:p w:rsidR="000246D5" w:rsidRDefault="000246D5">
      <w:pPr>
        <w:jc w:val="center"/>
        <w:outlineLvl w:val="0"/>
        <w:rPr>
          <w:b/>
          <w:bCs/>
          <w:sz w:val="26"/>
          <w:szCs w:val="26"/>
        </w:rPr>
      </w:pPr>
    </w:p>
    <w:p w:rsidR="00A91D7F" w:rsidRDefault="00A867ED">
      <w:pP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</w:t>
      </w:r>
    </w:p>
    <w:p w:rsidR="00A91D7F" w:rsidRDefault="00A867ED">
      <w:pP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показателях (индикаторах) муниципальной программы</w:t>
      </w:r>
    </w:p>
    <w:p w:rsidR="00A91D7F" w:rsidRDefault="00A867ED">
      <w:pPr>
        <w:ind w:right="-2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«Информатизация администрации Находкинского городского округа» </w:t>
      </w:r>
    </w:p>
    <w:p w:rsidR="00A91D7F" w:rsidRDefault="00A867ED">
      <w:pPr>
        <w:ind w:right="-2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2024-2030 годы</w:t>
      </w: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"/>
        <w:gridCol w:w="3020"/>
        <w:gridCol w:w="709"/>
        <w:gridCol w:w="1275"/>
        <w:gridCol w:w="851"/>
        <w:gridCol w:w="850"/>
        <w:gridCol w:w="851"/>
        <w:gridCol w:w="850"/>
        <w:gridCol w:w="851"/>
        <w:gridCol w:w="850"/>
        <w:gridCol w:w="851"/>
        <w:gridCol w:w="2977"/>
      </w:tblGrid>
      <w:tr w:rsidR="00A91D7F">
        <w:trPr>
          <w:trHeight w:hRule="exact" w:val="625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91D7F" w:rsidRDefault="00A867E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</w:t>
            </w:r>
          </w:p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</w:p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показателя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Планируемое значение целевого показателя (индикатора) </w:t>
            </w:r>
          </w:p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годам реализации</w:t>
            </w:r>
          </w:p>
        </w:tc>
      </w:tr>
      <w:tr w:rsidR="00A91D7F">
        <w:trPr>
          <w:trHeight w:hRule="exact" w:val="563"/>
        </w:trPr>
        <w:tc>
          <w:tcPr>
            <w:tcW w:w="6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D7F" w:rsidRDefault="00A91D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D7F" w:rsidRDefault="00A91D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D7F" w:rsidRDefault="00A91D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D7F" w:rsidRDefault="00A91D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конечные результаты</w:t>
            </w:r>
          </w:p>
        </w:tc>
      </w:tr>
      <w:tr w:rsidR="00A91D7F">
        <w:trPr>
          <w:trHeight w:hRule="exact" w:val="28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91D7F">
        <w:trPr>
          <w:trHeight w:hRule="exact" w:val="567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D7F" w:rsidRDefault="00A867ED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№ 1. «Обеспечение функционирования и модернизация информационно-коммуникационной инфраструктуры администрации Находкинского городского округа»</w:t>
            </w:r>
          </w:p>
        </w:tc>
      </w:tr>
      <w:tr w:rsidR="00A91D7F">
        <w:trPr>
          <w:trHeight w:hRule="exact" w:val="114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выполнения заявок пользователей по вопросам поддержки информационных систем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6D3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6D3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6D3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бесперебойной работы информационно-коммуникационной инфраструктуры администрации</w:t>
            </w:r>
          </w:p>
        </w:tc>
      </w:tr>
      <w:tr w:rsidR="00A91D7F">
        <w:trPr>
          <w:trHeight w:hRule="exact" w:val="284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модернизированных автоматизированных рабочих мест пользователей, серверного и телекоммуникационного оборудования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компьютерного и периферийного</w:t>
            </w:r>
          </w:p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оборудования, соответствующего требованиям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</w:p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подключения к </w:t>
            </w:r>
            <w:proofErr w:type="gramStart"/>
            <w:r>
              <w:rPr>
                <w:sz w:val="24"/>
                <w:szCs w:val="24"/>
              </w:rPr>
              <w:t>государственным</w:t>
            </w:r>
            <w:proofErr w:type="gramEnd"/>
            <w:r>
              <w:rPr>
                <w:sz w:val="24"/>
                <w:szCs w:val="24"/>
              </w:rPr>
              <w:t xml:space="preserve"> информационным</w:t>
            </w:r>
          </w:p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системам.</w:t>
            </w:r>
          </w:p>
          <w:p w:rsidR="00A91D7F" w:rsidRDefault="00A91D7F">
            <w:pPr>
              <w:jc w:val="center"/>
              <w:rPr>
                <w:sz w:val="24"/>
                <w:szCs w:val="24"/>
              </w:rPr>
            </w:pPr>
          </w:p>
        </w:tc>
      </w:tr>
      <w:tr w:rsidR="001E0A26" w:rsidTr="001E0A26">
        <w:trPr>
          <w:trHeight w:hRule="exact" w:val="26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0A26" w:rsidRDefault="001E0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0A26" w:rsidRDefault="001E0A26" w:rsidP="001E0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0A26" w:rsidRDefault="001E0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0A26" w:rsidRDefault="001E0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0A26" w:rsidRDefault="001E0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0A26" w:rsidRDefault="001E0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0A26" w:rsidRDefault="001E0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0A26" w:rsidRDefault="001E0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0A26" w:rsidRDefault="001E0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0A26" w:rsidRDefault="001E0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A26" w:rsidRDefault="001E0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A26" w:rsidRDefault="001E0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91D7F" w:rsidTr="00EF6CAD">
        <w:trPr>
          <w:trHeight w:hRule="exact" w:val="253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Стоимостная доля закупаемого, арендуемого отечественного программного обеспечения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Приведение всех рабочих мест в соответствие с законодательством РФ. Обеспечение рабочих мест базовым комплектом лицензионных программных продуктов отечественного производства. </w:t>
            </w:r>
          </w:p>
        </w:tc>
      </w:tr>
      <w:tr w:rsidR="00A91D7F" w:rsidTr="00754DF5">
        <w:trPr>
          <w:trHeight w:hRule="exact" w:val="252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сотрудников, прошедших обучение на курсах в области информационно-коммуникационных технологий и информационной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D7F" w:rsidRDefault="00A86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D7F" w:rsidRDefault="00754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регулярного повышения квалификации</w:t>
            </w:r>
            <w:r>
              <w:t xml:space="preserve"> </w:t>
            </w:r>
            <w:r w:rsidRPr="00754DF5">
              <w:rPr>
                <w:sz w:val="24"/>
                <w:szCs w:val="24"/>
              </w:rPr>
              <w:t>специалистов по защите информации</w:t>
            </w:r>
            <w:r>
              <w:rPr>
                <w:sz w:val="24"/>
                <w:szCs w:val="24"/>
              </w:rPr>
              <w:t xml:space="preserve"> и </w:t>
            </w:r>
            <w:r w:rsidRPr="00754DF5">
              <w:rPr>
                <w:sz w:val="24"/>
                <w:szCs w:val="24"/>
              </w:rPr>
              <w:t>в области информационно-коммуникационных технологий</w:t>
            </w:r>
            <w:r>
              <w:rPr>
                <w:sz w:val="24"/>
                <w:szCs w:val="24"/>
              </w:rPr>
              <w:t xml:space="preserve"> (</w:t>
            </w:r>
            <w:r w:rsidRPr="00754DF5">
              <w:rPr>
                <w:sz w:val="24"/>
                <w:szCs w:val="24"/>
              </w:rPr>
              <w:t>Постановление Правительства РФ от 6 мая 2016 г. N 399</w:t>
            </w:r>
            <w:r>
              <w:rPr>
                <w:sz w:val="24"/>
                <w:szCs w:val="24"/>
              </w:rPr>
              <w:t>)</w:t>
            </w:r>
          </w:p>
        </w:tc>
      </w:tr>
      <w:tr w:rsidR="00A91D7F">
        <w:trPr>
          <w:trHeight w:hRule="exact" w:val="298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D7F" w:rsidRDefault="00A867ED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№ 2. «Обеспечение информационной безопасности в администрации Находкинского городского округа»</w:t>
            </w:r>
          </w:p>
        </w:tc>
      </w:tr>
      <w:tr w:rsidR="00A61184">
        <w:trPr>
          <w:trHeight w:hRule="exact" w:val="197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184" w:rsidRDefault="00A6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184" w:rsidRDefault="00A6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аттестованных по требованиям по защите информации муниципальных информационных систем, содержащих информацию ограниченного доступа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184" w:rsidRDefault="00A6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184" w:rsidRDefault="00A6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184" w:rsidRDefault="00A6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184" w:rsidRDefault="00A6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184" w:rsidRDefault="00A6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184" w:rsidRDefault="00A6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184" w:rsidRDefault="00A6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184" w:rsidRDefault="00A6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184" w:rsidRDefault="00A6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A26" w:rsidRDefault="00A6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Исполнение законодательства </w:t>
            </w:r>
            <w:r w:rsidR="00162B26">
              <w:rPr>
                <w:sz w:val="24"/>
                <w:szCs w:val="24"/>
              </w:rPr>
              <w:t xml:space="preserve">РФ в области информационной безопасности. </w:t>
            </w:r>
            <w:r w:rsidR="00162B26" w:rsidRPr="00162B26">
              <w:rPr>
                <w:sz w:val="24"/>
                <w:szCs w:val="24"/>
              </w:rPr>
              <w:t>Обеспечена безопасность, устойчивость функционирования и защита информации в информационных системах администрации Находкинского городского</w:t>
            </w:r>
          </w:p>
          <w:p w:rsidR="001E0A26" w:rsidRDefault="001E0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округа</w:t>
            </w:r>
          </w:p>
          <w:p w:rsidR="00A61184" w:rsidRDefault="00162B26">
            <w:pPr>
              <w:jc w:val="center"/>
              <w:rPr>
                <w:sz w:val="24"/>
                <w:szCs w:val="24"/>
              </w:rPr>
            </w:pPr>
            <w:r w:rsidRPr="00162B26">
              <w:rPr>
                <w:sz w:val="24"/>
                <w:szCs w:val="24"/>
              </w:rPr>
              <w:t xml:space="preserve"> округа</w:t>
            </w:r>
          </w:p>
        </w:tc>
      </w:tr>
      <w:tr w:rsidR="00A61184" w:rsidTr="001E0A26">
        <w:trPr>
          <w:trHeight w:hRule="exact" w:val="11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184" w:rsidRDefault="00A6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184" w:rsidRDefault="00A611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защищенных автоматизированных рабочих 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184" w:rsidRDefault="00A6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184" w:rsidRDefault="00A6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184" w:rsidRDefault="00A6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184" w:rsidRDefault="00A6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184" w:rsidRDefault="00A6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184" w:rsidRDefault="00A6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184" w:rsidRDefault="00A6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184" w:rsidRDefault="00A6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184" w:rsidRDefault="00A61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1184" w:rsidRDefault="00A61184">
            <w:pPr>
              <w:jc w:val="center"/>
              <w:rPr>
                <w:sz w:val="24"/>
                <w:szCs w:val="24"/>
              </w:rPr>
            </w:pPr>
          </w:p>
        </w:tc>
      </w:tr>
      <w:tr w:rsidR="00A91D7F" w:rsidTr="001E0A26">
        <w:trPr>
          <w:trHeight w:hRule="exact" w:val="871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A26" w:rsidRDefault="001E0A26">
            <w:pPr>
              <w:ind w:left="142"/>
              <w:rPr>
                <w:sz w:val="24"/>
                <w:szCs w:val="24"/>
              </w:rPr>
            </w:pPr>
          </w:p>
          <w:p w:rsidR="00A91D7F" w:rsidRDefault="00A867ED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№ 3. «Повышение качества и доступности предоставления муниципальных услуг»</w:t>
            </w:r>
          </w:p>
          <w:p w:rsidR="001E0A26" w:rsidRDefault="001E0A26">
            <w:pPr>
              <w:ind w:left="142"/>
              <w:rPr>
                <w:sz w:val="24"/>
                <w:szCs w:val="24"/>
              </w:rPr>
            </w:pPr>
          </w:p>
          <w:p w:rsidR="001E0A26" w:rsidRDefault="001E0A26">
            <w:pPr>
              <w:ind w:left="142"/>
              <w:rPr>
                <w:sz w:val="24"/>
                <w:szCs w:val="24"/>
              </w:rPr>
            </w:pPr>
          </w:p>
          <w:p w:rsidR="001E0A26" w:rsidRDefault="001E0A26">
            <w:pPr>
              <w:ind w:left="142"/>
              <w:rPr>
                <w:sz w:val="24"/>
                <w:szCs w:val="24"/>
              </w:rPr>
            </w:pPr>
          </w:p>
        </w:tc>
      </w:tr>
      <w:tr w:rsidR="001E0A26" w:rsidTr="001E0A26">
        <w:trPr>
          <w:trHeight w:hRule="exact" w:val="26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A26" w:rsidRDefault="001E0A26" w:rsidP="001E0A26">
            <w:pPr>
              <w:pStyle w:val="35"/>
              <w:shd w:val="clear" w:color="auto" w:fill="auto"/>
              <w:spacing w:line="260" w:lineRule="exact"/>
              <w:ind w:left="240"/>
              <w:jc w:val="center"/>
              <w:rPr>
                <w:rStyle w:val="28"/>
                <w:rFonts w:eastAsia="Arial"/>
                <w:sz w:val="24"/>
                <w:szCs w:val="24"/>
              </w:rPr>
            </w:pPr>
            <w:r>
              <w:rPr>
                <w:rStyle w:val="28"/>
                <w:rFonts w:eastAsia="Arial"/>
                <w:sz w:val="24"/>
                <w:szCs w:val="24"/>
              </w:rPr>
              <w:t>1</w:t>
            </w:r>
          </w:p>
          <w:p w:rsidR="001E0A26" w:rsidRDefault="001E0A26" w:rsidP="001E0A26">
            <w:pPr>
              <w:pStyle w:val="35"/>
              <w:shd w:val="clear" w:color="auto" w:fill="auto"/>
              <w:spacing w:line="260" w:lineRule="exact"/>
              <w:ind w:left="240"/>
              <w:jc w:val="center"/>
              <w:rPr>
                <w:rStyle w:val="28"/>
                <w:rFonts w:eastAsia="Arial"/>
                <w:sz w:val="24"/>
                <w:szCs w:val="24"/>
              </w:rPr>
            </w:pPr>
            <w:r>
              <w:rPr>
                <w:rStyle w:val="28"/>
                <w:rFonts w:eastAsia="Arial"/>
                <w:sz w:val="24"/>
                <w:szCs w:val="24"/>
              </w:rPr>
              <w:t>2</w:t>
            </w:r>
          </w:p>
          <w:p w:rsidR="001E0A26" w:rsidRDefault="001E0A26" w:rsidP="001E0A26">
            <w:pPr>
              <w:pStyle w:val="35"/>
              <w:shd w:val="clear" w:color="auto" w:fill="auto"/>
              <w:spacing w:line="260" w:lineRule="exact"/>
              <w:ind w:left="240"/>
              <w:jc w:val="center"/>
              <w:rPr>
                <w:rStyle w:val="28"/>
                <w:rFonts w:eastAsia="Arial"/>
                <w:sz w:val="24"/>
                <w:szCs w:val="24"/>
              </w:rPr>
            </w:pPr>
            <w:r>
              <w:rPr>
                <w:rStyle w:val="28"/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A26" w:rsidRDefault="001E0A26" w:rsidP="001E0A26">
            <w:pPr>
              <w:pStyle w:val="35"/>
              <w:shd w:val="clear" w:color="auto" w:fill="auto"/>
              <w:spacing w:line="240" w:lineRule="auto"/>
              <w:ind w:left="60"/>
              <w:jc w:val="center"/>
              <w:rPr>
                <w:rStyle w:val="28"/>
                <w:rFonts w:eastAsia="Arial"/>
                <w:sz w:val="24"/>
                <w:szCs w:val="24"/>
              </w:rPr>
            </w:pPr>
            <w:r>
              <w:rPr>
                <w:rStyle w:val="28"/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A26" w:rsidRDefault="001E0A26" w:rsidP="001E0A26">
            <w:pPr>
              <w:pStyle w:val="35"/>
              <w:shd w:val="clear" w:color="auto" w:fill="auto"/>
              <w:spacing w:line="260" w:lineRule="exact"/>
              <w:ind w:left="180"/>
              <w:jc w:val="center"/>
              <w:rPr>
                <w:rStyle w:val="28"/>
                <w:rFonts w:eastAsia="Arial"/>
                <w:sz w:val="24"/>
                <w:szCs w:val="24"/>
              </w:rPr>
            </w:pPr>
            <w:r>
              <w:rPr>
                <w:rStyle w:val="28"/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A26" w:rsidRDefault="001E0A26" w:rsidP="001E0A26">
            <w:pPr>
              <w:pStyle w:val="35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A26" w:rsidRDefault="001E0A26" w:rsidP="001E0A26">
            <w:pPr>
              <w:pStyle w:val="35"/>
              <w:shd w:val="clear" w:color="auto" w:fill="auto"/>
              <w:spacing w:line="260" w:lineRule="exact"/>
              <w:jc w:val="center"/>
              <w:rPr>
                <w:rStyle w:val="28"/>
                <w:rFonts w:eastAsia="Arial"/>
                <w:sz w:val="24"/>
                <w:szCs w:val="24"/>
              </w:rPr>
            </w:pPr>
            <w:r>
              <w:rPr>
                <w:rStyle w:val="28"/>
                <w:rFonts w:eastAsia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A26" w:rsidRDefault="001E0A26" w:rsidP="001E0A26">
            <w:pPr>
              <w:pStyle w:val="35"/>
              <w:shd w:val="clear" w:color="auto" w:fill="auto"/>
              <w:spacing w:line="260" w:lineRule="exact"/>
              <w:jc w:val="center"/>
              <w:rPr>
                <w:rStyle w:val="28"/>
                <w:rFonts w:eastAsia="Arial"/>
                <w:sz w:val="24"/>
                <w:szCs w:val="24"/>
              </w:rPr>
            </w:pPr>
            <w:r>
              <w:rPr>
                <w:rStyle w:val="28"/>
                <w:rFonts w:eastAsia="Arial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A26" w:rsidRDefault="001E0A26" w:rsidP="001E0A26">
            <w:pPr>
              <w:pStyle w:val="35"/>
              <w:shd w:val="clear" w:color="auto" w:fill="auto"/>
              <w:spacing w:line="260" w:lineRule="exact"/>
              <w:jc w:val="center"/>
              <w:rPr>
                <w:rStyle w:val="28"/>
                <w:rFonts w:eastAsia="Arial"/>
                <w:sz w:val="24"/>
                <w:szCs w:val="24"/>
              </w:rPr>
            </w:pPr>
            <w:r>
              <w:rPr>
                <w:rStyle w:val="28"/>
                <w:rFonts w:eastAsia="Arial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A26" w:rsidRDefault="001E0A26" w:rsidP="001E0A26">
            <w:pPr>
              <w:pStyle w:val="35"/>
              <w:shd w:val="clear" w:color="auto" w:fill="auto"/>
              <w:spacing w:line="260" w:lineRule="exact"/>
              <w:jc w:val="center"/>
              <w:rPr>
                <w:rStyle w:val="28"/>
                <w:rFonts w:eastAsia="Arial"/>
                <w:sz w:val="24"/>
                <w:szCs w:val="24"/>
              </w:rPr>
            </w:pPr>
            <w:r>
              <w:rPr>
                <w:rStyle w:val="28"/>
                <w:rFonts w:eastAsia="Arial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A26" w:rsidRDefault="001E0A26" w:rsidP="001E0A26">
            <w:pPr>
              <w:pStyle w:val="35"/>
              <w:shd w:val="clear" w:color="auto" w:fill="auto"/>
              <w:spacing w:line="260" w:lineRule="exact"/>
              <w:jc w:val="center"/>
              <w:rPr>
                <w:rStyle w:val="28"/>
                <w:rFonts w:eastAsia="Arial"/>
                <w:sz w:val="24"/>
                <w:szCs w:val="24"/>
              </w:rPr>
            </w:pPr>
            <w:r>
              <w:rPr>
                <w:rStyle w:val="28"/>
                <w:rFonts w:eastAsia="Arial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A26" w:rsidRDefault="001E0A26" w:rsidP="001E0A26">
            <w:pPr>
              <w:pStyle w:val="35"/>
              <w:shd w:val="clear" w:color="auto" w:fill="auto"/>
              <w:spacing w:line="260" w:lineRule="exact"/>
              <w:ind w:right="320"/>
              <w:jc w:val="center"/>
              <w:rPr>
                <w:rStyle w:val="28"/>
                <w:rFonts w:eastAsia="Arial"/>
                <w:sz w:val="24"/>
                <w:szCs w:val="24"/>
              </w:rPr>
            </w:pPr>
            <w:r>
              <w:rPr>
                <w:rStyle w:val="28"/>
                <w:rFonts w:eastAsia="Arial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A26" w:rsidRDefault="001E0A26" w:rsidP="001E0A26">
            <w:pPr>
              <w:pStyle w:val="35"/>
              <w:shd w:val="clear" w:color="auto" w:fill="auto"/>
              <w:spacing w:line="260" w:lineRule="exact"/>
              <w:ind w:left="360"/>
              <w:jc w:val="center"/>
              <w:rPr>
                <w:rStyle w:val="28"/>
                <w:rFonts w:eastAsia="Arial"/>
                <w:sz w:val="24"/>
                <w:szCs w:val="24"/>
              </w:rPr>
            </w:pPr>
            <w:r>
              <w:rPr>
                <w:rStyle w:val="28"/>
                <w:rFonts w:eastAsia="Arial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A26" w:rsidRDefault="001E0A26" w:rsidP="001E0A26">
            <w:pPr>
              <w:pStyle w:val="35"/>
              <w:shd w:val="clear" w:color="auto" w:fill="auto"/>
              <w:spacing w:line="260" w:lineRule="exact"/>
              <w:jc w:val="center"/>
              <w:rPr>
                <w:rStyle w:val="28"/>
                <w:rFonts w:eastAsia="Arial"/>
                <w:sz w:val="24"/>
                <w:szCs w:val="24"/>
              </w:rPr>
            </w:pPr>
            <w:r>
              <w:rPr>
                <w:rStyle w:val="28"/>
                <w:rFonts w:eastAsia="Arial"/>
                <w:sz w:val="24"/>
                <w:szCs w:val="24"/>
              </w:rPr>
              <w:t>12</w:t>
            </w:r>
          </w:p>
        </w:tc>
      </w:tr>
      <w:tr w:rsidR="00A91D7F">
        <w:trPr>
          <w:trHeight w:hRule="exact" w:val="338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D7F" w:rsidRDefault="008C26E4" w:rsidP="008C26E4">
            <w:pPr>
              <w:pStyle w:val="35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28"/>
                <w:rFonts w:eastAsia="Arial"/>
                <w:sz w:val="24"/>
                <w:szCs w:val="24"/>
              </w:rPr>
              <w:t>3.</w:t>
            </w:r>
            <w:r w:rsidR="00A867ED">
              <w:rPr>
                <w:rStyle w:val="28"/>
                <w:rFonts w:eastAsia="Arial"/>
                <w:sz w:val="24"/>
                <w:szCs w:val="24"/>
              </w:rPr>
              <w:t>1.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D7F" w:rsidRDefault="00A867ED">
            <w:pPr>
              <w:pStyle w:val="35"/>
              <w:shd w:val="clear" w:color="auto" w:fill="auto"/>
              <w:spacing w:line="240" w:lineRule="auto"/>
              <w:ind w:left="60"/>
              <w:jc w:val="left"/>
              <w:rPr>
                <w:sz w:val="24"/>
                <w:szCs w:val="24"/>
              </w:rPr>
            </w:pPr>
            <w:r>
              <w:rPr>
                <w:rStyle w:val="28"/>
                <w:rFonts w:eastAsia="Arial"/>
                <w:sz w:val="24"/>
                <w:szCs w:val="24"/>
              </w:rPr>
              <w:t>Доля массовых социально значимых государственных и муниципальных услуг, доступных в электронном виде, предоставляемых с использованием Единого портала государственных и муниципальных услуг (функций), в общем количестве таких услуг, предоставляемых в электронном виде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D7F" w:rsidRDefault="00A867ED">
            <w:pPr>
              <w:pStyle w:val="35"/>
              <w:shd w:val="clear" w:color="auto" w:fill="auto"/>
              <w:spacing w:line="260" w:lineRule="exact"/>
              <w:ind w:left="180"/>
              <w:jc w:val="left"/>
              <w:rPr>
                <w:sz w:val="24"/>
                <w:szCs w:val="24"/>
              </w:rPr>
            </w:pPr>
            <w:r>
              <w:rPr>
                <w:rStyle w:val="28"/>
                <w:rFonts w:eastAsia="Arial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D7F" w:rsidRDefault="00A867ED">
            <w:pPr>
              <w:pStyle w:val="35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D7F" w:rsidRDefault="003264B6">
            <w:pPr>
              <w:pStyle w:val="35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28"/>
                <w:rFonts w:eastAsia="Arial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D7F" w:rsidRDefault="003264B6">
            <w:pPr>
              <w:pStyle w:val="35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28"/>
                <w:rFonts w:eastAsia="Arial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D7F" w:rsidRDefault="003264B6">
            <w:pPr>
              <w:pStyle w:val="35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28"/>
                <w:rFonts w:eastAsia="Arial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D7F" w:rsidRDefault="00A867ED">
            <w:pPr>
              <w:pStyle w:val="35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28"/>
                <w:rFonts w:eastAsia="Arial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D7F" w:rsidRDefault="00A867ED">
            <w:pPr>
              <w:pStyle w:val="35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28"/>
                <w:rFonts w:eastAsia="Arial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D7F" w:rsidRDefault="00A867ED">
            <w:pPr>
              <w:pStyle w:val="35"/>
              <w:shd w:val="clear" w:color="auto" w:fill="auto"/>
              <w:spacing w:line="260" w:lineRule="exact"/>
              <w:ind w:right="320"/>
              <w:jc w:val="right"/>
              <w:rPr>
                <w:sz w:val="24"/>
                <w:szCs w:val="24"/>
              </w:rPr>
            </w:pPr>
            <w:r>
              <w:rPr>
                <w:rStyle w:val="28"/>
                <w:rFonts w:eastAsia="Arial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D7F" w:rsidRDefault="00A867ED">
            <w:pPr>
              <w:pStyle w:val="35"/>
              <w:shd w:val="clear" w:color="auto" w:fill="auto"/>
              <w:spacing w:line="260" w:lineRule="exact"/>
              <w:ind w:left="360"/>
              <w:jc w:val="left"/>
              <w:rPr>
                <w:sz w:val="24"/>
                <w:szCs w:val="24"/>
              </w:rPr>
            </w:pPr>
            <w:r>
              <w:rPr>
                <w:rStyle w:val="28"/>
                <w:rFonts w:eastAsia="Arial"/>
                <w:sz w:val="24"/>
                <w:szCs w:val="24"/>
              </w:rPr>
              <w:t>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D7F" w:rsidRDefault="00A867ED">
            <w:pPr>
              <w:pStyle w:val="35"/>
              <w:shd w:val="clear" w:color="auto" w:fill="auto"/>
              <w:spacing w:line="260" w:lineRule="exact"/>
              <w:jc w:val="center"/>
              <w:rPr>
                <w:rStyle w:val="28"/>
                <w:rFonts w:eastAsia="Arial"/>
                <w:sz w:val="24"/>
                <w:szCs w:val="24"/>
              </w:rPr>
            </w:pPr>
            <w:r>
              <w:rPr>
                <w:rStyle w:val="28"/>
                <w:rFonts w:eastAsia="Arial"/>
                <w:sz w:val="24"/>
                <w:szCs w:val="24"/>
              </w:rPr>
              <w:t>К 30.12.2030 95% от общего количества массовых социально-значимых услуг, оказываемых в электронном виде, предоставляется с использованием ЕПГУ</w:t>
            </w:r>
          </w:p>
        </w:tc>
      </w:tr>
    </w:tbl>
    <w:p w:rsidR="002E684D" w:rsidRDefault="002E684D">
      <w:pPr>
        <w:ind w:left="10490"/>
        <w:jc w:val="center"/>
        <w:outlineLvl w:val="0"/>
        <w:rPr>
          <w:b/>
          <w:bCs/>
          <w:color w:val="FF0000"/>
          <w:sz w:val="26"/>
          <w:szCs w:val="26"/>
        </w:rPr>
        <w:sectPr w:rsidR="002E684D" w:rsidSect="002E684D">
          <w:headerReference w:type="default" r:id="rId16"/>
          <w:pgSz w:w="16840" w:h="11907" w:orient="landscape"/>
          <w:pgMar w:top="567" w:right="567" w:bottom="851" w:left="1701" w:header="709" w:footer="0" w:gutter="0"/>
          <w:pgNumType w:start="1"/>
          <w:cols w:space="720"/>
          <w:titlePg/>
          <w:docGrid w:linePitch="360"/>
        </w:sectPr>
      </w:pPr>
    </w:p>
    <w:p w:rsidR="00A91D7F" w:rsidRDefault="00A867ED">
      <w:pPr>
        <w:ind w:left="1049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1E0A26" w:rsidRDefault="001E0A26">
      <w:pPr>
        <w:ind w:left="10490"/>
        <w:jc w:val="center"/>
        <w:outlineLvl w:val="0"/>
        <w:rPr>
          <w:sz w:val="26"/>
          <w:szCs w:val="26"/>
        </w:rPr>
      </w:pPr>
    </w:p>
    <w:p w:rsidR="00A91D7F" w:rsidRDefault="00A867ED">
      <w:pPr>
        <w:ind w:left="10490"/>
        <w:jc w:val="both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A91D7F" w:rsidRDefault="00A867ED">
      <w:pPr>
        <w:ind w:left="1049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«Информатизация администрации</w:t>
      </w:r>
    </w:p>
    <w:p w:rsidR="00A91D7F" w:rsidRDefault="00A867ED">
      <w:pPr>
        <w:ind w:left="1049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Находкинского городского округа»</w:t>
      </w:r>
    </w:p>
    <w:p w:rsidR="00A91D7F" w:rsidRDefault="00A867ED">
      <w:pPr>
        <w:ind w:left="1049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 2024-2030 годы, утвержденной постановлением администрации Находкинского городского округа</w:t>
      </w:r>
    </w:p>
    <w:p w:rsidR="00A91D7F" w:rsidRDefault="003905DC">
      <w:pPr>
        <w:ind w:left="10490"/>
        <w:jc w:val="both"/>
        <w:rPr>
          <w:sz w:val="26"/>
          <w:szCs w:val="26"/>
        </w:rPr>
      </w:pPr>
      <w:r w:rsidRPr="003905DC">
        <w:rPr>
          <w:sz w:val="26"/>
          <w:szCs w:val="26"/>
        </w:rPr>
        <w:t>от 14 сентября 2023 года № 1770</w:t>
      </w:r>
    </w:p>
    <w:p w:rsidR="001E0A26" w:rsidRPr="004D782D" w:rsidRDefault="001E0A26">
      <w:pPr>
        <w:ind w:left="10490"/>
        <w:jc w:val="both"/>
        <w:rPr>
          <w:sz w:val="26"/>
          <w:szCs w:val="26"/>
        </w:rPr>
      </w:pPr>
    </w:p>
    <w:p w:rsidR="00A91D7F" w:rsidRDefault="00A91D7F">
      <w:pPr>
        <w:jc w:val="right"/>
        <w:rPr>
          <w:sz w:val="26"/>
          <w:szCs w:val="26"/>
        </w:rPr>
      </w:pPr>
    </w:p>
    <w:p w:rsidR="009A140F" w:rsidRPr="009A140F" w:rsidRDefault="009A140F" w:rsidP="009A140F">
      <w:pPr>
        <w:jc w:val="center"/>
        <w:outlineLvl w:val="0"/>
        <w:rPr>
          <w:b/>
          <w:bCs/>
          <w:sz w:val="26"/>
          <w:szCs w:val="26"/>
        </w:rPr>
      </w:pPr>
      <w:r w:rsidRPr="009A140F">
        <w:rPr>
          <w:b/>
          <w:bCs/>
          <w:sz w:val="26"/>
          <w:szCs w:val="26"/>
        </w:rPr>
        <w:t xml:space="preserve">ПРОГНОЗНАЯ ОЦЕНКА </w:t>
      </w:r>
    </w:p>
    <w:p w:rsidR="009A140F" w:rsidRPr="009A140F" w:rsidRDefault="009A140F" w:rsidP="009A140F">
      <w:pPr>
        <w:jc w:val="center"/>
        <w:outlineLvl w:val="0"/>
        <w:rPr>
          <w:b/>
          <w:bCs/>
          <w:sz w:val="26"/>
          <w:szCs w:val="26"/>
        </w:rPr>
      </w:pPr>
      <w:r w:rsidRPr="009A140F">
        <w:rPr>
          <w:b/>
          <w:bCs/>
          <w:sz w:val="26"/>
          <w:szCs w:val="26"/>
        </w:rPr>
        <w:t>расходов муниципальной программы</w:t>
      </w:r>
    </w:p>
    <w:p w:rsidR="009A140F" w:rsidRPr="009A140F" w:rsidRDefault="009A140F" w:rsidP="009A140F">
      <w:pPr>
        <w:jc w:val="center"/>
        <w:outlineLvl w:val="0"/>
        <w:rPr>
          <w:b/>
          <w:bCs/>
          <w:sz w:val="26"/>
          <w:szCs w:val="26"/>
        </w:rPr>
      </w:pPr>
      <w:r w:rsidRPr="009A140F">
        <w:rPr>
          <w:b/>
          <w:bCs/>
          <w:sz w:val="26"/>
          <w:szCs w:val="26"/>
        </w:rPr>
        <w:t>Находкинского городского округа</w:t>
      </w:r>
    </w:p>
    <w:p w:rsidR="009A140F" w:rsidRPr="009A140F" w:rsidRDefault="009A140F" w:rsidP="009A140F">
      <w:pPr>
        <w:ind w:right="-29" w:firstLine="170"/>
        <w:jc w:val="center"/>
        <w:rPr>
          <w:b/>
          <w:bCs/>
          <w:sz w:val="26"/>
          <w:szCs w:val="26"/>
        </w:rPr>
      </w:pPr>
      <w:r w:rsidRPr="009A140F">
        <w:rPr>
          <w:b/>
          <w:bCs/>
          <w:sz w:val="26"/>
          <w:szCs w:val="26"/>
        </w:rPr>
        <w:t xml:space="preserve">«Информатизация администрации Находкинского городского округа» </w:t>
      </w:r>
    </w:p>
    <w:p w:rsidR="009A140F" w:rsidRPr="009A140F" w:rsidRDefault="009A140F" w:rsidP="009A140F">
      <w:pPr>
        <w:ind w:right="-29" w:firstLine="170"/>
        <w:jc w:val="center"/>
        <w:rPr>
          <w:b/>
          <w:bCs/>
          <w:sz w:val="26"/>
          <w:szCs w:val="26"/>
        </w:rPr>
      </w:pPr>
      <w:r w:rsidRPr="009A140F">
        <w:rPr>
          <w:b/>
          <w:bCs/>
          <w:sz w:val="26"/>
          <w:szCs w:val="26"/>
        </w:rPr>
        <w:t>на 2024-2030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71"/>
        <w:gridCol w:w="3402"/>
        <w:gridCol w:w="2127"/>
        <w:gridCol w:w="1187"/>
        <w:gridCol w:w="1187"/>
        <w:gridCol w:w="1187"/>
        <w:gridCol w:w="1187"/>
        <w:gridCol w:w="1187"/>
        <w:gridCol w:w="1187"/>
        <w:gridCol w:w="1187"/>
      </w:tblGrid>
      <w:tr w:rsidR="009A140F" w:rsidRPr="009A140F" w:rsidTr="00DF55A6">
        <w:trPr>
          <w:trHeight w:val="315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9A140F">
              <w:rPr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9A140F">
              <w:rPr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Источники ресурсного обеспечения</w:t>
            </w:r>
          </w:p>
        </w:tc>
        <w:tc>
          <w:tcPr>
            <w:tcW w:w="8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Оценка расходов (тыс. руб.), годы</w:t>
            </w:r>
          </w:p>
        </w:tc>
      </w:tr>
      <w:tr w:rsidR="009A140F" w:rsidRPr="009A140F" w:rsidTr="00DF55A6">
        <w:trPr>
          <w:trHeight w:val="315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2030</w:t>
            </w:r>
          </w:p>
        </w:tc>
      </w:tr>
      <w:tr w:rsidR="009A140F" w:rsidRPr="009A140F" w:rsidTr="009A140F">
        <w:trPr>
          <w:trHeight w:val="15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9A140F" w:rsidRPr="009A140F" w:rsidTr="00DF55A6">
        <w:trPr>
          <w:trHeight w:val="630"/>
        </w:trPr>
        <w:tc>
          <w:tcPr>
            <w:tcW w:w="4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:rsid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:rsid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:rsid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Муниципальная программа «Информатизация администрации Находкинского городского округа» на 2024-2030 годы</w:t>
            </w:r>
          </w:p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</w:p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Всего 112 080,69 тыс. рублей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 xml:space="preserve">16 568,85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 xml:space="preserve">14 981,47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 xml:space="preserve">27 726,98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 xml:space="preserve">13 200,85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 xml:space="preserve">13 200,85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 xml:space="preserve">13 200,85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 xml:space="preserve">13 200,85 </w:t>
            </w:r>
          </w:p>
        </w:tc>
      </w:tr>
      <w:tr w:rsidR="009A140F" w:rsidRPr="009A140F" w:rsidTr="00A4577E">
        <w:trPr>
          <w:trHeight w:val="1575"/>
        </w:trPr>
        <w:tc>
          <w:tcPr>
            <w:tcW w:w="40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val="en-US"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 xml:space="preserve">федеральный бюджет (субсидии, субвенции, иные межбюджетные трансферты) </w:t>
            </w:r>
          </w:p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9A140F" w:rsidRPr="009A140F" w:rsidTr="009A140F">
        <w:trPr>
          <w:trHeight w:val="1275"/>
        </w:trPr>
        <w:tc>
          <w:tcPr>
            <w:tcW w:w="40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val="en-US"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 xml:space="preserve">краевой бюджет (субсидии, субвенции, иные межбюджетные трансферты) </w:t>
            </w:r>
          </w:p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9A140F" w:rsidRPr="009A140F" w:rsidTr="009A140F">
        <w:trPr>
          <w:trHeight w:val="24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10</w:t>
            </w:r>
          </w:p>
        </w:tc>
      </w:tr>
      <w:tr w:rsidR="009A140F" w:rsidRPr="009A140F" w:rsidTr="009A140F">
        <w:trPr>
          <w:trHeight w:val="838"/>
        </w:trPr>
        <w:tc>
          <w:tcPr>
            <w:tcW w:w="4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бюджет Находкинского городского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 xml:space="preserve">16 568,85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 xml:space="preserve">14 981,47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27 726,98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 xml:space="preserve">13 200,85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 xml:space="preserve">13 200,85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 xml:space="preserve">13 200,85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 xml:space="preserve">13 200,85 </w:t>
            </w:r>
          </w:p>
        </w:tc>
      </w:tr>
      <w:tr w:rsidR="009A140F" w:rsidRPr="009A140F" w:rsidTr="00DF55A6">
        <w:trPr>
          <w:trHeight w:val="421"/>
        </w:trPr>
        <w:tc>
          <w:tcPr>
            <w:tcW w:w="40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внебюджетные фонды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9A140F" w:rsidRPr="009A140F" w:rsidTr="00DF55A6">
        <w:trPr>
          <w:trHeight w:val="826"/>
        </w:trPr>
        <w:tc>
          <w:tcPr>
            <w:tcW w:w="40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 xml:space="preserve">иные внебюджетные источники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9A140F" w:rsidRPr="009A140F" w:rsidTr="009A140F">
        <w:trPr>
          <w:trHeight w:val="825"/>
        </w:trPr>
        <w:tc>
          <w:tcPr>
            <w:tcW w:w="14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Мероприятия по исполнению задачи № 1. «Совершенствование (модернизация) информационно-коммуникационной инфраструктуры администрации Находкинского городского округа»</w:t>
            </w:r>
          </w:p>
        </w:tc>
      </w:tr>
      <w:tr w:rsidR="009A140F" w:rsidRPr="009A140F" w:rsidTr="00DF55A6">
        <w:trPr>
          <w:trHeight w:val="157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Обеспечение функционирования и модернизация информационно-коммуникационной инфраструктуры администрации Находкинского городского округа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бюджет Находкинского городского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15 468,85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13 831,47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26 576,98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12 050,85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12 050,85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12 050,85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12 050,85</w:t>
            </w:r>
          </w:p>
        </w:tc>
      </w:tr>
      <w:tr w:rsidR="009A140F" w:rsidRPr="009A140F" w:rsidTr="00DF55A6">
        <w:trPr>
          <w:trHeight w:val="105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Обеспечение бесперебойной работы компьютерной и оргтехники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бюджет Находкинского городского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825,00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862,50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862,50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862,50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862,50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862,50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862,50</w:t>
            </w:r>
          </w:p>
        </w:tc>
      </w:tr>
      <w:tr w:rsidR="009A140F" w:rsidRPr="009A140F" w:rsidTr="00DF55A6">
        <w:trPr>
          <w:trHeight w:val="23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Приобретение компьютерной и оргтехники, телекоммуникационного оборудования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бюджет Находкинского городского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4 411,00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3 749,00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16 845,40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4 611,50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4 611,50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4 611,50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4 611,50</w:t>
            </w:r>
          </w:p>
        </w:tc>
      </w:tr>
      <w:tr w:rsidR="009A140F" w:rsidRPr="009A140F" w:rsidTr="00DF55A6">
        <w:trPr>
          <w:trHeight w:val="82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 xml:space="preserve">Развитие и модернизация информационно-коммуникационной сети администрации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бюджет Находкинского городского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4 164,99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4 071,99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2 760,00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1 380,00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1 380,00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1 380,00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1 380,00</w:t>
            </w:r>
          </w:p>
        </w:tc>
      </w:tr>
      <w:tr w:rsidR="009A140F" w:rsidRPr="009A140F" w:rsidTr="00DF55A6">
        <w:trPr>
          <w:trHeight w:val="24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10</w:t>
            </w:r>
          </w:p>
        </w:tc>
      </w:tr>
      <w:tr w:rsidR="009A140F" w:rsidRPr="009A140F" w:rsidTr="00DF55A6">
        <w:trPr>
          <w:trHeight w:val="24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Находкинского городского округа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A140F" w:rsidRPr="009A140F" w:rsidTr="00DF55A6">
        <w:trPr>
          <w:trHeight w:val="82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val="en-US"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Приобретение лицензионного программного обеспечения, развитие и обеспечение эксплуатации информационных систем, официального сайта Находкинского городского округа</w:t>
            </w:r>
          </w:p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бюджет Находкинского городского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5 812,40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4 917,98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5 879,08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4 966,85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4 966,85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4 966,85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4 966,85</w:t>
            </w:r>
          </w:p>
        </w:tc>
      </w:tr>
      <w:tr w:rsidR="009A140F" w:rsidRPr="009A140F" w:rsidTr="00DF55A6">
        <w:trPr>
          <w:trHeight w:val="82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val="en-US"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Обучение сотрудников администрации Находкинского городского округа на обучающих семинарах и курсах повышения квалификации в области информатизации и информационной безопасности, в том числе проведение обучающих семинаров</w:t>
            </w:r>
          </w:p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бюджет Находкинского городского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255,46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230,00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230,00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230,00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230,00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230,00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230,00</w:t>
            </w:r>
          </w:p>
        </w:tc>
      </w:tr>
      <w:tr w:rsidR="009A140F" w:rsidRPr="009A140F" w:rsidTr="009A140F">
        <w:trPr>
          <w:trHeight w:val="666"/>
        </w:trPr>
        <w:tc>
          <w:tcPr>
            <w:tcW w:w="14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Мероприятия по исполнению задачи № 2. «Обеспечение информационной безопасности в администрации Находкинского городского округа»</w:t>
            </w:r>
          </w:p>
        </w:tc>
      </w:tr>
      <w:tr w:rsidR="009A140F" w:rsidRPr="009A140F" w:rsidTr="00DF55A6">
        <w:trPr>
          <w:trHeight w:val="23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val="en-US"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Проведение мероприятий по защите информации, в том числе приобретение средств защиты для нужд администрации</w:t>
            </w:r>
          </w:p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бюджет Находкинского городского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1 100,00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1 150,00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1 150,00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1 150,00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1 150,00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1 150,00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1 150,00</w:t>
            </w:r>
          </w:p>
        </w:tc>
      </w:tr>
      <w:tr w:rsidR="009A140F" w:rsidRPr="009A140F" w:rsidTr="00DF55A6">
        <w:trPr>
          <w:trHeight w:val="23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10</w:t>
            </w:r>
          </w:p>
        </w:tc>
      </w:tr>
      <w:tr w:rsidR="009A140F" w:rsidRPr="009A140F" w:rsidTr="00DF55A6">
        <w:trPr>
          <w:trHeight w:val="294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 xml:space="preserve">Оказание услуг по аттестации и ежегодному инструментальному контролю объектов информатизации АНГО, по установке и </w:t>
            </w:r>
          </w:p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настройки средств защиты информации, по созданию и выдаче сертификатов ключей проверки электронных подписей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бюджет Находкинского городского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550,00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575,00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575,00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575,00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575,00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575,00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575,00</w:t>
            </w:r>
          </w:p>
        </w:tc>
      </w:tr>
      <w:tr w:rsidR="009A140F" w:rsidRPr="009A140F" w:rsidTr="00DF55A6">
        <w:trPr>
          <w:trHeight w:val="123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Приобретение аппаратных, аппаратно-программных, программных средств защиты информации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бюджет Находкинского городского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550,00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575,00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575,00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575,00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575,00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575,00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575,00</w:t>
            </w:r>
          </w:p>
        </w:tc>
      </w:tr>
      <w:tr w:rsidR="009A140F" w:rsidRPr="009A140F" w:rsidTr="00DF55A6">
        <w:trPr>
          <w:trHeight w:val="268"/>
        </w:trPr>
        <w:tc>
          <w:tcPr>
            <w:tcW w:w="14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Мероприятия по исполнению задачи № 3. «Повышение качества и доступности предоставления муниципальных услуг»</w:t>
            </w:r>
          </w:p>
        </w:tc>
      </w:tr>
      <w:tr w:rsidR="009A140F" w:rsidRPr="009A140F" w:rsidTr="00DF55A6">
        <w:trPr>
          <w:trHeight w:val="126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Повышение информационной открытости предоставления муниципальных услуг, в том числе в электронном виде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бюджет Находкинского городского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9A140F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9A140F" w:rsidRDefault="009A140F">
      <w:pPr>
        <w:jc w:val="center"/>
        <w:outlineLvl w:val="0"/>
        <w:rPr>
          <w:b/>
          <w:bCs/>
          <w:sz w:val="26"/>
          <w:szCs w:val="26"/>
          <w:lang w:val="en-US"/>
        </w:rPr>
      </w:pPr>
    </w:p>
    <w:p w:rsidR="00A91D7F" w:rsidRDefault="00A91D7F">
      <w:pPr>
        <w:ind w:left="5670" w:right="-28"/>
        <w:rPr>
          <w:color w:val="FF0000"/>
          <w:sz w:val="26"/>
          <w:szCs w:val="26"/>
        </w:rPr>
        <w:sectPr w:rsidR="00A91D7F" w:rsidSect="002E684D">
          <w:pgSz w:w="16840" w:h="11907" w:orient="landscape"/>
          <w:pgMar w:top="567" w:right="567" w:bottom="851" w:left="1701" w:header="709" w:footer="0" w:gutter="0"/>
          <w:pgNumType w:start="1"/>
          <w:cols w:space="720"/>
          <w:titlePg/>
          <w:docGrid w:linePitch="360"/>
        </w:sectPr>
      </w:pPr>
    </w:p>
    <w:p w:rsidR="00A91D7F" w:rsidRDefault="00A867ED">
      <w:pPr>
        <w:ind w:left="1049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3</w:t>
      </w:r>
    </w:p>
    <w:p w:rsidR="009F72EC" w:rsidRDefault="009F72EC">
      <w:pPr>
        <w:ind w:left="10490"/>
        <w:jc w:val="center"/>
        <w:rPr>
          <w:sz w:val="26"/>
          <w:szCs w:val="26"/>
        </w:rPr>
      </w:pPr>
    </w:p>
    <w:p w:rsidR="00A91D7F" w:rsidRDefault="00A867ED">
      <w:pPr>
        <w:ind w:left="10490"/>
        <w:jc w:val="both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A91D7F" w:rsidRDefault="00A867ED">
      <w:pPr>
        <w:ind w:left="1049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«Информатизация администрации</w:t>
      </w:r>
    </w:p>
    <w:p w:rsidR="00A91D7F" w:rsidRDefault="00A867ED">
      <w:pPr>
        <w:ind w:left="1049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Находкинского городского округа»</w:t>
      </w:r>
    </w:p>
    <w:p w:rsidR="00A91D7F" w:rsidRDefault="00A867ED">
      <w:pPr>
        <w:ind w:left="1049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 2024-2030 годы, утвержденной постановлением администрации Находкинского городского округа</w:t>
      </w:r>
    </w:p>
    <w:p w:rsidR="00A91D7F" w:rsidRDefault="003905DC">
      <w:pPr>
        <w:ind w:left="10490"/>
        <w:jc w:val="both"/>
        <w:rPr>
          <w:bCs/>
          <w:sz w:val="26"/>
          <w:szCs w:val="26"/>
        </w:rPr>
      </w:pPr>
      <w:r w:rsidRPr="003905DC">
        <w:rPr>
          <w:bCs/>
          <w:sz w:val="26"/>
          <w:szCs w:val="26"/>
        </w:rPr>
        <w:t>от 14 сентября 2023 года № 1770</w:t>
      </w:r>
    </w:p>
    <w:p w:rsidR="009F72EC" w:rsidRDefault="009F72EC">
      <w:pPr>
        <w:ind w:left="10490"/>
        <w:jc w:val="both"/>
        <w:rPr>
          <w:bCs/>
          <w:sz w:val="26"/>
          <w:szCs w:val="26"/>
          <w:u w:val="single"/>
        </w:rPr>
      </w:pPr>
    </w:p>
    <w:p w:rsidR="00A91D7F" w:rsidRDefault="00A91D7F">
      <w:pPr>
        <w:ind w:left="10490"/>
        <w:jc w:val="both"/>
        <w:rPr>
          <w:sz w:val="26"/>
          <w:szCs w:val="26"/>
        </w:rPr>
      </w:pPr>
    </w:p>
    <w:p w:rsidR="00EF379F" w:rsidRDefault="00EF379F">
      <w:pPr>
        <w:ind w:right="-29" w:firstLine="170"/>
        <w:jc w:val="center"/>
        <w:rPr>
          <w:b/>
          <w:sz w:val="26"/>
          <w:szCs w:val="26"/>
        </w:rPr>
      </w:pPr>
    </w:p>
    <w:p w:rsidR="009A140F" w:rsidRPr="009A140F" w:rsidRDefault="009A140F" w:rsidP="009A140F">
      <w:pPr>
        <w:ind w:right="-29" w:firstLine="170"/>
        <w:jc w:val="center"/>
        <w:rPr>
          <w:b/>
          <w:sz w:val="26"/>
          <w:szCs w:val="26"/>
        </w:rPr>
      </w:pPr>
      <w:r w:rsidRPr="009A140F">
        <w:rPr>
          <w:b/>
          <w:sz w:val="26"/>
          <w:szCs w:val="26"/>
        </w:rPr>
        <w:t xml:space="preserve">РЕСУРСНОЕ ОБЕСПЕЧЕНИЕ </w:t>
      </w:r>
    </w:p>
    <w:p w:rsidR="009A140F" w:rsidRPr="009A140F" w:rsidRDefault="009A140F" w:rsidP="009A140F">
      <w:pPr>
        <w:ind w:right="-29" w:firstLine="170"/>
        <w:jc w:val="center"/>
        <w:rPr>
          <w:b/>
          <w:sz w:val="26"/>
          <w:szCs w:val="26"/>
        </w:rPr>
      </w:pPr>
      <w:r w:rsidRPr="009A140F">
        <w:rPr>
          <w:b/>
          <w:sz w:val="26"/>
          <w:szCs w:val="26"/>
        </w:rPr>
        <w:t xml:space="preserve">реализации муниципальной программы </w:t>
      </w:r>
    </w:p>
    <w:p w:rsidR="009A140F" w:rsidRPr="009A140F" w:rsidRDefault="009A140F" w:rsidP="009A140F">
      <w:pPr>
        <w:ind w:right="-29" w:firstLine="170"/>
        <w:jc w:val="center"/>
        <w:rPr>
          <w:b/>
          <w:sz w:val="26"/>
          <w:szCs w:val="26"/>
        </w:rPr>
      </w:pPr>
      <w:r w:rsidRPr="009A140F">
        <w:rPr>
          <w:b/>
          <w:sz w:val="26"/>
          <w:szCs w:val="26"/>
        </w:rPr>
        <w:t xml:space="preserve">«Информатизация администрации Находкинского городского округа» </w:t>
      </w:r>
    </w:p>
    <w:p w:rsidR="009A140F" w:rsidRPr="009A140F" w:rsidRDefault="009A140F" w:rsidP="009A140F">
      <w:pPr>
        <w:ind w:right="-29" w:firstLine="170"/>
        <w:jc w:val="center"/>
        <w:rPr>
          <w:b/>
          <w:sz w:val="26"/>
          <w:szCs w:val="26"/>
        </w:rPr>
      </w:pPr>
      <w:r w:rsidRPr="009A140F">
        <w:rPr>
          <w:b/>
          <w:sz w:val="26"/>
          <w:szCs w:val="26"/>
        </w:rPr>
        <w:t>на 2024-2030 годы за счет средств бюджета Находкинского городского округа</w:t>
      </w:r>
    </w:p>
    <w:tbl>
      <w:tblPr>
        <w:tblW w:w="15271" w:type="dxa"/>
        <w:jc w:val="center"/>
        <w:tblLayout w:type="fixed"/>
        <w:tblLook w:val="04A0" w:firstRow="1" w:lastRow="0" w:firstColumn="1" w:lastColumn="0" w:noHBand="0" w:noVBand="1"/>
      </w:tblPr>
      <w:tblGrid>
        <w:gridCol w:w="2494"/>
        <w:gridCol w:w="1721"/>
        <w:gridCol w:w="850"/>
        <w:gridCol w:w="709"/>
        <w:gridCol w:w="851"/>
        <w:gridCol w:w="708"/>
        <w:gridCol w:w="1134"/>
        <w:gridCol w:w="1382"/>
        <w:gridCol w:w="1134"/>
        <w:gridCol w:w="1134"/>
        <w:gridCol w:w="886"/>
        <w:gridCol w:w="1134"/>
        <w:gridCol w:w="1134"/>
      </w:tblGrid>
      <w:tr w:rsidR="009A140F" w:rsidRPr="009A140F" w:rsidTr="00DF55A6">
        <w:trPr>
          <w:trHeight w:val="838"/>
          <w:jc w:val="center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2"/>
                <w:szCs w:val="22"/>
              </w:rPr>
            </w:pPr>
            <w:r w:rsidRPr="009A140F">
              <w:rPr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Расходы (тыс. руб.), годы</w:t>
            </w:r>
          </w:p>
        </w:tc>
      </w:tr>
      <w:tr w:rsidR="009A140F" w:rsidRPr="009A140F" w:rsidTr="00DF55A6">
        <w:trPr>
          <w:trHeight w:val="567"/>
          <w:jc w:val="center"/>
        </w:trPr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2"/>
                <w:szCs w:val="22"/>
              </w:rPr>
            </w:pPr>
            <w:r w:rsidRPr="009A140F"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A140F">
              <w:rPr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2"/>
                <w:szCs w:val="22"/>
              </w:rPr>
            </w:pPr>
            <w:r w:rsidRPr="009A140F"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2"/>
                <w:szCs w:val="22"/>
              </w:rPr>
            </w:pPr>
            <w:r w:rsidRPr="009A140F"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9A140F" w:rsidRPr="009A140F" w:rsidTr="00DF55A6">
        <w:trPr>
          <w:trHeight w:val="215"/>
          <w:jc w:val="center"/>
        </w:trPr>
        <w:tc>
          <w:tcPr>
            <w:tcW w:w="24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13</w:t>
            </w:r>
          </w:p>
        </w:tc>
      </w:tr>
      <w:tr w:rsidR="009A140F" w:rsidRPr="009A140F" w:rsidTr="00DF55A6">
        <w:trPr>
          <w:trHeight w:val="802"/>
          <w:jc w:val="center"/>
        </w:trPr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rPr>
                <w:color w:val="000000"/>
                <w:sz w:val="24"/>
                <w:szCs w:val="24"/>
              </w:rPr>
            </w:pPr>
          </w:p>
          <w:p w:rsidR="009A140F" w:rsidRPr="009A140F" w:rsidRDefault="009A140F" w:rsidP="009A140F">
            <w:pPr>
              <w:rPr>
                <w:color w:val="000000"/>
                <w:sz w:val="24"/>
                <w:szCs w:val="24"/>
              </w:rPr>
            </w:pPr>
          </w:p>
          <w:p w:rsidR="009A140F" w:rsidRPr="009A140F" w:rsidRDefault="009A140F" w:rsidP="009A140F">
            <w:pPr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 xml:space="preserve">Муниципальная </w:t>
            </w:r>
          </w:p>
          <w:p w:rsidR="009A140F" w:rsidRPr="009A140F" w:rsidRDefault="009A140F" w:rsidP="009A140F">
            <w:pPr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программа «Информатизация администрации Находкинского городского округа на 2024-2030 годы»</w:t>
            </w:r>
          </w:p>
          <w:p w:rsidR="009A140F" w:rsidRPr="009A140F" w:rsidRDefault="009A140F" w:rsidP="009A140F">
            <w:pPr>
              <w:rPr>
                <w:color w:val="000000"/>
                <w:sz w:val="24"/>
                <w:szCs w:val="24"/>
              </w:rPr>
            </w:pPr>
          </w:p>
          <w:p w:rsidR="009A140F" w:rsidRPr="009A140F" w:rsidRDefault="009A140F" w:rsidP="009A14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rPr>
                <w:color w:val="000000"/>
                <w:sz w:val="24"/>
                <w:szCs w:val="24"/>
              </w:rPr>
            </w:pPr>
          </w:p>
          <w:p w:rsidR="009A140F" w:rsidRDefault="009A140F" w:rsidP="009A140F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9A140F" w:rsidRPr="009A140F" w:rsidRDefault="009A140F" w:rsidP="009A140F">
            <w:pPr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Всего  23 668,3126</w:t>
            </w:r>
          </w:p>
          <w:p w:rsidR="009A140F" w:rsidRDefault="009A140F" w:rsidP="009A140F">
            <w:pPr>
              <w:rPr>
                <w:color w:val="000000"/>
                <w:sz w:val="24"/>
                <w:szCs w:val="24"/>
                <w:lang w:val="en-US"/>
              </w:rPr>
            </w:pPr>
            <w:r w:rsidRPr="009A140F">
              <w:rPr>
                <w:color w:val="000000"/>
                <w:sz w:val="24"/>
                <w:szCs w:val="24"/>
              </w:rPr>
              <w:t>тыс. руб., в том числе:</w:t>
            </w:r>
          </w:p>
          <w:p w:rsidR="009A140F" w:rsidRPr="009A140F" w:rsidRDefault="009A140F" w:rsidP="009A140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8333,391</w:t>
            </w:r>
          </w:p>
        </w:tc>
        <w:tc>
          <w:tcPr>
            <w:tcW w:w="138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10017,3216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5317,60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88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</w:tr>
      <w:tr w:rsidR="009A140F" w:rsidRPr="009A140F" w:rsidTr="00DF55A6">
        <w:trPr>
          <w:trHeight w:val="276"/>
          <w:jc w:val="center"/>
        </w:trPr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Default="009A140F" w:rsidP="009A140F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9A140F" w:rsidRDefault="009A140F" w:rsidP="009A140F">
            <w:pPr>
              <w:rPr>
                <w:color w:val="000000"/>
                <w:sz w:val="24"/>
                <w:szCs w:val="24"/>
                <w:lang w:val="en-US"/>
              </w:rPr>
            </w:pPr>
            <w:r w:rsidRPr="009A140F">
              <w:rPr>
                <w:color w:val="000000"/>
                <w:sz w:val="24"/>
                <w:szCs w:val="24"/>
              </w:rPr>
              <w:t>управление информатизации</w:t>
            </w:r>
          </w:p>
          <w:p w:rsidR="009A140F" w:rsidRPr="009A140F" w:rsidRDefault="009A140F" w:rsidP="009A140F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  <w:lang w:val="en-US"/>
              </w:rPr>
              <w:t>0</w:t>
            </w:r>
            <w:r w:rsidRPr="009A140F">
              <w:rPr>
                <w:color w:val="000000"/>
                <w:sz w:val="24"/>
                <w:szCs w:val="24"/>
              </w:rPr>
              <w:t>190126020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8333,391</w:t>
            </w:r>
          </w:p>
        </w:tc>
        <w:tc>
          <w:tcPr>
            <w:tcW w:w="1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10017,3216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5317,60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</w:tr>
      <w:tr w:rsidR="009A140F" w:rsidRPr="009A140F" w:rsidTr="00DF55A6">
        <w:trPr>
          <w:trHeight w:val="268"/>
          <w:jc w:val="center"/>
        </w:trPr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  <w:lang w:val="en-US"/>
              </w:rPr>
              <w:t>0</w:t>
            </w:r>
            <w:r w:rsidRPr="009A140F">
              <w:rPr>
                <w:color w:val="000000"/>
                <w:sz w:val="24"/>
                <w:szCs w:val="24"/>
              </w:rPr>
              <w:t>190126020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A140F">
              <w:rPr>
                <w:color w:val="000000"/>
                <w:sz w:val="24"/>
                <w:szCs w:val="24"/>
                <w:lang w:val="en-US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</w:tr>
      <w:tr w:rsidR="009A140F" w:rsidRPr="009A140F" w:rsidTr="00DF55A6">
        <w:trPr>
          <w:trHeight w:val="116"/>
          <w:jc w:val="center"/>
        </w:trPr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A140F">
              <w:rPr>
                <w:color w:val="000000"/>
                <w:sz w:val="24"/>
                <w:szCs w:val="24"/>
                <w:lang w:val="en-US"/>
              </w:rPr>
              <w:t>0113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  <w:lang w:val="en-US"/>
              </w:rPr>
              <w:t>0</w:t>
            </w:r>
            <w:r w:rsidRPr="009A140F">
              <w:rPr>
                <w:color w:val="000000"/>
                <w:sz w:val="24"/>
                <w:szCs w:val="24"/>
              </w:rPr>
              <w:t>190127010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</w:tr>
      <w:tr w:rsidR="009A140F" w:rsidRPr="009A140F" w:rsidTr="00DF55A6">
        <w:trPr>
          <w:trHeight w:val="248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13</w:t>
            </w:r>
          </w:p>
        </w:tc>
      </w:tr>
      <w:tr w:rsidR="009A140F" w:rsidRPr="009A140F" w:rsidTr="00DF55A6">
        <w:trPr>
          <w:trHeight w:val="1842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 xml:space="preserve">1. Обеспечение функционирования и модернизация информационно-коммуникационной инфраструктуры администрации Находкинского городского округа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rPr>
                <w:color w:val="000000"/>
              </w:rPr>
            </w:pPr>
            <w:r w:rsidRPr="009A140F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A140F" w:rsidRPr="009A140F" w:rsidTr="00DF55A6">
        <w:trPr>
          <w:trHeight w:val="1541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rPr>
                <w:sz w:val="24"/>
                <w:szCs w:val="24"/>
              </w:rPr>
            </w:pPr>
            <w:r w:rsidRPr="009A140F">
              <w:rPr>
                <w:sz w:val="24"/>
                <w:szCs w:val="24"/>
              </w:rPr>
              <w:t>1.1. Обеспечение бесперебойной работы компьютерной и оргтехники</w:t>
            </w:r>
          </w:p>
        </w:tc>
        <w:tc>
          <w:tcPr>
            <w:tcW w:w="172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управление информатизации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  <w:lang w:val="en-US"/>
              </w:rPr>
              <w:t>0</w:t>
            </w:r>
            <w:r w:rsidRPr="009A140F">
              <w:rPr>
                <w:color w:val="000000"/>
                <w:sz w:val="24"/>
                <w:szCs w:val="24"/>
              </w:rPr>
              <w:t>190126020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1574,50</w:t>
            </w:r>
          </w:p>
        </w:tc>
        <w:tc>
          <w:tcPr>
            <w:tcW w:w="1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1214,8060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</w:tr>
      <w:tr w:rsidR="009A140F" w:rsidRPr="009A140F" w:rsidTr="00DF55A6">
        <w:trPr>
          <w:trHeight w:val="605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rPr>
                <w:color w:val="FF0000"/>
                <w:sz w:val="24"/>
                <w:szCs w:val="24"/>
              </w:rPr>
            </w:pPr>
            <w:r w:rsidRPr="009A140F">
              <w:rPr>
                <w:sz w:val="24"/>
                <w:szCs w:val="24"/>
              </w:rPr>
              <w:t>1.2. Приобретение компьютерной и оргтехники, телекоммуникационного оборудования</w:t>
            </w:r>
          </w:p>
        </w:tc>
        <w:tc>
          <w:tcPr>
            <w:tcW w:w="172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управление информатизации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  <w:lang w:val="en-US"/>
              </w:rPr>
              <w:t>0</w:t>
            </w:r>
            <w:r w:rsidRPr="009A140F">
              <w:rPr>
                <w:color w:val="000000"/>
                <w:sz w:val="24"/>
                <w:szCs w:val="24"/>
              </w:rPr>
              <w:t>190126020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3005,50</w:t>
            </w:r>
          </w:p>
        </w:tc>
        <w:tc>
          <w:tcPr>
            <w:tcW w:w="13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1528,5080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</w:tr>
      <w:tr w:rsidR="009A140F" w:rsidRPr="009A140F" w:rsidTr="00DF55A6">
        <w:trPr>
          <w:trHeight w:val="1318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rPr>
                <w:color w:val="FF0000"/>
                <w:sz w:val="24"/>
                <w:szCs w:val="24"/>
              </w:rPr>
            </w:pPr>
            <w:r w:rsidRPr="009A140F">
              <w:rPr>
                <w:sz w:val="24"/>
                <w:szCs w:val="24"/>
              </w:rPr>
              <w:t>1.3. Развитие и модернизация информационно-коммуникационной сети администрации Находкинского городского округа</w:t>
            </w:r>
          </w:p>
        </w:tc>
        <w:tc>
          <w:tcPr>
            <w:tcW w:w="172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управление информатизации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0190126020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3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</w:tr>
      <w:tr w:rsidR="009A140F" w:rsidRPr="009A140F" w:rsidTr="00DF55A6">
        <w:trPr>
          <w:trHeight w:val="330"/>
          <w:jc w:val="center"/>
        </w:trPr>
        <w:tc>
          <w:tcPr>
            <w:tcW w:w="24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rPr>
                <w:color w:val="FF0000"/>
                <w:sz w:val="24"/>
                <w:szCs w:val="24"/>
              </w:rPr>
            </w:pPr>
            <w:r w:rsidRPr="009A140F">
              <w:rPr>
                <w:sz w:val="24"/>
                <w:szCs w:val="24"/>
              </w:rPr>
              <w:t xml:space="preserve">1.4. Приобретение лицензионного программного обеспечения, развитие и обеспечение </w:t>
            </w:r>
          </w:p>
        </w:tc>
        <w:tc>
          <w:tcPr>
            <w:tcW w:w="17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управление информатизации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0190126020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3298,871</w:t>
            </w:r>
          </w:p>
        </w:tc>
        <w:tc>
          <w:tcPr>
            <w:tcW w:w="13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6102,7806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2691,654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</w:tr>
      <w:tr w:rsidR="009A140F" w:rsidRPr="009A140F" w:rsidTr="00DF55A6">
        <w:trPr>
          <w:trHeight w:val="330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sz w:val="24"/>
                <w:szCs w:val="24"/>
              </w:rPr>
            </w:pPr>
            <w:r w:rsidRPr="009A140F">
              <w:rPr>
                <w:sz w:val="24"/>
                <w:szCs w:val="24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13</w:t>
            </w:r>
          </w:p>
        </w:tc>
      </w:tr>
      <w:tr w:rsidR="009A140F" w:rsidRPr="009A140F" w:rsidTr="00DF55A6">
        <w:trPr>
          <w:trHeight w:val="244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rPr>
                <w:sz w:val="24"/>
                <w:szCs w:val="24"/>
              </w:rPr>
            </w:pPr>
            <w:r w:rsidRPr="009A140F">
              <w:rPr>
                <w:sz w:val="24"/>
                <w:szCs w:val="24"/>
              </w:rPr>
              <w:t>эксплуатации информационных</w:t>
            </w:r>
            <w:r w:rsidRPr="009A140F">
              <w:rPr>
                <w:sz w:val="24"/>
                <w:szCs w:val="24"/>
              </w:rPr>
              <w:t xml:space="preserve"> </w:t>
            </w:r>
            <w:r w:rsidRPr="009A140F">
              <w:rPr>
                <w:sz w:val="24"/>
                <w:szCs w:val="24"/>
              </w:rPr>
              <w:t>систем, официального сайта Находкинского городского округа</w:t>
            </w:r>
          </w:p>
        </w:tc>
        <w:tc>
          <w:tcPr>
            <w:tcW w:w="172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A140F" w:rsidRPr="009A140F" w:rsidTr="00DF55A6">
        <w:trPr>
          <w:trHeight w:val="945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rPr>
                <w:sz w:val="24"/>
                <w:szCs w:val="24"/>
              </w:rPr>
            </w:pPr>
            <w:r w:rsidRPr="009A140F">
              <w:rPr>
                <w:sz w:val="24"/>
                <w:szCs w:val="24"/>
              </w:rPr>
              <w:t>1.5. Обучение сотрудников администрации Находкинского городского округа на обучающих семинарах и курсах повышения квалификации в области информатизации и информационной безопасности, в том числе проведение обучающих семинаров</w:t>
            </w:r>
          </w:p>
        </w:tc>
        <w:tc>
          <w:tcPr>
            <w:tcW w:w="172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управление информатизации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190127010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</w:tr>
      <w:tr w:rsidR="009A140F" w:rsidRPr="009A140F" w:rsidTr="00DF55A6">
        <w:trPr>
          <w:trHeight w:val="1365"/>
          <w:jc w:val="center"/>
        </w:trPr>
        <w:tc>
          <w:tcPr>
            <w:tcW w:w="24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rPr>
                <w:color w:val="FF0000"/>
                <w:sz w:val="24"/>
                <w:szCs w:val="24"/>
              </w:rPr>
            </w:pPr>
            <w:r w:rsidRPr="009A140F">
              <w:rPr>
                <w:sz w:val="24"/>
                <w:szCs w:val="24"/>
              </w:rPr>
              <w:t>2. Обеспечение информационной безопасности в администрации Находкинского городского округа</w:t>
            </w:r>
          </w:p>
        </w:tc>
        <w:tc>
          <w:tcPr>
            <w:tcW w:w="17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A140F" w:rsidRPr="009A140F" w:rsidTr="00DF55A6">
        <w:trPr>
          <w:trHeight w:val="244"/>
          <w:jc w:val="center"/>
        </w:trPr>
        <w:tc>
          <w:tcPr>
            <w:tcW w:w="249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rPr>
                <w:color w:val="FF0000"/>
                <w:sz w:val="24"/>
                <w:szCs w:val="24"/>
              </w:rPr>
            </w:pPr>
            <w:r w:rsidRPr="009A140F">
              <w:rPr>
                <w:sz w:val="24"/>
                <w:szCs w:val="24"/>
              </w:rPr>
              <w:t xml:space="preserve">2.1. Оказание услуг по аттестации объектов информатизации администрации </w:t>
            </w:r>
          </w:p>
        </w:tc>
        <w:tc>
          <w:tcPr>
            <w:tcW w:w="17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управление информатизации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0190126020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sz w:val="24"/>
                <w:szCs w:val="24"/>
              </w:rPr>
            </w:pPr>
            <w:r w:rsidRPr="009A140F">
              <w:rPr>
                <w:sz w:val="24"/>
                <w:szCs w:val="24"/>
              </w:rPr>
              <w:t>75,00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8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</w:tr>
      <w:tr w:rsidR="009A140F" w:rsidRPr="009A140F" w:rsidTr="00DF55A6">
        <w:trPr>
          <w:trHeight w:val="244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sz w:val="24"/>
                <w:szCs w:val="24"/>
              </w:rPr>
            </w:pPr>
            <w:r w:rsidRPr="009A140F">
              <w:rPr>
                <w:sz w:val="24"/>
                <w:szCs w:val="24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sz w:val="24"/>
                <w:szCs w:val="24"/>
              </w:rPr>
            </w:pPr>
            <w:r w:rsidRPr="009A140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  <w:r w:rsidRPr="009A140F">
              <w:rPr>
                <w:bCs/>
                <w:sz w:val="24"/>
                <w:szCs w:val="24"/>
              </w:rPr>
              <w:t>13</w:t>
            </w:r>
          </w:p>
        </w:tc>
      </w:tr>
      <w:tr w:rsidR="009A140F" w:rsidRPr="009A140F" w:rsidTr="00DF55A6">
        <w:trPr>
          <w:trHeight w:val="244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rPr>
                <w:sz w:val="24"/>
                <w:szCs w:val="24"/>
              </w:rPr>
            </w:pPr>
            <w:r w:rsidRPr="009A140F">
              <w:rPr>
                <w:sz w:val="24"/>
                <w:szCs w:val="24"/>
              </w:rPr>
              <w:t>Находкинского городского округа, по установке и</w:t>
            </w:r>
            <w:r w:rsidRPr="009A140F">
              <w:rPr>
                <w:sz w:val="24"/>
                <w:szCs w:val="24"/>
              </w:rPr>
              <w:t xml:space="preserve"> </w:t>
            </w:r>
            <w:r w:rsidRPr="009A140F">
              <w:rPr>
                <w:sz w:val="24"/>
                <w:szCs w:val="24"/>
              </w:rPr>
              <w:t>настройке средств защиты информации</w:t>
            </w:r>
          </w:p>
        </w:tc>
        <w:tc>
          <w:tcPr>
            <w:tcW w:w="172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A140F" w:rsidRPr="009A140F" w:rsidTr="00DF55A6">
        <w:trPr>
          <w:trHeight w:val="273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rPr>
                <w:color w:val="FF0000"/>
                <w:sz w:val="24"/>
                <w:szCs w:val="24"/>
              </w:rPr>
            </w:pPr>
            <w:r w:rsidRPr="009A140F">
              <w:rPr>
                <w:sz w:val="24"/>
                <w:szCs w:val="24"/>
              </w:rPr>
              <w:t>2.2. Приобретение аппаратных, аппаратно-программных, программных средств защиты информации</w:t>
            </w:r>
          </w:p>
        </w:tc>
        <w:tc>
          <w:tcPr>
            <w:tcW w:w="172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управление информатизации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0190126020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  <w:r w:rsidRPr="009A140F">
              <w:rPr>
                <w:color w:val="000000"/>
                <w:sz w:val="24"/>
                <w:szCs w:val="24"/>
              </w:rPr>
              <w:t>454,52</w:t>
            </w:r>
          </w:p>
        </w:tc>
        <w:tc>
          <w:tcPr>
            <w:tcW w:w="1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sz w:val="24"/>
                <w:szCs w:val="24"/>
              </w:rPr>
            </w:pPr>
            <w:r w:rsidRPr="009A140F">
              <w:rPr>
                <w:sz w:val="24"/>
                <w:szCs w:val="24"/>
              </w:rPr>
              <w:t>1096,2270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2125,946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8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A140F" w:rsidRPr="009A140F" w:rsidRDefault="009A140F" w:rsidP="009A140F">
            <w:pPr>
              <w:jc w:val="center"/>
            </w:pPr>
            <w:r w:rsidRPr="009A140F">
              <w:rPr>
                <w:bCs/>
                <w:sz w:val="24"/>
                <w:szCs w:val="24"/>
              </w:rPr>
              <w:t>0,00</w:t>
            </w:r>
          </w:p>
        </w:tc>
      </w:tr>
      <w:tr w:rsidR="009A140F" w:rsidRPr="009A140F" w:rsidTr="00DF55A6">
        <w:trPr>
          <w:trHeight w:val="273"/>
          <w:jc w:val="center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rPr>
                <w:sz w:val="24"/>
                <w:szCs w:val="24"/>
              </w:rPr>
            </w:pPr>
            <w:r w:rsidRPr="009A140F">
              <w:rPr>
                <w:sz w:val="24"/>
                <w:szCs w:val="24"/>
              </w:rPr>
              <w:t>3. Повышение качества и доступности предоставления муниципальных услуг</w:t>
            </w:r>
          </w:p>
        </w:tc>
        <w:tc>
          <w:tcPr>
            <w:tcW w:w="172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9A140F" w:rsidRPr="009A140F" w:rsidRDefault="009A140F" w:rsidP="009A14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32741" w:rsidRPr="009A140F" w:rsidRDefault="00932741" w:rsidP="009A140F">
      <w:pPr>
        <w:ind w:right="-29"/>
        <w:rPr>
          <w:b/>
          <w:sz w:val="26"/>
          <w:szCs w:val="26"/>
          <w:lang w:val="en-US"/>
        </w:rPr>
      </w:pPr>
    </w:p>
    <w:p w:rsidR="00932741" w:rsidRDefault="00932741">
      <w:pPr>
        <w:ind w:right="-29" w:firstLine="170"/>
        <w:jc w:val="center"/>
        <w:rPr>
          <w:b/>
          <w:sz w:val="26"/>
          <w:szCs w:val="26"/>
        </w:rPr>
      </w:pPr>
    </w:p>
    <w:p w:rsidR="00A91D7F" w:rsidRDefault="00A91D7F">
      <w:pPr>
        <w:ind w:right="-29" w:firstLine="170"/>
        <w:jc w:val="center"/>
        <w:rPr>
          <w:b/>
          <w:color w:val="FF0000"/>
          <w:sz w:val="26"/>
          <w:szCs w:val="26"/>
        </w:rPr>
      </w:pPr>
    </w:p>
    <w:p w:rsidR="00FD3938" w:rsidRDefault="00FD3938">
      <w:pPr>
        <w:ind w:left="10490"/>
        <w:jc w:val="both"/>
        <w:rPr>
          <w:color w:val="FF0000"/>
          <w:sz w:val="26"/>
          <w:szCs w:val="26"/>
        </w:rPr>
        <w:sectPr w:rsidR="00FD3938" w:rsidSect="00FD3938">
          <w:pgSz w:w="16840" w:h="11907" w:orient="landscape"/>
          <w:pgMar w:top="567" w:right="567" w:bottom="993" w:left="1701" w:header="709" w:footer="0" w:gutter="0"/>
          <w:pgNumType w:start="1"/>
          <w:cols w:space="720"/>
          <w:titlePg/>
          <w:docGrid w:linePitch="360"/>
        </w:sectPr>
      </w:pPr>
    </w:p>
    <w:p w:rsidR="00A91D7F" w:rsidRDefault="00A91D7F">
      <w:pPr>
        <w:ind w:left="10490"/>
        <w:jc w:val="both"/>
        <w:rPr>
          <w:color w:val="FF0000"/>
          <w:sz w:val="26"/>
          <w:szCs w:val="26"/>
        </w:rPr>
      </w:pPr>
    </w:p>
    <w:p w:rsidR="00A91D7F" w:rsidRDefault="00A867ED" w:rsidP="009F72EC">
      <w:pPr>
        <w:ind w:left="1049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4</w:t>
      </w:r>
    </w:p>
    <w:p w:rsidR="009F72EC" w:rsidRDefault="009F72EC">
      <w:pPr>
        <w:ind w:left="10490"/>
        <w:jc w:val="both"/>
        <w:rPr>
          <w:sz w:val="26"/>
          <w:szCs w:val="26"/>
        </w:rPr>
      </w:pPr>
    </w:p>
    <w:p w:rsidR="00A91D7F" w:rsidRDefault="00A867ED">
      <w:pPr>
        <w:ind w:left="10490"/>
        <w:jc w:val="both"/>
        <w:rPr>
          <w:sz w:val="26"/>
          <w:szCs w:val="26"/>
        </w:rPr>
      </w:pPr>
      <w:r>
        <w:rPr>
          <w:sz w:val="26"/>
          <w:szCs w:val="26"/>
        </w:rPr>
        <w:t>к муниципальной программе</w:t>
      </w:r>
    </w:p>
    <w:p w:rsidR="00A91D7F" w:rsidRDefault="00A867ED">
      <w:pPr>
        <w:ind w:left="1049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«Информатизация администрации</w:t>
      </w:r>
    </w:p>
    <w:p w:rsidR="00A91D7F" w:rsidRDefault="00A867ED">
      <w:pPr>
        <w:ind w:left="1049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Находкинского городского округа»</w:t>
      </w:r>
    </w:p>
    <w:p w:rsidR="00A91D7F" w:rsidRDefault="00A867ED">
      <w:pPr>
        <w:ind w:left="1049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 2024-2030 годы, утвержденной постановлением администрации Находкинского городского округа</w:t>
      </w:r>
    </w:p>
    <w:p w:rsidR="003905DC" w:rsidRDefault="003905DC">
      <w:pPr>
        <w:ind w:left="10490"/>
        <w:jc w:val="both"/>
        <w:rPr>
          <w:bCs/>
          <w:sz w:val="26"/>
          <w:szCs w:val="26"/>
        </w:rPr>
      </w:pPr>
      <w:r w:rsidRPr="003905DC">
        <w:rPr>
          <w:bCs/>
          <w:sz w:val="26"/>
          <w:szCs w:val="26"/>
        </w:rPr>
        <w:t>от 14 сентября 2023 года № 1770</w:t>
      </w:r>
    </w:p>
    <w:p w:rsidR="00A91D7F" w:rsidRDefault="00A91D7F">
      <w:pPr>
        <w:ind w:right="-29" w:firstLine="170"/>
        <w:jc w:val="center"/>
        <w:rPr>
          <w:bCs/>
          <w:sz w:val="26"/>
          <w:szCs w:val="26"/>
        </w:rPr>
      </w:pPr>
    </w:p>
    <w:p w:rsidR="00A91D7F" w:rsidRDefault="00A91D7F">
      <w:pPr>
        <w:ind w:right="-29" w:firstLine="170"/>
        <w:jc w:val="center"/>
        <w:rPr>
          <w:b/>
          <w:sz w:val="26"/>
          <w:szCs w:val="26"/>
        </w:rPr>
      </w:pPr>
    </w:p>
    <w:p w:rsidR="00A91D7F" w:rsidRDefault="00A867ED">
      <w:pPr>
        <w:ind w:right="-29" w:firstLine="17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План реализации муниципальной программы </w:t>
      </w:r>
    </w:p>
    <w:p w:rsidR="00A91D7F" w:rsidRDefault="00A867ED">
      <w:pPr>
        <w:ind w:right="-29" w:firstLine="17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«Информатизация администрации Находкинского городского округа» на 2024-2030 годы</w:t>
      </w:r>
    </w:p>
    <w:p w:rsidR="00A91D7F" w:rsidRDefault="00A91D7F">
      <w:pPr>
        <w:ind w:right="-29" w:firstLine="170"/>
        <w:jc w:val="center"/>
        <w:rPr>
          <w:b/>
          <w:color w:val="FF0000"/>
          <w:sz w:val="26"/>
          <w:szCs w:val="26"/>
        </w:rPr>
      </w:pPr>
    </w:p>
    <w:tbl>
      <w:tblPr>
        <w:tblStyle w:val="36"/>
        <w:tblW w:w="15165" w:type="dxa"/>
        <w:jc w:val="center"/>
        <w:tblLayout w:type="fixed"/>
        <w:tblLook w:val="04A0" w:firstRow="1" w:lastRow="0" w:firstColumn="1" w:lastColumn="0" w:noHBand="0" w:noVBand="1"/>
      </w:tblPr>
      <w:tblGrid>
        <w:gridCol w:w="580"/>
        <w:gridCol w:w="1971"/>
        <w:gridCol w:w="1129"/>
        <w:gridCol w:w="992"/>
        <w:gridCol w:w="1989"/>
        <w:gridCol w:w="563"/>
        <w:gridCol w:w="869"/>
        <w:gridCol w:w="832"/>
        <w:gridCol w:w="850"/>
        <w:gridCol w:w="851"/>
        <w:gridCol w:w="850"/>
        <w:gridCol w:w="869"/>
        <w:gridCol w:w="837"/>
        <w:gridCol w:w="1983"/>
      </w:tblGrid>
      <w:tr w:rsidR="00932741" w:rsidRPr="00932741" w:rsidTr="00932741">
        <w:trPr>
          <w:trHeight w:val="640"/>
          <w:jc w:val="center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ind w:right="-29"/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 xml:space="preserve">№ </w:t>
            </w:r>
            <w:proofErr w:type="gramStart"/>
            <w:r w:rsidRPr="00932741">
              <w:rPr>
                <w:sz w:val="23"/>
                <w:szCs w:val="23"/>
              </w:rPr>
              <w:t>п</w:t>
            </w:r>
            <w:proofErr w:type="gramEnd"/>
            <w:r w:rsidRPr="00932741">
              <w:rPr>
                <w:sz w:val="23"/>
                <w:szCs w:val="23"/>
              </w:rPr>
              <w:t>/п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ind w:right="-29"/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Наименование мероприятия, отдельного мероприятия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ind w:left="33" w:right="-29"/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ind w:right="-29"/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Сроки реализации мероприятия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ind w:left="39" w:right="-29"/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Наименование показателя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ind w:right="-29"/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 xml:space="preserve">Ед. </w:t>
            </w:r>
            <w:proofErr w:type="spellStart"/>
            <w:r w:rsidRPr="00932741">
              <w:rPr>
                <w:sz w:val="23"/>
                <w:szCs w:val="23"/>
              </w:rPr>
              <w:t>изм</w:t>
            </w:r>
            <w:proofErr w:type="spellEnd"/>
          </w:p>
        </w:tc>
        <w:tc>
          <w:tcPr>
            <w:tcW w:w="5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ind w:left="38" w:right="-29"/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Показатель реализации мероприятия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ind w:left="34" w:right="-29"/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Наименование целевого показателя (индикатора)</w:t>
            </w:r>
          </w:p>
        </w:tc>
      </w:tr>
      <w:tr w:rsidR="00932741" w:rsidRPr="00932741" w:rsidTr="00932741">
        <w:trPr>
          <w:trHeight w:val="315"/>
          <w:jc w:val="center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ind w:right="-29"/>
              <w:jc w:val="center"/>
              <w:rPr>
                <w:sz w:val="23"/>
                <w:szCs w:val="23"/>
                <w:lang w:val="en-US"/>
              </w:rPr>
            </w:pPr>
            <w:r w:rsidRPr="00932741">
              <w:rPr>
                <w:sz w:val="23"/>
                <w:szCs w:val="23"/>
                <w:lang w:val="en-US"/>
              </w:rPr>
              <w:t>2024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ind w:right="-29"/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ind w:right="-29"/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ind w:right="-29" w:firstLine="39"/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ind w:right="-29"/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2028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ind w:right="-29"/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2029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ind w:right="-29"/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2030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</w:p>
        </w:tc>
      </w:tr>
      <w:tr w:rsidR="00932741" w:rsidRPr="00932741" w:rsidTr="00932741">
        <w:trPr>
          <w:trHeight w:val="167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ind w:right="-29"/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ind w:right="-29" w:firstLine="35"/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ind w:right="-29"/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ind w:right="-29"/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ind w:right="-29"/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ind w:right="-29"/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ind w:right="-29"/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ind w:right="-29"/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ind w:right="-29"/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ind w:right="-29"/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ind w:right="-29"/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ind w:right="-29" w:hanging="88"/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ind w:right="-29"/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741" w:rsidRPr="00932741" w:rsidRDefault="00932741" w:rsidP="00932741">
            <w:pPr>
              <w:ind w:right="-29"/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13</w:t>
            </w:r>
          </w:p>
        </w:tc>
      </w:tr>
      <w:tr w:rsidR="00932741" w:rsidRPr="00932741" w:rsidTr="00932741">
        <w:trPr>
          <w:trHeight w:val="519"/>
          <w:jc w:val="center"/>
        </w:trPr>
        <w:tc>
          <w:tcPr>
            <w:tcW w:w="151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ind w:left="-2" w:right="-29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Задача № 1. «Обеспечение функционирования и модернизация информационно-коммуникационной инфраструктуры администрации Находкинского городского округа»</w:t>
            </w:r>
          </w:p>
        </w:tc>
      </w:tr>
      <w:tr w:rsidR="00932741" w:rsidRPr="00932741" w:rsidTr="00932741">
        <w:trPr>
          <w:trHeight w:val="1543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1.1.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Обеспечение бесперебойной работы компьютерной и оргтехники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управление информатизации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2024-2030 годы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Поддержка бесперебойной работы компьютерной и оргтехники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%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1. Доля выполнения заявок пользователей по вопросам поддержки информационных систем</w:t>
            </w:r>
          </w:p>
        </w:tc>
      </w:tr>
      <w:tr w:rsidR="00932741" w:rsidRPr="00932741" w:rsidTr="00932741">
        <w:trPr>
          <w:trHeight w:val="248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1.2.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 xml:space="preserve">Приобретение компьютерной и оргтехники, </w:t>
            </w:r>
            <w:proofErr w:type="spellStart"/>
            <w:proofErr w:type="gramStart"/>
            <w:r w:rsidRPr="00932741">
              <w:rPr>
                <w:sz w:val="23"/>
                <w:szCs w:val="23"/>
              </w:rPr>
              <w:t>телекоммуника</w:t>
            </w:r>
            <w:proofErr w:type="spellEnd"/>
            <w:r w:rsidRPr="00932741">
              <w:rPr>
                <w:sz w:val="23"/>
                <w:szCs w:val="23"/>
              </w:rPr>
              <w:t xml:space="preserve"> </w:t>
            </w:r>
            <w:proofErr w:type="spellStart"/>
            <w:r w:rsidRPr="00932741">
              <w:rPr>
                <w:sz w:val="23"/>
                <w:szCs w:val="23"/>
              </w:rPr>
              <w:t>ционного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управление информатизации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2024-2030 годы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 xml:space="preserve">Количество приобретаемой компьютерной и оргтехники, </w:t>
            </w:r>
            <w:proofErr w:type="spellStart"/>
            <w:r>
              <w:rPr>
                <w:sz w:val="23"/>
                <w:szCs w:val="23"/>
              </w:rPr>
              <w:t>телекоммуника</w:t>
            </w:r>
            <w:proofErr w:type="spellEnd"/>
            <w:r>
              <w:rPr>
                <w:sz w:val="23"/>
                <w:szCs w:val="23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39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90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90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90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 xml:space="preserve">2. Доля модернизированных </w:t>
            </w:r>
            <w:proofErr w:type="gramStart"/>
            <w:r w:rsidRPr="00932741">
              <w:rPr>
                <w:sz w:val="23"/>
                <w:szCs w:val="23"/>
              </w:rPr>
              <w:t xml:space="preserve">автоматизирован </w:t>
            </w:r>
            <w:proofErr w:type="spellStart"/>
            <w:r w:rsidRPr="00932741">
              <w:rPr>
                <w:sz w:val="23"/>
                <w:szCs w:val="23"/>
              </w:rPr>
              <w:t>ных</w:t>
            </w:r>
            <w:proofErr w:type="spellEnd"/>
            <w:proofErr w:type="gramEnd"/>
            <w:r w:rsidRPr="00932741">
              <w:rPr>
                <w:sz w:val="23"/>
                <w:szCs w:val="23"/>
              </w:rPr>
              <w:t xml:space="preserve"> рабочих мест </w:t>
            </w:r>
          </w:p>
        </w:tc>
      </w:tr>
      <w:tr w:rsidR="00932741" w:rsidRPr="00932741" w:rsidTr="00932741">
        <w:trPr>
          <w:trHeight w:val="248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</w:tr>
      <w:tr w:rsidR="00932741" w:rsidRPr="00932741" w:rsidTr="00932741">
        <w:trPr>
          <w:trHeight w:val="248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оборудования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ц</w:t>
            </w:r>
            <w:r w:rsidRPr="00932741">
              <w:rPr>
                <w:sz w:val="23"/>
                <w:szCs w:val="23"/>
              </w:rPr>
              <w:t>ионного</w:t>
            </w:r>
            <w:proofErr w:type="spellEnd"/>
            <w:r w:rsidRPr="00932741">
              <w:rPr>
                <w:sz w:val="23"/>
                <w:szCs w:val="23"/>
              </w:rPr>
              <w:t xml:space="preserve"> оборудования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пользователей, серверного и телекоммуникационного оборудования</w:t>
            </w:r>
          </w:p>
        </w:tc>
      </w:tr>
      <w:tr w:rsidR="00932741" w:rsidRPr="00932741" w:rsidTr="00EF379F">
        <w:trPr>
          <w:trHeight w:val="1543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1.3.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Развитие и модернизация информационно-коммуникационной сети администрации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управление информатизации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2024-2030 годы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Поддержка бесперебойной работы информационно-коммуникационной сети администрации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%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100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</w:p>
        </w:tc>
      </w:tr>
      <w:tr w:rsidR="00932741" w:rsidRPr="00932741" w:rsidTr="00932741">
        <w:trPr>
          <w:trHeight w:val="1543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1.4.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Приобретение лицензионного программного обеспечения, развитие и обеспечение эксплуатации информационных систем, официального сайта администрации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управление информатизации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2024-2030 годы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 xml:space="preserve">Количество закупаемого и обновляемого лицензионного программного обеспечения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3. Стоимостная доля закупаемого, арендуемого отечественного программного обеспечения</w:t>
            </w:r>
          </w:p>
        </w:tc>
      </w:tr>
      <w:tr w:rsidR="00932741" w:rsidRPr="00932741" w:rsidTr="00932741">
        <w:trPr>
          <w:trHeight w:val="673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1.5.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Обучение сотрудников администрации Находкинского городского округа на обучающих семинарах и курсах повышения квалификации в области информатизации 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управление информатизации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2024-2030 годы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Количество сотрудников, прошедших обучение на курсах в области информационно-</w:t>
            </w:r>
            <w:proofErr w:type="spellStart"/>
            <w:r w:rsidRPr="00932741">
              <w:rPr>
                <w:sz w:val="23"/>
                <w:szCs w:val="23"/>
              </w:rPr>
              <w:t>коммуникацион</w:t>
            </w:r>
            <w:proofErr w:type="spellEnd"/>
            <w:r w:rsidRPr="00932741">
              <w:rPr>
                <w:sz w:val="23"/>
                <w:szCs w:val="23"/>
              </w:rPr>
              <w:t xml:space="preserve"> </w:t>
            </w:r>
            <w:proofErr w:type="spellStart"/>
            <w:r w:rsidRPr="00932741">
              <w:rPr>
                <w:sz w:val="23"/>
                <w:szCs w:val="23"/>
              </w:rPr>
              <w:t>ных</w:t>
            </w:r>
            <w:proofErr w:type="spellEnd"/>
            <w:r w:rsidRPr="00932741">
              <w:rPr>
                <w:sz w:val="23"/>
                <w:szCs w:val="23"/>
              </w:rPr>
              <w:t xml:space="preserve"> технологий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чел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4. Количество сотрудников, прошедших обучение на курсах в области информационно-</w:t>
            </w:r>
            <w:proofErr w:type="spellStart"/>
            <w:r w:rsidRPr="00932741">
              <w:rPr>
                <w:sz w:val="23"/>
                <w:szCs w:val="23"/>
              </w:rPr>
              <w:t>коммуникацион</w:t>
            </w:r>
            <w:proofErr w:type="spellEnd"/>
            <w:r w:rsidRPr="00932741">
              <w:rPr>
                <w:sz w:val="23"/>
                <w:szCs w:val="23"/>
              </w:rPr>
              <w:t xml:space="preserve"> </w:t>
            </w:r>
            <w:proofErr w:type="spellStart"/>
            <w:r w:rsidRPr="00932741">
              <w:rPr>
                <w:sz w:val="23"/>
                <w:szCs w:val="23"/>
              </w:rPr>
              <w:t>ных</w:t>
            </w:r>
            <w:proofErr w:type="spellEnd"/>
            <w:r w:rsidRPr="00932741">
              <w:rPr>
                <w:sz w:val="23"/>
                <w:szCs w:val="23"/>
              </w:rPr>
              <w:t xml:space="preserve"> технологий и информационной безопасности </w:t>
            </w:r>
          </w:p>
        </w:tc>
      </w:tr>
      <w:tr w:rsidR="00932741" w:rsidRPr="00932741" w:rsidTr="00932741">
        <w:trPr>
          <w:trHeight w:val="257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14</w:t>
            </w:r>
          </w:p>
        </w:tc>
      </w:tr>
      <w:tr w:rsidR="00932741" w:rsidRPr="00932741" w:rsidTr="00EF379F">
        <w:trPr>
          <w:trHeight w:val="673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информационной безопасности, в том числе проведение обучающих семинаров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</w:p>
        </w:tc>
      </w:tr>
      <w:tr w:rsidR="00932741" w:rsidRPr="00932741" w:rsidTr="00932741">
        <w:trPr>
          <w:trHeight w:val="256"/>
          <w:jc w:val="center"/>
        </w:trPr>
        <w:tc>
          <w:tcPr>
            <w:tcW w:w="151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Default="00932741" w:rsidP="00932741">
            <w:pPr>
              <w:rPr>
                <w:sz w:val="23"/>
                <w:szCs w:val="23"/>
              </w:rPr>
            </w:pPr>
          </w:p>
          <w:p w:rsid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Задача № 2. «Обеспечение информационной безопасности в администрации Находкинского городского округа»</w:t>
            </w:r>
          </w:p>
          <w:p w:rsidR="00932741" w:rsidRPr="00932741" w:rsidRDefault="00932741" w:rsidP="00932741">
            <w:pPr>
              <w:rPr>
                <w:sz w:val="23"/>
                <w:szCs w:val="23"/>
              </w:rPr>
            </w:pPr>
          </w:p>
        </w:tc>
      </w:tr>
      <w:tr w:rsidR="00932741" w:rsidRPr="00932741" w:rsidTr="00932741">
        <w:trPr>
          <w:trHeight w:val="4758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1.6.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Оказание услуг по аттестации и ежегодному инструментальному контролю объектов информатизации АНГО, по установке и настройки средств защиты информации, по созданию и выдаче сертификатов ключей проверки электронных подписей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управление информатизации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2024-2030 годы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Обеспечение технической защиты информационных систем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%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5. Доля аттестованных по требованиям по защите информации муниципальных информационных систем, содержащих информацию ограниченного доступа</w:t>
            </w:r>
          </w:p>
        </w:tc>
      </w:tr>
      <w:tr w:rsidR="00932741" w:rsidRPr="00932741" w:rsidTr="00932741">
        <w:trPr>
          <w:trHeight w:val="1835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1.7.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Приобретение аппаратных, аппаратно-программных, программных средств защиты информации</w:t>
            </w:r>
          </w:p>
          <w:p w:rsidR="00932741" w:rsidRPr="00932741" w:rsidRDefault="00932741" w:rsidP="00932741">
            <w:pPr>
              <w:rPr>
                <w:sz w:val="23"/>
                <w:szCs w:val="23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управление информатизации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2024-2030 годы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Количество приобретаемых средств защиты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шт.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6. Доля защищенных автоматизированных рабочих мест</w:t>
            </w:r>
          </w:p>
        </w:tc>
      </w:tr>
      <w:tr w:rsidR="00932741" w:rsidRPr="00932741" w:rsidTr="00EF379F">
        <w:trPr>
          <w:trHeight w:val="248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741" w:rsidRPr="00932741" w:rsidRDefault="00932741" w:rsidP="00EF379F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14</w:t>
            </w:r>
          </w:p>
        </w:tc>
      </w:tr>
      <w:tr w:rsidR="00932741" w:rsidRPr="00932741" w:rsidTr="00932741">
        <w:trPr>
          <w:trHeight w:val="248"/>
          <w:jc w:val="center"/>
        </w:trPr>
        <w:tc>
          <w:tcPr>
            <w:tcW w:w="151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741" w:rsidRDefault="00932741" w:rsidP="00EF379F">
            <w:pPr>
              <w:rPr>
                <w:sz w:val="23"/>
                <w:szCs w:val="23"/>
              </w:rPr>
            </w:pPr>
          </w:p>
          <w:p w:rsidR="00932741" w:rsidRDefault="00932741" w:rsidP="00EF379F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Задача № 3. «Повышение качества и доступности предоставления муниципальных услуг»</w:t>
            </w:r>
          </w:p>
          <w:p w:rsidR="00932741" w:rsidRPr="00932741" w:rsidRDefault="00932741" w:rsidP="00EF379F">
            <w:pPr>
              <w:rPr>
                <w:sz w:val="23"/>
                <w:szCs w:val="23"/>
              </w:rPr>
            </w:pPr>
          </w:p>
        </w:tc>
      </w:tr>
      <w:tr w:rsidR="00932741" w:rsidRPr="00932741" w:rsidTr="00932741">
        <w:trPr>
          <w:trHeight w:val="528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1.8.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 xml:space="preserve">Интеграция в региональные и федеральные информационные системы (ПГС, </w:t>
            </w:r>
            <w:proofErr w:type="gramStart"/>
            <w:r w:rsidRPr="00932741">
              <w:rPr>
                <w:sz w:val="23"/>
                <w:szCs w:val="23"/>
              </w:rPr>
              <w:t>ПОС</w:t>
            </w:r>
            <w:proofErr w:type="gramEnd"/>
            <w:r w:rsidRPr="00932741">
              <w:rPr>
                <w:sz w:val="23"/>
                <w:szCs w:val="23"/>
              </w:rPr>
              <w:t>, РПГУ, РИСОГД и т.д.)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управление информатизации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2024-2030 годы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Доля подключенных рабочих мест сотрудников, оказывающих услуги в электронном виде, соответствующих требованиям и подключенных к государственным информационным системам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%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jc w:val="center"/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741" w:rsidRPr="00932741" w:rsidRDefault="00932741" w:rsidP="00932741">
            <w:pPr>
              <w:rPr>
                <w:sz w:val="23"/>
                <w:szCs w:val="23"/>
              </w:rPr>
            </w:pPr>
            <w:r w:rsidRPr="00932741">
              <w:rPr>
                <w:sz w:val="23"/>
                <w:szCs w:val="23"/>
              </w:rPr>
              <w:t xml:space="preserve">7. Доля массовых социально значимых государственных и муниципальных услуг, доступных в электронном виде, предоставляемых с использованием Единого портала государственных и муниципальных услуг (функций), в общем количестве таких услуг, предоставляемых в электронном виде </w:t>
            </w:r>
          </w:p>
        </w:tc>
      </w:tr>
    </w:tbl>
    <w:p w:rsidR="00932741" w:rsidRDefault="00932741">
      <w:pPr>
        <w:ind w:right="-29" w:firstLine="170"/>
        <w:jc w:val="center"/>
        <w:rPr>
          <w:b/>
          <w:color w:val="FF0000"/>
          <w:sz w:val="26"/>
          <w:szCs w:val="26"/>
        </w:rPr>
      </w:pPr>
    </w:p>
    <w:p w:rsidR="00932741" w:rsidRDefault="00932741">
      <w:pPr>
        <w:ind w:right="-29" w:firstLine="170"/>
        <w:jc w:val="center"/>
        <w:rPr>
          <w:b/>
          <w:color w:val="FF0000"/>
          <w:sz w:val="26"/>
          <w:szCs w:val="26"/>
        </w:rPr>
      </w:pPr>
    </w:p>
    <w:p w:rsidR="00A91D7F" w:rsidRDefault="00A91D7F">
      <w:pPr>
        <w:ind w:right="-29" w:firstLine="170"/>
        <w:jc w:val="center"/>
        <w:rPr>
          <w:color w:val="FF0000"/>
          <w:sz w:val="26"/>
          <w:szCs w:val="26"/>
        </w:rPr>
      </w:pPr>
      <w:bookmarkStart w:id="1" w:name="_GoBack"/>
      <w:bookmarkEnd w:id="1"/>
    </w:p>
    <w:sectPr w:rsidR="00A91D7F" w:rsidSect="00FD3938">
      <w:pgSz w:w="16840" w:h="11907" w:orient="landscape"/>
      <w:pgMar w:top="567" w:right="567" w:bottom="993" w:left="1701" w:header="709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79F" w:rsidRDefault="00EF379F">
      <w:r>
        <w:separator/>
      </w:r>
    </w:p>
  </w:endnote>
  <w:endnote w:type="continuationSeparator" w:id="0">
    <w:p w:rsidR="00EF379F" w:rsidRDefault="00EF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79F" w:rsidRDefault="00EF379F">
      <w:r>
        <w:separator/>
      </w:r>
    </w:p>
  </w:footnote>
  <w:footnote w:type="continuationSeparator" w:id="0">
    <w:p w:rsidR="00EF379F" w:rsidRDefault="00EF3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9F" w:rsidRDefault="00EF379F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9A140F">
      <w:rPr>
        <w:noProof/>
      </w:rPr>
      <w:t>18</w:t>
    </w:r>
    <w:r>
      <w:fldChar w:fldCharType="end"/>
    </w:r>
  </w:p>
  <w:p w:rsidR="00EF379F" w:rsidRDefault="00EF379F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9F" w:rsidRDefault="00EF379F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9A140F">
      <w:rPr>
        <w:noProof/>
      </w:rPr>
      <w:t>4</w:t>
    </w:r>
    <w:r>
      <w:fldChar w:fldCharType="end"/>
    </w:r>
  </w:p>
  <w:p w:rsidR="00EF379F" w:rsidRDefault="00EF379F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38C"/>
    <w:multiLevelType w:val="hybridMultilevel"/>
    <w:tmpl w:val="EE62BD64"/>
    <w:lvl w:ilvl="0" w:tplc="4D58B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FE44F4">
      <w:start w:val="1"/>
      <w:numFmt w:val="lowerLetter"/>
      <w:lvlText w:val="%2."/>
      <w:lvlJc w:val="left"/>
      <w:pPr>
        <w:ind w:left="1440" w:hanging="360"/>
      </w:pPr>
    </w:lvl>
    <w:lvl w:ilvl="2" w:tplc="C8089634">
      <w:start w:val="1"/>
      <w:numFmt w:val="lowerRoman"/>
      <w:lvlText w:val="%3."/>
      <w:lvlJc w:val="right"/>
      <w:pPr>
        <w:ind w:left="2160" w:hanging="180"/>
      </w:pPr>
    </w:lvl>
    <w:lvl w:ilvl="3" w:tplc="BFCEB434">
      <w:start w:val="1"/>
      <w:numFmt w:val="decimal"/>
      <w:lvlText w:val="%4."/>
      <w:lvlJc w:val="left"/>
      <w:pPr>
        <w:ind w:left="2880" w:hanging="360"/>
      </w:pPr>
    </w:lvl>
    <w:lvl w:ilvl="4" w:tplc="E390A61C">
      <w:start w:val="1"/>
      <w:numFmt w:val="lowerLetter"/>
      <w:lvlText w:val="%5."/>
      <w:lvlJc w:val="left"/>
      <w:pPr>
        <w:ind w:left="3600" w:hanging="360"/>
      </w:pPr>
    </w:lvl>
    <w:lvl w:ilvl="5" w:tplc="292830AE">
      <w:start w:val="1"/>
      <w:numFmt w:val="lowerRoman"/>
      <w:lvlText w:val="%6."/>
      <w:lvlJc w:val="right"/>
      <w:pPr>
        <w:ind w:left="4320" w:hanging="180"/>
      </w:pPr>
    </w:lvl>
    <w:lvl w:ilvl="6" w:tplc="F93AD7F8">
      <w:start w:val="1"/>
      <w:numFmt w:val="decimal"/>
      <w:lvlText w:val="%7."/>
      <w:lvlJc w:val="left"/>
      <w:pPr>
        <w:ind w:left="5040" w:hanging="360"/>
      </w:pPr>
    </w:lvl>
    <w:lvl w:ilvl="7" w:tplc="FE64E4F4">
      <w:start w:val="1"/>
      <w:numFmt w:val="lowerLetter"/>
      <w:lvlText w:val="%8."/>
      <w:lvlJc w:val="left"/>
      <w:pPr>
        <w:ind w:left="5760" w:hanging="360"/>
      </w:pPr>
    </w:lvl>
    <w:lvl w:ilvl="8" w:tplc="104EE9A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B5463"/>
    <w:multiLevelType w:val="hybridMultilevel"/>
    <w:tmpl w:val="6342491A"/>
    <w:lvl w:ilvl="0" w:tplc="F3A47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67EFF54">
      <w:start w:val="1"/>
      <w:numFmt w:val="lowerLetter"/>
      <w:lvlText w:val="%2."/>
      <w:lvlJc w:val="left"/>
      <w:pPr>
        <w:ind w:left="1789" w:hanging="360"/>
      </w:pPr>
    </w:lvl>
    <w:lvl w:ilvl="2" w:tplc="DA14DD1E">
      <w:start w:val="1"/>
      <w:numFmt w:val="lowerRoman"/>
      <w:lvlText w:val="%3."/>
      <w:lvlJc w:val="right"/>
      <w:pPr>
        <w:ind w:left="2509" w:hanging="180"/>
      </w:pPr>
    </w:lvl>
    <w:lvl w:ilvl="3" w:tplc="508CA50E">
      <w:start w:val="1"/>
      <w:numFmt w:val="decimal"/>
      <w:lvlText w:val="%4."/>
      <w:lvlJc w:val="left"/>
      <w:pPr>
        <w:ind w:left="3229" w:hanging="360"/>
      </w:pPr>
    </w:lvl>
    <w:lvl w:ilvl="4" w:tplc="79563E50">
      <w:start w:val="1"/>
      <w:numFmt w:val="lowerLetter"/>
      <w:lvlText w:val="%5."/>
      <w:lvlJc w:val="left"/>
      <w:pPr>
        <w:ind w:left="3949" w:hanging="360"/>
      </w:pPr>
    </w:lvl>
    <w:lvl w:ilvl="5" w:tplc="CC9284D8">
      <w:start w:val="1"/>
      <w:numFmt w:val="lowerRoman"/>
      <w:lvlText w:val="%6."/>
      <w:lvlJc w:val="right"/>
      <w:pPr>
        <w:ind w:left="4669" w:hanging="180"/>
      </w:pPr>
    </w:lvl>
    <w:lvl w:ilvl="6" w:tplc="B1082896">
      <w:start w:val="1"/>
      <w:numFmt w:val="decimal"/>
      <w:lvlText w:val="%7."/>
      <w:lvlJc w:val="left"/>
      <w:pPr>
        <w:ind w:left="5389" w:hanging="360"/>
      </w:pPr>
    </w:lvl>
    <w:lvl w:ilvl="7" w:tplc="83D069B2">
      <w:start w:val="1"/>
      <w:numFmt w:val="lowerLetter"/>
      <w:lvlText w:val="%8."/>
      <w:lvlJc w:val="left"/>
      <w:pPr>
        <w:ind w:left="6109" w:hanging="360"/>
      </w:pPr>
    </w:lvl>
    <w:lvl w:ilvl="8" w:tplc="4612B76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C64FF6"/>
    <w:multiLevelType w:val="hybridMultilevel"/>
    <w:tmpl w:val="98AA489C"/>
    <w:lvl w:ilvl="0" w:tplc="1604E4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13E741C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678F89C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32BA0A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9418C3A6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6AEC5E38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504A820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D5C304A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708A2C6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7537927"/>
    <w:multiLevelType w:val="hybridMultilevel"/>
    <w:tmpl w:val="1D5C982E"/>
    <w:lvl w:ilvl="0" w:tplc="BB38DF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12AE9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96D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A5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84A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6EC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C9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E10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8E2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14509"/>
    <w:multiLevelType w:val="hybridMultilevel"/>
    <w:tmpl w:val="76F889AC"/>
    <w:lvl w:ilvl="0" w:tplc="05C6FED4">
      <w:start w:val="1"/>
      <w:numFmt w:val="decimal"/>
      <w:lvlText w:val="%1."/>
      <w:lvlJc w:val="right"/>
      <w:pPr>
        <w:ind w:left="1418" w:hanging="360"/>
      </w:pPr>
    </w:lvl>
    <w:lvl w:ilvl="1" w:tplc="CADCFC02">
      <w:start w:val="1"/>
      <w:numFmt w:val="lowerLetter"/>
      <w:lvlText w:val="%2."/>
      <w:lvlJc w:val="left"/>
      <w:pPr>
        <w:ind w:left="2138" w:hanging="360"/>
      </w:pPr>
    </w:lvl>
    <w:lvl w:ilvl="2" w:tplc="785613B4">
      <w:start w:val="1"/>
      <w:numFmt w:val="lowerRoman"/>
      <w:lvlText w:val="%3."/>
      <w:lvlJc w:val="right"/>
      <w:pPr>
        <w:ind w:left="2858" w:hanging="180"/>
      </w:pPr>
    </w:lvl>
    <w:lvl w:ilvl="3" w:tplc="267CBD5C">
      <w:start w:val="1"/>
      <w:numFmt w:val="decimal"/>
      <w:lvlText w:val="%4."/>
      <w:lvlJc w:val="left"/>
      <w:pPr>
        <w:ind w:left="3578" w:hanging="360"/>
      </w:pPr>
    </w:lvl>
    <w:lvl w:ilvl="4" w:tplc="E6B8C820">
      <w:start w:val="1"/>
      <w:numFmt w:val="lowerLetter"/>
      <w:lvlText w:val="%5."/>
      <w:lvlJc w:val="left"/>
      <w:pPr>
        <w:ind w:left="4298" w:hanging="360"/>
      </w:pPr>
    </w:lvl>
    <w:lvl w:ilvl="5" w:tplc="0CEC33EC">
      <w:start w:val="1"/>
      <w:numFmt w:val="lowerRoman"/>
      <w:lvlText w:val="%6."/>
      <w:lvlJc w:val="right"/>
      <w:pPr>
        <w:ind w:left="5018" w:hanging="180"/>
      </w:pPr>
    </w:lvl>
    <w:lvl w:ilvl="6" w:tplc="4A4CAB58">
      <w:start w:val="1"/>
      <w:numFmt w:val="decimal"/>
      <w:lvlText w:val="%7."/>
      <w:lvlJc w:val="left"/>
      <w:pPr>
        <w:ind w:left="5738" w:hanging="360"/>
      </w:pPr>
    </w:lvl>
    <w:lvl w:ilvl="7" w:tplc="EE2495F4">
      <w:start w:val="1"/>
      <w:numFmt w:val="lowerLetter"/>
      <w:lvlText w:val="%8."/>
      <w:lvlJc w:val="left"/>
      <w:pPr>
        <w:ind w:left="6458" w:hanging="360"/>
      </w:pPr>
    </w:lvl>
    <w:lvl w:ilvl="8" w:tplc="1E981A1A">
      <w:start w:val="1"/>
      <w:numFmt w:val="lowerRoman"/>
      <w:lvlText w:val="%9."/>
      <w:lvlJc w:val="right"/>
      <w:pPr>
        <w:ind w:left="7178" w:hanging="180"/>
      </w:pPr>
    </w:lvl>
  </w:abstractNum>
  <w:abstractNum w:abstractNumId="5">
    <w:nsid w:val="19A162DA"/>
    <w:multiLevelType w:val="hybridMultilevel"/>
    <w:tmpl w:val="2DF8F742"/>
    <w:lvl w:ilvl="0" w:tplc="29086472">
      <w:start w:val="1"/>
      <w:numFmt w:val="decimal"/>
      <w:lvlText w:val="%1."/>
      <w:lvlJc w:val="left"/>
      <w:pPr>
        <w:ind w:left="720" w:hanging="360"/>
      </w:pPr>
    </w:lvl>
    <w:lvl w:ilvl="1" w:tplc="CAAEFE68">
      <w:start w:val="1"/>
      <w:numFmt w:val="lowerLetter"/>
      <w:lvlText w:val="%2."/>
      <w:lvlJc w:val="left"/>
      <w:pPr>
        <w:ind w:left="1440" w:hanging="360"/>
      </w:pPr>
    </w:lvl>
    <w:lvl w:ilvl="2" w:tplc="97B463F6">
      <w:start w:val="1"/>
      <w:numFmt w:val="lowerRoman"/>
      <w:lvlText w:val="%3."/>
      <w:lvlJc w:val="right"/>
      <w:pPr>
        <w:ind w:left="2160" w:hanging="180"/>
      </w:pPr>
    </w:lvl>
    <w:lvl w:ilvl="3" w:tplc="4F9EE00E">
      <w:start w:val="1"/>
      <w:numFmt w:val="decimal"/>
      <w:lvlText w:val="%4."/>
      <w:lvlJc w:val="left"/>
      <w:pPr>
        <w:ind w:left="2880" w:hanging="360"/>
      </w:pPr>
    </w:lvl>
    <w:lvl w:ilvl="4" w:tplc="392A8412">
      <w:start w:val="1"/>
      <w:numFmt w:val="lowerLetter"/>
      <w:lvlText w:val="%5."/>
      <w:lvlJc w:val="left"/>
      <w:pPr>
        <w:ind w:left="3600" w:hanging="360"/>
      </w:pPr>
    </w:lvl>
    <w:lvl w:ilvl="5" w:tplc="4AD43602">
      <w:start w:val="1"/>
      <w:numFmt w:val="lowerRoman"/>
      <w:lvlText w:val="%6."/>
      <w:lvlJc w:val="right"/>
      <w:pPr>
        <w:ind w:left="4320" w:hanging="180"/>
      </w:pPr>
    </w:lvl>
    <w:lvl w:ilvl="6" w:tplc="37DC7370">
      <w:start w:val="1"/>
      <w:numFmt w:val="decimal"/>
      <w:lvlText w:val="%7."/>
      <w:lvlJc w:val="left"/>
      <w:pPr>
        <w:ind w:left="5040" w:hanging="360"/>
      </w:pPr>
    </w:lvl>
    <w:lvl w:ilvl="7" w:tplc="F2402AFA">
      <w:start w:val="1"/>
      <w:numFmt w:val="lowerLetter"/>
      <w:lvlText w:val="%8."/>
      <w:lvlJc w:val="left"/>
      <w:pPr>
        <w:ind w:left="5760" w:hanging="360"/>
      </w:pPr>
    </w:lvl>
    <w:lvl w:ilvl="8" w:tplc="3B70B3B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D1BF8"/>
    <w:multiLevelType w:val="hybridMultilevel"/>
    <w:tmpl w:val="422AABE2"/>
    <w:lvl w:ilvl="0" w:tplc="B1C2F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986A12">
      <w:start w:val="1"/>
      <w:numFmt w:val="lowerLetter"/>
      <w:lvlText w:val="%2."/>
      <w:lvlJc w:val="left"/>
      <w:pPr>
        <w:ind w:left="1440" w:hanging="360"/>
      </w:pPr>
    </w:lvl>
    <w:lvl w:ilvl="2" w:tplc="ACA48F1A">
      <w:start w:val="1"/>
      <w:numFmt w:val="lowerRoman"/>
      <w:lvlText w:val="%3."/>
      <w:lvlJc w:val="right"/>
      <w:pPr>
        <w:ind w:left="2160" w:hanging="180"/>
      </w:pPr>
    </w:lvl>
    <w:lvl w:ilvl="3" w:tplc="783C1EDA">
      <w:start w:val="1"/>
      <w:numFmt w:val="decimal"/>
      <w:lvlText w:val="%4."/>
      <w:lvlJc w:val="left"/>
      <w:pPr>
        <w:ind w:left="2880" w:hanging="360"/>
      </w:pPr>
    </w:lvl>
    <w:lvl w:ilvl="4" w:tplc="090C955C">
      <w:start w:val="1"/>
      <w:numFmt w:val="lowerLetter"/>
      <w:lvlText w:val="%5."/>
      <w:lvlJc w:val="left"/>
      <w:pPr>
        <w:ind w:left="3600" w:hanging="360"/>
      </w:pPr>
    </w:lvl>
    <w:lvl w:ilvl="5" w:tplc="6DEA3DE6">
      <w:start w:val="1"/>
      <w:numFmt w:val="lowerRoman"/>
      <w:lvlText w:val="%6."/>
      <w:lvlJc w:val="right"/>
      <w:pPr>
        <w:ind w:left="4320" w:hanging="180"/>
      </w:pPr>
    </w:lvl>
    <w:lvl w:ilvl="6" w:tplc="09EE6980">
      <w:start w:val="1"/>
      <w:numFmt w:val="decimal"/>
      <w:lvlText w:val="%7."/>
      <w:lvlJc w:val="left"/>
      <w:pPr>
        <w:ind w:left="5040" w:hanging="360"/>
      </w:pPr>
    </w:lvl>
    <w:lvl w:ilvl="7" w:tplc="D67CF2DC">
      <w:start w:val="1"/>
      <w:numFmt w:val="lowerLetter"/>
      <w:lvlText w:val="%8."/>
      <w:lvlJc w:val="left"/>
      <w:pPr>
        <w:ind w:left="5760" w:hanging="360"/>
      </w:pPr>
    </w:lvl>
    <w:lvl w:ilvl="8" w:tplc="6BA2988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F107D"/>
    <w:multiLevelType w:val="hybridMultilevel"/>
    <w:tmpl w:val="5E486930"/>
    <w:lvl w:ilvl="0" w:tplc="D514E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BAA1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1A1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26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635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820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00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C89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285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4F0C82"/>
    <w:multiLevelType w:val="multilevel"/>
    <w:tmpl w:val="FF842D3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DAC77EA"/>
    <w:multiLevelType w:val="hybridMultilevel"/>
    <w:tmpl w:val="18B88F82"/>
    <w:lvl w:ilvl="0" w:tplc="91BE8A46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1A14441"/>
    <w:multiLevelType w:val="hybridMultilevel"/>
    <w:tmpl w:val="7ED42260"/>
    <w:lvl w:ilvl="0" w:tplc="09848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0DA3730">
      <w:start w:val="1"/>
      <w:numFmt w:val="lowerLetter"/>
      <w:lvlText w:val="%2."/>
      <w:lvlJc w:val="left"/>
      <w:pPr>
        <w:ind w:left="1789" w:hanging="360"/>
      </w:pPr>
    </w:lvl>
    <w:lvl w:ilvl="2" w:tplc="81865692">
      <w:start w:val="1"/>
      <w:numFmt w:val="lowerRoman"/>
      <w:lvlText w:val="%3."/>
      <w:lvlJc w:val="right"/>
      <w:pPr>
        <w:ind w:left="2509" w:hanging="180"/>
      </w:pPr>
    </w:lvl>
    <w:lvl w:ilvl="3" w:tplc="7C7C0678">
      <w:start w:val="1"/>
      <w:numFmt w:val="decimal"/>
      <w:lvlText w:val="%4."/>
      <w:lvlJc w:val="left"/>
      <w:pPr>
        <w:ind w:left="3229" w:hanging="360"/>
      </w:pPr>
    </w:lvl>
    <w:lvl w:ilvl="4" w:tplc="8122824A">
      <w:start w:val="1"/>
      <w:numFmt w:val="lowerLetter"/>
      <w:lvlText w:val="%5."/>
      <w:lvlJc w:val="left"/>
      <w:pPr>
        <w:ind w:left="3949" w:hanging="360"/>
      </w:pPr>
    </w:lvl>
    <w:lvl w:ilvl="5" w:tplc="DF28B6B0">
      <w:start w:val="1"/>
      <w:numFmt w:val="lowerRoman"/>
      <w:lvlText w:val="%6."/>
      <w:lvlJc w:val="right"/>
      <w:pPr>
        <w:ind w:left="4669" w:hanging="180"/>
      </w:pPr>
    </w:lvl>
    <w:lvl w:ilvl="6" w:tplc="1780FA32">
      <w:start w:val="1"/>
      <w:numFmt w:val="decimal"/>
      <w:lvlText w:val="%7."/>
      <w:lvlJc w:val="left"/>
      <w:pPr>
        <w:ind w:left="5389" w:hanging="360"/>
      </w:pPr>
    </w:lvl>
    <w:lvl w:ilvl="7" w:tplc="F188A002">
      <w:start w:val="1"/>
      <w:numFmt w:val="lowerLetter"/>
      <w:lvlText w:val="%8."/>
      <w:lvlJc w:val="left"/>
      <w:pPr>
        <w:ind w:left="6109" w:hanging="360"/>
      </w:pPr>
    </w:lvl>
    <w:lvl w:ilvl="8" w:tplc="0FB4D2D0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2F42759"/>
    <w:multiLevelType w:val="hybridMultilevel"/>
    <w:tmpl w:val="99140B18"/>
    <w:lvl w:ilvl="0" w:tplc="179411E8">
      <w:start w:val="1"/>
      <w:numFmt w:val="decimal"/>
      <w:lvlText w:val="%1."/>
      <w:lvlJc w:val="left"/>
      <w:pPr>
        <w:ind w:left="720" w:hanging="360"/>
      </w:pPr>
    </w:lvl>
    <w:lvl w:ilvl="1" w:tplc="3A6A43F6">
      <w:start w:val="1"/>
      <w:numFmt w:val="lowerLetter"/>
      <w:lvlText w:val="%2."/>
      <w:lvlJc w:val="left"/>
      <w:pPr>
        <w:ind w:left="1440" w:hanging="360"/>
      </w:pPr>
    </w:lvl>
    <w:lvl w:ilvl="2" w:tplc="AEF8CD34">
      <w:start w:val="1"/>
      <w:numFmt w:val="lowerRoman"/>
      <w:lvlText w:val="%3."/>
      <w:lvlJc w:val="right"/>
      <w:pPr>
        <w:ind w:left="2160" w:hanging="180"/>
      </w:pPr>
    </w:lvl>
    <w:lvl w:ilvl="3" w:tplc="C4AA5318">
      <w:start w:val="1"/>
      <w:numFmt w:val="decimal"/>
      <w:lvlText w:val="%4."/>
      <w:lvlJc w:val="left"/>
      <w:pPr>
        <w:ind w:left="2880" w:hanging="360"/>
      </w:pPr>
    </w:lvl>
    <w:lvl w:ilvl="4" w:tplc="3C9446DE">
      <w:start w:val="1"/>
      <w:numFmt w:val="lowerLetter"/>
      <w:lvlText w:val="%5."/>
      <w:lvlJc w:val="left"/>
      <w:pPr>
        <w:ind w:left="3600" w:hanging="360"/>
      </w:pPr>
    </w:lvl>
    <w:lvl w:ilvl="5" w:tplc="05F84DFC">
      <w:start w:val="1"/>
      <w:numFmt w:val="lowerRoman"/>
      <w:lvlText w:val="%6."/>
      <w:lvlJc w:val="right"/>
      <w:pPr>
        <w:ind w:left="4320" w:hanging="180"/>
      </w:pPr>
    </w:lvl>
    <w:lvl w:ilvl="6" w:tplc="48649ECC">
      <w:start w:val="1"/>
      <w:numFmt w:val="decimal"/>
      <w:lvlText w:val="%7."/>
      <w:lvlJc w:val="left"/>
      <w:pPr>
        <w:ind w:left="5040" w:hanging="360"/>
      </w:pPr>
    </w:lvl>
    <w:lvl w:ilvl="7" w:tplc="A09AA202">
      <w:start w:val="1"/>
      <w:numFmt w:val="lowerLetter"/>
      <w:lvlText w:val="%8."/>
      <w:lvlJc w:val="left"/>
      <w:pPr>
        <w:ind w:left="5760" w:hanging="360"/>
      </w:pPr>
    </w:lvl>
    <w:lvl w:ilvl="8" w:tplc="C2E4588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466666"/>
    <w:multiLevelType w:val="hybridMultilevel"/>
    <w:tmpl w:val="5748EC68"/>
    <w:lvl w:ilvl="0" w:tplc="15FCB7A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7CE21E0">
      <w:start w:val="1"/>
      <w:numFmt w:val="lowerLetter"/>
      <w:lvlText w:val="%2."/>
      <w:lvlJc w:val="left"/>
      <w:pPr>
        <w:ind w:left="1790" w:hanging="360"/>
      </w:pPr>
    </w:lvl>
    <w:lvl w:ilvl="2" w:tplc="FFE481D0">
      <w:start w:val="1"/>
      <w:numFmt w:val="lowerRoman"/>
      <w:lvlText w:val="%3."/>
      <w:lvlJc w:val="right"/>
      <w:pPr>
        <w:ind w:left="2510" w:hanging="180"/>
      </w:pPr>
    </w:lvl>
    <w:lvl w:ilvl="3" w:tplc="AECA080A">
      <w:start w:val="1"/>
      <w:numFmt w:val="decimal"/>
      <w:lvlText w:val="%4."/>
      <w:lvlJc w:val="left"/>
      <w:pPr>
        <w:ind w:left="3230" w:hanging="360"/>
      </w:pPr>
    </w:lvl>
    <w:lvl w:ilvl="4" w:tplc="D1F8ADE8">
      <w:start w:val="1"/>
      <w:numFmt w:val="lowerLetter"/>
      <w:lvlText w:val="%5."/>
      <w:lvlJc w:val="left"/>
      <w:pPr>
        <w:ind w:left="3950" w:hanging="360"/>
      </w:pPr>
    </w:lvl>
    <w:lvl w:ilvl="5" w:tplc="07C09740">
      <w:start w:val="1"/>
      <w:numFmt w:val="lowerRoman"/>
      <w:lvlText w:val="%6."/>
      <w:lvlJc w:val="right"/>
      <w:pPr>
        <w:ind w:left="4670" w:hanging="180"/>
      </w:pPr>
    </w:lvl>
    <w:lvl w:ilvl="6" w:tplc="ED2EBFD6">
      <w:start w:val="1"/>
      <w:numFmt w:val="decimal"/>
      <w:lvlText w:val="%7."/>
      <w:lvlJc w:val="left"/>
      <w:pPr>
        <w:ind w:left="5390" w:hanging="360"/>
      </w:pPr>
    </w:lvl>
    <w:lvl w:ilvl="7" w:tplc="06740C48">
      <w:start w:val="1"/>
      <w:numFmt w:val="lowerLetter"/>
      <w:lvlText w:val="%8."/>
      <w:lvlJc w:val="left"/>
      <w:pPr>
        <w:ind w:left="6110" w:hanging="360"/>
      </w:pPr>
    </w:lvl>
    <w:lvl w:ilvl="8" w:tplc="83DADBF4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9525CF4"/>
    <w:multiLevelType w:val="hybridMultilevel"/>
    <w:tmpl w:val="93ACA776"/>
    <w:lvl w:ilvl="0" w:tplc="0B68FBE0">
      <w:start w:val="1"/>
      <w:numFmt w:val="decimal"/>
      <w:lvlText w:val="%1."/>
      <w:lvlJc w:val="left"/>
      <w:pPr>
        <w:ind w:left="720" w:hanging="360"/>
      </w:pPr>
    </w:lvl>
    <w:lvl w:ilvl="1" w:tplc="75CC9862">
      <w:start w:val="1"/>
      <w:numFmt w:val="lowerLetter"/>
      <w:lvlText w:val="%2."/>
      <w:lvlJc w:val="left"/>
      <w:pPr>
        <w:ind w:left="1440" w:hanging="360"/>
      </w:pPr>
    </w:lvl>
    <w:lvl w:ilvl="2" w:tplc="63A424A4">
      <w:start w:val="1"/>
      <w:numFmt w:val="lowerRoman"/>
      <w:lvlText w:val="%3."/>
      <w:lvlJc w:val="right"/>
      <w:pPr>
        <w:ind w:left="2160" w:hanging="180"/>
      </w:pPr>
    </w:lvl>
    <w:lvl w:ilvl="3" w:tplc="FAC26EDC">
      <w:start w:val="1"/>
      <w:numFmt w:val="decimal"/>
      <w:lvlText w:val="%4."/>
      <w:lvlJc w:val="left"/>
      <w:pPr>
        <w:ind w:left="2880" w:hanging="360"/>
      </w:pPr>
    </w:lvl>
    <w:lvl w:ilvl="4" w:tplc="4592671E">
      <w:start w:val="1"/>
      <w:numFmt w:val="lowerLetter"/>
      <w:lvlText w:val="%5."/>
      <w:lvlJc w:val="left"/>
      <w:pPr>
        <w:ind w:left="3600" w:hanging="360"/>
      </w:pPr>
    </w:lvl>
    <w:lvl w:ilvl="5" w:tplc="81983D9A">
      <w:start w:val="1"/>
      <w:numFmt w:val="lowerRoman"/>
      <w:lvlText w:val="%6."/>
      <w:lvlJc w:val="right"/>
      <w:pPr>
        <w:ind w:left="4320" w:hanging="180"/>
      </w:pPr>
    </w:lvl>
    <w:lvl w:ilvl="6" w:tplc="99189840">
      <w:start w:val="1"/>
      <w:numFmt w:val="decimal"/>
      <w:lvlText w:val="%7."/>
      <w:lvlJc w:val="left"/>
      <w:pPr>
        <w:ind w:left="5040" w:hanging="360"/>
      </w:pPr>
    </w:lvl>
    <w:lvl w:ilvl="7" w:tplc="4580A6B6">
      <w:start w:val="1"/>
      <w:numFmt w:val="lowerLetter"/>
      <w:lvlText w:val="%8."/>
      <w:lvlJc w:val="left"/>
      <w:pPr>
        <w:ind w:left="5760" w:hanging="360"/>
      </w:pPr>
    </w:lvl>
    <w:lvl w:ilvl="8" w:tplc="1F6A7F42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11F6B"/>
    <w:multiLevelType w:val="hybridMultilevel"/>
    <w:tmpl w:val="0BF4D802"/>
    <w:lvl w:ilvl="0" w:tplc="70E6BA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AA3C4E">
      <w:start w:val="1"/>
      <w:numFmt w:val="lowerLetter"/>
      <w:lvlText w:val="%2."/>
      <w:lvlJc w:val="left"/>
      <w:pPr>
        <w:ind w:left="1440" w:hanging="360"/>
      </w:pPr>
    </w:lvl>
    <w:lvl w:ilvl="2" w:tplc="DCAAFA08">
      <w:start w:val="1"/>
      <w:numFmt w:val="lowerRoman"/>
      <w:lvlText w:val="%3."/>
      <w:lvlJc w:val="right"/>
      <w:pPr>
        <w:ind w:left="2160" w:hanging="180"/>
      </w:pPr>
    </w:lvl>
    <w:lvl w:ilvl="3" w:tplc="86EED24C">
      <w:start w:val="1"/>
      <w:numFmt w:val="decimal"/>
      <w:lvlText w:val="%4."/>
      <w:lvlJc w:val="left"/>
      <w:pPr>
        <w:ind w:left="2880" w:hanging="360"/>
      </w:pPr>
    </w:lvl>
    <w:lvl w:ilvl="4" w:tplc="26387AA6">
      <w:start w:val="1"/>
      <w:numFmt w:val="lowerLetter"/>
      <w:lvlText w:val="%5."/>
      <w:lvlJc w:val="left"/>
      <w:pPr>
        <w:ind w:left="3600" w:hanging="360"/>
      </w:pPr>
    </w:lvl>
    <w:lvl w:ilvl="5" w:tplc="AFC45D1E">
      <w:start w:val="1"/>
      <w:numFmt w:val="lowerRoman"/>
      <w:lvlText w:val="%6."/>
      <w:lvlJc w:val="right"/>
      <w:pPr>
        <w:ind w:left="4320" w:hanging="180"/>
      </w:pPr>
    </w:lvl>
    <w:lvl w:ilvl="6" w:tplc="CF348522">
      <w:start w:val="1"/>
      <w:numFmt w:val="decimal"/>
      <w:lvlText w:val="%7."/>
      <w:lvlJc w:val="left"/>
      <w:pPr>
        <w:ind w:left="5040" w:hanging="360"/>
      </w:pPr>
    </w:lvl>
    <w:lvl w:ilvl="7" w:tplc="0C2C6212">
      <w:start w:val="1"/>
      <w:numFmt w:val="lowerLetter"/>
      <w:lvlText w:val="%8."/>
      <w:lvlJc w:val="left"/>
      <w:pPr>
        <w:ind w:left="5760" w:hanging="360"/>
      </w:pPr>
    </w:lvl>
    <w:lvl w:ilvl="8" w:tplc="BE4AB5D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494BE6"/>
    <w:multiLevelType w:val="multilevel"/>
    <w:tmpl w:val="3C04E07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05F5A5A"/>
    <w:multiLevelType w:val="multilevel"/>
    <w:tmpl w:val="B498BC8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0BE7C61"/>
    <w:multiLevelType w:val="hybridMultilevel"/>
    <w:tmpl w:val="DDFA3C94"/>
    <w:lvl w:ilvl="0" w:tplc="5BD0A81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149626AC">
      <w:start w:val="1"/>
      <w:numFmt w:val="lowerLetter"/>
      <w:lvlText w:val="%2."/>
      <w:lvlJc w:val="left"/>
      <w:pPr>
        <w:ind w:left="1790" w:hanging="360"/>
      </w:pPr>
    </w:lvl>
    <w:lvl w:ilvl="2" w:tplc="F8D251D6">
      <w:start w:val="1"/>
      <w:numFmt w:val="lowerRoman"/>
      <w:lvlText w:val="%3."/>
      <w:lvlJc w:val="right"/>
      <w:pPr>
        <w:ind w:left="2510" w:hanging="180"/>
      </w:pPr>
    </w:lvl>
    <w:lvl w:ilvl="3" w:tplc="044C1A0A">
      <w:start w:val="1"/>
      <w:numFmt w:val="decimal"/>
      <w:lvlText w:val="%4."/>
      <w:lvlJc w:val="left"/>
      <w:pPr>
        <w:ind w:left="3230" w:hanging="360"/>
      </w:pPr>
    </w:lvl>
    <w:lvl w:ilvl="4" w:tplc="4B44BE30">
      <w:start w:val="1"/>
      <w:numFmt w:val="lowerLetter"/>
      <w:lvlText w:val="%5."/>
      <w:lvlJc w:val="left"/>
      <w:pPr>
        <w:ind w:left="3950" w:hanging="360"/>
      </w:pPr>
    </w:lvl>
    <w:lvl w:ilvl="5" w:tplc="E68C1B04">
      <w:start w:val="1"/>
      <w:numFmt w:val="lowerRoman"/>
      <w:lvlText w:val="%6."/>
      <w:lvlJc w:val="right"/>
      <w:pPr>
        <w:ind w:left="4670" w:hanging="180"/>
      </w:pPr>
    </w:lvl>
    <w:lvl w:ilvl="6" w:tplc="D16EE736">
      <w:start w:val="1"/>
      <w:numFmt w:val="decimal"/>
      <w:lvlText w:val="%7."/>
      <w:lvlJc w:val="left"/>
      <w:pPr>
        <w:ind w:left="5390" w:hanging="360"/>
      </w:pPr>
    </w:lvl>
    <w:lvl w:ilvl="7" w:tplc="9D14AACC">
      <w:start w:val="1"/>
      <w:numFmt w:val="lowerLetter"/>
      <w:lvlText w:val="%8."/>
      <w:lvlJc w:val="left"/>
      <w:pPr>
        <w:ind w:left="6110" w:hanging="360"/>
      </w:pPr>
    </w:lvl>
    <w:lvl w:ilvl="8" w:tplc="C6AA0A54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77EC5B71"/>
    <w:multiLevelType w:val="hybridMultilevel"/>
    <w:tmpl w:val="84902E1A"/>
    <w:lvl w:ilvl="0" w:tplc="2A5C876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E4621264">
      <w:start w:val="1"/>
      <w:numFmt w:val="lowerLetter"/>
      <w:lvlText w:val="%2."/>
      <w:lvlJc w:val="left"/>
      <w:pPr>
        <w:ind w:left="1250" w:hanging="360"/>
      </w:pPr>
    </w:lvl>
    <w:lvl w:ilvl="2" w:tplc="C3EE3012">
      <w:start w:val="1"/>
      <w:numFmt w:val="lowerRoman"/>
      <w:lvlText w:val="%3."/>
      <w:lvlJc w:val="right"/>
      <w:pPr>
        <w:ind w:left="1970" w:hanging="180"/>
      </w:pPr>
    </w:lvl>
    <w:lvl w:ilvl="3" w:tplc="7AE4D87C">
      <w:start w:val="1"/>
      <w:numFmt w:val="decimal"/>
      <w:lvlText w:val="%4."/>
      <w:lvlJc w:val="left"/>
      <w:pPr>
        <w:ind w:left="2690" w:hanging="360"/>
      </w:pPr>
    </w:lvl>
    <w:lvl w:ilvl="4" w:tplc="A3628CF8">
      <w:start w:val="1"/>
      <w:numFmt w:val="lowerLetter"/>
      <w:lvlText w:val="%5."/>
      <w:lvlJc w:val="left"/>
      <w:pPr>
        <w:ind w:left="3410" w:hanging="360"/>
      </w:pPr>
    </w:lvl>
    <w:lvl w:ilvl="5" w:tplc="9E2EE8D4">
      <w:start w:val="1"/>
      <w:numFmt w:val="lowerRoman"/>
      <w:lvlText w:val="%6."/>
      <w:lvlJc w:val="right"/>
      <w:pPr>
        <w:ind w:left="4130" w:hanging="180"/>
      </w:pPr>
    </w:lvl>
    <w:lvl w:ilvl="6" w:tplc="8D1E5176">
      <w:start w:val="1"/>
      <w:numFmt w:val="decimal"/>
      <w:lvlText w:val="%7."/>
      <w:lvlJc w:val="left"/>
      <w:pPr>
        <w:ind w:left="4850" w:hanging="360"/>
      </w:pPr>
    </w:lvl>
    <w:lvl w:ilvl="7" w:tplc="81BED088">
      <w:start w:val="1"/>
      <w:numFmt w:val="lowerLetter"/>
      <w:lvlText w:val="%8."/>
      <w:lvlJc w:val="left"/>
      <w:pPr>
        <w:ind w:left="5570" w:hanging="360"/>
      </w:pPr>
    </w:lvl>
    <w:lvl w:ilvl="8" w:tplc="867265D8">
      <w:start w:val="1"/>
      <w:numFmt w:val="lowerRoman"/>
      <w:lvlText w:val="%9."/>
      <w:lvlJc w:val="right"/>
      <w:pPr>
        <w:ind w:left="6290" w:hanging="180"/>
      </w:pPr>
    </w:lvl>
  </w:abstractNum>
  <w:abstractNum w:abstractNumId="19">
    <w:nsid w:val="7A6F4C27"/>
    <w:multiLevelType w:val="multilevel"/>
    <w:tmpl w:val="E676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7C3C608C"/>
    <w:multiLevelType w:val="hybridMultilevel"/>
    <w:tmpl w:val="49E402DC"/>
    <w:lvl w:ilvl="0" w:tplc="11428C0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7"/>
  </w:num>
  <w:num w:numId="3">
    <w:abstractNumId w:val="19"/>
  </w:num>
  <w:num w:numId="4">
    <w:abstractNumId w:val="1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0"/>
  </w:num>
  <w:num w:numId="8">
    <w:abstractNumId w:val="5"/>
  </w:num>
  <w:num w:numId="9">
    <w:abstractNumId w:val="14"/>
  </w:num>
  <w:num w:numId="10">
    <w:abstractNumId w:val="7"/>
  </w:num>
  <w:num w:numId="11">
    <w:abstractNumId w:val="3"/>
  </w:num>
  <w:num w:numId="12">
    <w:abstractNumId w:val="2"/>
  </w:num>
  <w:num w:numId="13">
    <w:abstractNumId w:val="8"/>
  </w:num>
  <w:num w:numId="14">
    <w:abstractNumId w:val="15"/>
  </w:num>
  <w:num w:numId="15">
    <w:abstractNumId w:val="4"/>
  </w:num>
  <w:num w:numId="16">
    <w:abstractNumId w:val="12"/>
  </w:num>
  <w:num w:numId="17">
    <w:abstractNumId w:val="11"/>
  </w:num>
  <w:num w:numId="18">
    <w:abstractNumId w:val="1"/>
  </w:num>
  <w:num w:numId="19">
    <w:abstractNumId w:val="13"/>
  </w:num>
  <w:num w:numId="20">
    <w:abstractNumId w:val="9"/>
  </w:num>
  <w:num w:numId="21">
    <w:abstractNumId w:val="20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7F"/>
    <w:rsid w:val="00016171"/>
    <w:rsid w:val="000246D5"/>
    <w:rsid w:val="000255C6"/>
    <w:rsid w:val="00123DDE"/>
    <w:rsid w:val="00162B26"/>
    <w:rsid w:val="00197655"/>
    <w:rsid w:val="001D2BD4"/>
    <w:rsid w:val="001E0A26"/>
    <w:rsid w:val="001F6827"/>
    <w:rsid w:val="002E684D"/>
    <w:rsid w:val="002E6FF8"/>
    <w:rsid w:val="00313DDF"/>
    <w:rsid w:val="003264B6"/>
    <w:rsid w:val="00341707"/>
    <w:rsid w:val="003812A6"/>
    <w:rsid w:val="003905DC"/>
    <w:rsid w:val="0041286E"/>
    <w:rsid w:val="004D782D"/>
    <w:rsid w:val="00502E09"/>
    <w:rsid w:val="00654CE4"/>
    <w:rsid w:val="006D3C53"/>
    <w:rsid w:val="00754DF5"/>
    <w:rsid w:val="007F7287"/>
    <w:rsid w:val="008C26E4"/>
    <w:rsid w:val="00932741"/>
    <w:rsid w:val="00940025"/>
    <w:rsid w:val="009A140F"/>
    <w:rsid w:val="009F72EC"/>
    <w:rsid w:val="00A6048A"/>
    <w:rsid w:val="00A61184"/>
    <w:rsid w:val="00A867ED"/>
    <w:rsid w:val="00A91D7F"/>
    <w:rsid w:val="00AF39E6"/>
    <w:rsid w:val="00C16A30"/>
    <w:rsid w:val="00C17333"/>
    <w:rsid w:val="00CE0183"/>
    <w:rsid w:val="00D43BDD"/>
    <w:rsid w:val="00D67A99"/>
    <w:rsid w:val="00DA31F4"/>
    <w:rsid w:val="00EA5E35"/>
    <w:rsid w:val="00EF379F"/>
    <w:rsid w:val="00EF6CAD"/>
    <w:rsid w:val="00F648C6"/>
    <w:rsid w:val="00FD2F0E"/>
    <w:rsid w:val="00FD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150" w:lineRule="exact"/>
      <w:ind w:right="6237"/>
      <w:jc w:val="both"/>
      <w:outlineLvl w:val="2"/>
    </w:pPr>
    <w:rPr>
      <w:rFonts w:ascii="Arial Narrow" w:hAnsi="Arial Narrow"/>
      <w:b/>
      <w:sz w:val="16"/>
    </w:rPr>
  </w:style>
  <w:style w:type="paragraph" w:styleId="4">
    <w:name w:val="heading 4"/>
    <w:basedOn w:val="a"/>
    <w:next w:val="a"/>
    <w:link w:val="40"/>
    <w:qFormat/>
    <w:pPr>
      <w:keepNext/>
      <w:ind w:right="6237"/>
      <w:jc w:val="center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pPr>
      <w:keepNext/>
      <w:spacing w:line="150" w:lineRule="exact"/>
      <w:ind w:right="6237" w:firstLine="170"/>
      <w:jc w:val="both"/>
      <w:outlineLvl w:val="4"/>
    </w:pPr>
    <w:rPr>
      <w:rFonts w:ascii="Arial Narrow" w:hAnsi="Arial Narrow"/>
      <w:b/>
      <w:i/>
      <w:sz w:val="16"/>
    </w:rPr>
  </w:style>
  <w:style w:type="paragraph" w:styleId="6">
    <w:name w:val="heading 6"/>
    <w:basedOn w:val="a"/>
    <w:next w:val="a"/>
    <w:link w:val="60"/>
    <w:qFormat/>
    <w:pPr>
      <w:keepNext/>
      <w:spacing w:line="150" w:lineRule="exact"/>
      <w:ind w:right="6237" w:firstLine="170"/>
      <w:jc w:val="right"/>
      <w:outlineLvl w:val="5"/>
    </w:pPr>
    <w:rPr>
      <w:rFonts w:ascii="Arial Narrow" w:hAnsi="Arial Narrow"/>
      <w:i/>
      <w:sz w:val="16"/>
    </w:rPr>
  </w:style>
  <w:style w:type="paragraph" w:styleId="7">
    <w:name w:val="heading 7"/>
    <w:basedOn w:val="a"/>
    <w:next w:val="a"/>
    <w:link w:val="70"/>
    <w:qFormat/>
    <w:pPr>
      <w:keepNext/>
      <w:ind w:right="6237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pPr>
      <w:keepNext/>
      <w:ind w:right="1304"/>
      <w:jc w:val="center"/>
      <w:outlineLvl w:val="7"/>
    </w:pPr>
    <w:rPr>
      <w:sz w:val="32"/>
    </w:rPr>
  </w:style>
  <w:style w:type="paragraph" w:styleId="9">
    <w:name w:val="heading 9"/>
    <w:basedOn w:val="a"/>
    <w:next w:val="a"/>
    <w:link w:val="90"/>
    <w:qFormat/>
    <w:pPr>
      <w:keepNext/>
      <w:ind w:right="6237"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b">
    <w:name w:val="Текст сноски Знак"/>
    <w:link w:val="ac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ody Text"/>
    <w:basedOn w:val="a"/>
    <w:pPr>
      <w:jc w:val="both"/>
    </w:pPr>
    <w:rPr>
      <w:sz w:val="28"/>
    </w:rPr>
  </w:style>
  <w:style w:type="paragraph" w:styleId="25">
    <w:name w:val="Body Text 2"/>
    <w:basedOn w:val="a"/>
    <w:pPr>
      <w:spacing w:line="180" w:lineRule="exact"/>
      <w:ind w:right="6237"/>
      <w:jc w:val="center"/>
    </w:pPr>
    <w:rPr>
      <w:rFonts w:ascii="Arial" w:hAnsi="Arial"/>
      <w:b/>
      <w:smallCaps/>
      <w:spacing w:val="-4"/>
      <w:sz w:val="18"/>
    </w:rPr>
  </w:style>
  <w:style w:type="paragraph" w:styleId="af3">
    <w:name w:val="Body Text Indent"/>
    <w:basedOn w:val="a"/>
    <w:pPr>
      <w:spacing w:line="150" w:lineRule="exact"/>
      <w:ind w:right="6237" w:firstLine="170"/>
      <w:jc w:val="both"/>
    </w:pPr>
    <w:rPr>
      <w:rFonts w:ascii="Arial Narrow" w:hAnsi="Arial Narrow"/>
      <w:sz w:val="16"/>
    </w:rPr>
  </w:style>
  <w:style w:type="paragraph" w:styleId="33">
    <w:name w:val="Body Text 3"/>
    <w:basedOn w:val="a"/>
    <w:pPr>
      <w:spacing w:line="180" w:lineRule="exact"/>
      <w:ind w:right="6237"/>
      <w:jc w:val="center"/>
    </w:pPr>
    <w:rPr>
      <w:spacing w:val="-4"/>
      <w:sz w:val="18"/>
    </w:rPr>
  </w:style>
  <w:style w:type="paragraph" w:styleId="af4">
    <w:name w:val="Block Text"/>
    <w:basedOn w:val="a"/>
    <w:pPr>
      <w:ind w:left="2025" w:right="-567"/>
      <w:jc w:val="both"/>
    </w:pPr>
    <w:rPr>
      <w:rFonts w:ascii="Arial" w:hAnsi="Arial"/>
      <w:b/>
      <w:sz w:val="24"/>
    </w:rPr>
  </w:style>
  <w:style w:type="paragraph" w:styleId="ac">
    <w:name w:val="footnote text"/>
    <w:basedOn w:val="a"/>
    <w:link w:val="ab"/>
    <w:semiHidden/>
  </w:style>
  <w:style w:type="character" w:styleId="af5">
    <w:name w:val="footnote reference"/>
    <w:semiHidden/>
    <w:rPr>
      <w:vertAlign w:val="superscript"/>
    </w:rPr>
  </w:style>
  <w:style w:type="paragraph" w:styleId="26">
    <w:name w:val="Body Text Indent 2"/>
    <w:basedOn w:val="a"/>
    <w:pPr>
      <w:ind w:firstLine="426"/>
      <w:jc w:val="both"/>
    </w:pPr>
    <w:rPr>
      <w:sz w:val="26"/>
    </w:rPr>
  </w:style>
  <w:style w:type="paragraph" w:customStyle="1" w:styleId="13">
    <w:name w:val="Название1"/>
    <w:basedOn w:val="a"/>
    <w:qFormat/>
    <w:pPr>
      <w:jc w:val="center"/>
    </w:pPr>
    <w:rPr>
      <w:caps/>
      <w:sz w:val="26"/>
    </w:rPr>
  </w:style>
  <w:style w:type="character" w:styleId="af6">
    <w:name w:val="Hyperlink"/>
    <w:rPr>
      <w:color w:val="0000FF"/>
      <w:u w:val="single"/>
    </w:rPr>
  </w:style>
  <w:style w:type="paragraph" w:styleId="34">
    <w:name w:val="Body Text Indent 3"/>
    <w:basedOn w:val="a"/>
    <w:pPr>
      <w:spacing w:line="150" w:lineRule="exact"/>
      <w:ind w:right="6180" w:firstLine="170"/>
      <w:jc w:val="both"/>
    </w:pPr>
    <w:rPr>
      <w:rFonts w:ascii="Arial" w:hAnsi="Arial"/>
      <w:sz w:val="15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styleId="af7">
    <w:name w:val="header"/>
    <w:basedOn w:val="a"/>
    <w:link w:val="af8"/>
    <w:uiPriority w:val="99"/>
    <w:pPr>
      <w:tabs>
        <w:tab w:val="center" w:pos="4153"/>
        <w:tab w:val="right" w:pos="8306"/>
      </w:tabs>
    </w:pPr>
    <w:rPr>
      <w:sz w:val="26"/>
    </w:rPr>
  </w:style>
  <w:style w:type="table" w:styleId="af9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a">
    <w:name w:val="Balloon Text"/>
    <w:basedOn w:val="a"/>
    <w:link w:val="afb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ind w:left="708"/>
    </w:pPr>
  </w:style>
  <w:style w:type="paragraph" w:styleId="afd">
    <w:name w:val="footer"/>
    <w:basedOn w:val="a"/>
    <w:link w:val="afe"/>
    <w:uiPriority w:val="9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</w:style>
  <w:style w:type="character" w:customStyle="1" w:styleId="af8">
    <w:name w:val="Верхний колонтитул Знак"/>
    <w:link w:val="af7"/>
    <w:uiPriority w:val="99"/>
    <w:rPr>
      <w:sz w:val="26"/>
    </w:rPr>
  </w:style>
  <w:style w:type="paragraph" w:customStyle="1" w:styleId="ConsPlusNormal">
    <w:name w:val="ConsPlusNormal"/>
    <w:rPr>
      <w:sz w:val="26"/>
      <w:szCs w:val="26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character" w:styleId="aff">
    <w:name w:val="Strong"/>
    <w:uiPriority w:val="22"/>
    <w:qFormat/>
    <w:rPr>
      <w:b/>
      <w:bCs/>
    </w:rPr>
  </w:style>
  <w:style w:type="character" w:customStyle="1" w:styleId="30">
    <w:name w:val="Заголовок 3 Знак"/>
    <w:link w:val="3"/>
    <w:rPr>
      <w:rFonts w:ascii="Arial Narrow" w:hAnsi="Arial Narrow"/>
      <w:b/>
      <w:sz w:val="16"/>
    </w:rPr>
  </w:style>
  <w:style w:type="table" w:customStyle="1" w:styleId="14">
    <w:name w:val="Сетка таблицы1"/>
    <w:basedOn w:val="a1"/>
    <w:next w:val="af9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f9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annotation reference"/>
    <w:basedOn w:val="a0"/>
    <w:rPr>
      <w:sz w:val="16"/>
      <w:szCs w:val="16"/>
    </w:rPr>
  </w:style>
  <w:style w:type="paragraph" w:styleId="aff1">
    <w:name w:val="annotation text"/>
    <w:basedOn w:val="a"/>
    <w:link w:val="aff2"/>
  </w:style>
  <w:style w:type="character" w:customStyle="1" w:styleId="aff2">
    <w:name w:val="Текст примечания Знак"/>
    <w:basedOn w:val="a0"/>
    <w:link w:val="aff1"/>
  </w:style>
  <w:style w:type="paragraph" w:styleId="aff3">
    <w:name w:val="annotation subject"/>
    <w:basedOn w:val="aff1"/>
    <w:next w:val="aff1"/>
    <w:link w:val="aff4"/>
    <w:rPr>
      <w:b/>
      <w:bCs/>
    </w:rPr>
  </w:style>
  <w:style w:type="character" w:customStyle="1" w:styleId="aff4">
    <w:name w:val="Тема примечания Знак"/>
    <w:basedOn w:val="aff2"/>
    <w:link w:val="aff3"/>
    <w:rPr>
      <w:b/>
      <w:bCs/>
    </w:rPr>
  </w:style>
  <w:style w:type="paragraph" w:styleId="aff5">
    <w:name w:val="Revision"/>
    <w:hidden/>
    <w:uiPriority w:val="99"/>
    <w:semiHidden/>
  </w:style>
  <w:style w:type="character" w:customStyle="1" w:styleId="aff6">
    <w:name w:val="Основной текст_"/>
    <w:basedOn w:val="a0"/>
    <w:link w:val="35"/>
    <w:rPr>
      <w:sz w:val="26"/>
      <w:szCs w:val="26"/>
      <w:shd w:val="clear" w:color="auto" w:fill="FFFFFF"/>
    </w:rPr>
  </w:style>
  <w:style w:type="character" w:customStyle="1" w:styleId="28">
    <w:name w:val="Основной текст2"/>
    <w:basedOn w:val="aff6"/>
    <w:rPr>
      <w:color w:val="000000"/>
      <w:spacing w:val="0"/>
      <w:position w:val="0"/>
      <w:sz w:val="26"/>
      <w:szCs w:val="26"/>
      <w:shd w:val="clear" w:color="auto" w:fill="FFFFFF"/>
      <w:lang w:val="ru-RU"/>
    </w:rPr>
  </w:style>
  <w:style w:type="paragraph" w:customStyle="1" w:styleId="35">
    <w:name w:val="Основной текст3"/>
    <w:basedOn w:val="a"/>
    <w:link w:val="aff6"/>
    <w:pPr>
      <w:widowControl w:val="0"/>
      <w:shd w:val="clear" w:color="auto" w:fill="FFFFFF"/>
      <w:spacing w:line="482" w:lineRule="exact"/>
      <w:jc w:val="both"/>
    </w:pPr>
    <w:rPr>
      <w:sz w:val="26"/>
      <w:szCs w:val="26"/>
    </w:rPr>
  </w:style>
  <w:style w:type="table" w:customStyle="1" w:styleId="36">
    <w:name w:val="Сетка таблицы3"/>
    <w:basedOn w:val="a1"/>
    <w:next w:val="af9"/>
    <w:uiPriority w:val="39"/>
    <w:rsid w:val="00932741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150" w:lineRule="exact"/>
      <w:ind w:right="6237"/>
      <w:jc w:val="both"/>
      <w:outlineLvl w:val="2"/>
    </w:pPr>
    <w:rPr>
      <w:rFonts w:ascii="Arial Narrow" w:hAnsi="Arial Narrow"/>
      <w:b/>
      <w:sz w:val="16"/>
    </w:rPr>
  </w:style>
  <w:style w:type="paragraph" w:styleId="4">
    <w:name w:val="heading 4"/>
    <w:basedOn w:val="a"/>
    <w:next w:val="a"/>
    <w:link w:val="40"/>
    <w:qFormat/>
    <w:pPr>
      <w:keepNext/>
      <w:ind w:right="6237"/>
      <w:jc w:val="center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pPr>
      <w:keepNext/>
      <w:spacing w:line="150" w:lineRule="exact"/>
      <w:ind w:right="6237" w:firstLine="170"/>
      <w:jc w:val="both"/>
      <w:outlineLvl w:val="4"/>
    </w:pPr>
    <w:rPr>
      <w:rFonts w:ascii="Arial Narrow" w:hAnsi="Arial Narrow"/>
      <w:b/>
      <w:i/>
      <w:sz w:val="16"/>
    </w:rPr>
  </w:style>
  <w:style w:type="paragraph" w:styleId="6">
    <w:name w:val="heading 6"/>
    <w:basedOn w:val="a"/>
    <w:next w:val="a"/>
    <w:link w:val="60"/>
    <w:qFormat/>
    <w:pPr>
      <w:keepNext/>
      <w:spacing w:line="150" w:lineRule="exact"/>
      <w:ind w:right="6237" w:firstLine="170"/>
      <w:jc w:val="right"/>
      <w:outlineLvl w:val="5"/>
    </w:pPr>
    <w:rPr>
      <w:rFonts w:ascii="Arial Narrow" w:hAnsi="Arial Narrow"/>
      <w:i/>
      <w:sz w:val="16"/>
    </w:rPr>
  </w:style>
  <w:style w:type="paragraph" w:styleId="7">
    <w:name w:val="heading 7"/>
    <w:basedOn w:val="a"/>
    <w:next w:val="a"/>
    <w:link w:val="70"/>
    <w:qFormat/>
    <w:pPr>
      <w:keepNext/>
      <w:ind w:right="6237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pPr>
      <w:keepNext/>
      <w:ind w:right="1304"/>
      <w:jc w:val="center"/>
      <w:outlineLvl w:val="7"/>
    </w:pPr>
    <w:rPr>
      <w:sz w:val="32"/>
    </w:rPr>
  </w:style>
  <w:style w:type="paragraph" w:styleId="9">
    <w:name w:val="heading 9"/>
    <w:basedOn w:val="a"/>
    <w:next w:val="a"/>
    <w:link w:val="90"/>
    <w:qFormat/>
    <w:pPr>
      <w:keepNext/>
      <w:ind w:right="6237"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b">
    <w:name w:val="Текст сноски Знак"/>
    <w:link w:val="ac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ody Text"/>
    <w:basedOn w:val="a"/>
    <w:pPr>
      <w:jc w:val="both"/>
    </w:pPr>
    <w:rPr>
      <w:sz w:val="28"/>
    </w:rPr>
  </w:style>
  <w:style w:type="paragraph" w:styleId="25">
    <w:name w:val="Body Text 2"/>
    <w:basedOn w:val="a"/>
    <w:pPr>
      <w:spacing w:line="180" w:lineRule="exact"/>
      <w:ind w:right="6237"/>
      <w:jc w:val="center"/>
    </w:pPr>
    <w:rPr>
      <w:rFonts w:ascii="Arial" w:hAnsi="Arial"/>
      <w:b/>
      <w:smallCaps/>
      <w:spacing w:val="-4"/>
      <w:sz w:val="18"/>
    </w:rPr>
  </w:style>
  <w:style w:type="paragraph" w:styleId="af3">
    <w:name w:val="Body Text Indent"/>
    <w:basedOn w:val="a"/>
    <w:pPr>
      <w:spacing w:line="150" w:lineRule="exact"/>
      <w:ind w:right="6237" w:firstLine="170"/>
      <w:jc w:val="both"/>
    </w:pPr>
    <w:rPr>
      <w:rFonts w:ascii="Arial Narrow" w:hAnsi="Arial Narrow"/>
      <w:sz w:val="16"/>
    </w:rPr>
  </w:style>
  <w:style w:type="paragraph" w:styleId="33">
    <w:name w:val="Body Text 3"/>
    <w:basedOn w:val="a"/>
    <w:pPr>
      <w:spacing w:line="180" w:lineRule="exact"/>
      <w:ind w:right="6237"/>
      <w:jc w:val="center"/>
    </w:pPr>
    <w:rPr>
      <w:spacing w:val="-4"/>
      <w:sz w:val="18"/>
    </w:rPr>
  </w:style>
  <w:style w:type="paragraph" w:styleId="af4">
    <w:name w:val="Block Text"/>
    <w:basedOn w:val="a"/>
    <w:pPr>
      <w:ind w:left="2025" w:right="-567"/>
      <w:jc w:val="both"/>
    </w:pPr>
    <w:rPr>
      <w:rFonts w:ascii="Arial" w:hAnsi="Arial"/>
      <w:b/>
      <w:sz w:val="24"/>
    </w:rPr>
  </w:style>
  <w:style w:type="paragraph" w:styleId="ac">
    <w:name w:val="footnote text"/>
    <w:basedOn w:val="a"/>
    <w:link w:val="ab"/>
    <w:semiHidden/>
  </w:style>
  <w:style w:type="character" w:styleId="af5">
    <w:name w:val="footnote reference"/>
    <w:semiHidden/>
    <w:rPr>
      <w:vertAlign w:val="superscript"/>
    </w:rPr>
  </w:style>
  <w:style w:type="paragraph" w:styleId="26">
    <w:name w:val="Body Text Indent 2"/>
    <w:basedOn w:val="a"/>
    <w:pPr>
      <w:ind w:firstLine="426"/>
      <w:jc w:val="both"/>
    </w:pPr>
    <w:rPr>
      <w:sz w:val="26"/>
    </w:rPr>
  </w:style>
  <w:style w:type="paragraph" w:customStyle="1" w:styleId="13">
    <w:name w:val="Название1"/>
    <w:basedOn w:val="a"/>
    <w:qFormat/>
    <w:pPr>
      <w:jc w:val="center"/>
    </w:pPr>
    <w:rPr>
      <w:caps/>
      <w:sz w:val="26"/>
    </w:rPr>
  </w:style>
  <w:style w:type="character" w:styleId="af6">
    <w:name w:val="Hyperlink"/>
    <w:rPr>
      <w:color w:val="0000FF"/>
      <w:u w:val="single"/>
    </w:rPr>
  </w:style>
  <w:style w:type="paragraph" w:styleId="34">
    <w:name w:val="Body Text Indent 3"/>
    <w:basedOn w:val="a"/>
    <w:pPr>
      <w:spacing w:line="150" w:lineRule="exact"/>
      <w:ind w:right="6180" w:firstLine="170"/>
      <w:jc w:val="both"/>
    </w:pPr>
    <w:rPr>
      <w:rFonts w:ascii="Arial" w:hAnsi="Arial"/>
      <w:sz w:val="15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styleId="af7">
    <w:name w:val="header"/>
    <w:basedOn w:val="a"/>
    <w:link w:val="af8"/>
    <w:uiPriority w:val="99"/>
    <w:pPr>
      <w:tabs>
        <w:tab w:val="center" w:pos="4153"/>
        <w:tab w:val="right" w:pos="8306"/>
      </w:tabs>
    </w:pPr>
    <w:rPr>
      <w:sz w:val="26"/>
    </w:rPr>
  </w:style>
  <w:style w:type="table" w:styleId="af9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a">
    <w:name w:val="Balloon Text"/>
    <w:basedOn w:val="a"/>
    <w:link w:val="afb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ind w:left="708"/>
    </w:pPr>
  </w:style>
  <w:style w:type="paragraph" w:styleId="afd">
    <w:name w:val="footer"/>
    <w:basedOn w:val="a"/>
    <w:link w:val="afe"/>
    <w:uiPriority w:val="9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</w:style>
  <w:style w:type="character" w:customStyle="1" w:styleId="af8">
    <w:name w:val="Верхний колонтитул Знак"/>
    <w:link w:val="af7"/>
    <w:uiPriority w:val="99"/>
    <w:rPr>
      <w:sz w:val="26"/>
    </w:rPr>
  </w:style>
  <w:style w:type="paragraph" w:customStyle="1" w:styleId="ConsPlusNormal">
    <w:name w:val="ConsPlusNormal"/>
    <w:rPr>
      <w:sz w:val="26"/>
      <w:szCs w:val="26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character" w:styleId="aff">
    <w:name w:val="Strong"/>
    <w:uiPriority w:val="22"/>
    <w:qFormat/>
    <w:rPr>
      <w:b/>
      <w:bCs/>
    </w:rPr>
  </w:style>
  <w:style w:type="character" w:customStyle="1" w:styleId="30">
    <w:name w:val="Заголовок 3 Знак"/>
    <w:link w:val="3"/>
    <w:rPr>
      <w:rFonts w:ascii="Arial Narrow" w:hAnsi="Arial Narrow"/>
      <w:b/>
      <w:sz w:val="16"/>
    </w:rPr>
  </w:style>
  <w:style w:type="table" w:customStyle="1" w:styleId="14">
    <w:name w:val="Сетка таблицы1"/>
    <w:basedOn w:val="a1"/>
    <w:next w:val="af9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f9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annotation reference"/>
    <w:basedOn w:val="a0"/>
    <w:rPr>
      <w:sz w:val="16"/>
      <w:szCs w:val="16"/>
    </w:rPr>
  </w:style>
  <w:style w:type="paragraph" w:styleId="aff1">
    <w:name w:val="annotation text"/>
    <w:basedOn w:val="a"/>
    <w:link w:val="aff2"/>
  </w:style>
  <w:style w:type="character" w:customStyle="1" w:styleId="aff2">
    <w:name w:val="Текст примечания Знак"/>
    <w:basedOn w:val="a0"/>
    <w:link w:val="aff1"/>
  </w:style>
  <w:style w:type="paragraph" w:styleId="aff3">
    <w:name w:val="annotation subject"/>
    <w:basedOn w:val="aff1"/>
    <w:next w:val="aff1"/>
    <w:link w:val="aff4"/>
    <w:rPr>
      <w:b/>
      <w:bCs/>
    </w:rPr>
  </w:style>
  <w:style w:type="character" w:customStyle="1" w:styleId="aff4">
    <w:name w:val="Тема примечания Знак"/>
    <w:basedOn w:val="aff2"/>
    <w:link w:val="aff3"/>
    <w:rPr>
      <w:b/>
      <w:bCs/>
    </w:rPr>
  </w:style>
  <w:style w:type="paragraph" w:styleId="aff5">
    <w:name w:val="Revision"/>
    <w:hidden/>
    <w:uiPriority w:val="99"/>
    <w:semiHidden/>
  </w:style>
  <w:style w:type="character" w:customStyle="1" w:styleId="aff6">
    <w:name w:val="Основной текст_"/>
    <w:basedOn w:val="a0"/>
    <w:link w:val="35"/>
    <w:rPr>
      <w:sz w:val="26"/>
      <w:szCs w:val="26"/>
      <w:shd w:val="clear" w:color="auto" w:fill="FFFFFF"/>
    </w:rPr>
  </w:style>
  <w:style w:type="character" w:customStyle="1" w:styleId="28">
    <w:name w:val="Основной текст2"/>
    <w:basedOn w:val="aff6"/>
    <w:rPr>
      <w:color w:val="000000"/>
      <w:spacing w:val="0"/>
      <w:position w:val="0"/>
      <w:sz w:val="26"/>
      <w:szCs w:val="26"/>
      <w:shd w:val="clear" w:color="auto" w:fill="FFFFFF"/>
      <w:lang w:val="ru-RU"/>
    </w:rPr>
  </w:style>
  <w:style w:type="paragraph" w:customStyle="1" w:styleId="35">
    <w:name w:val="Основной текст3"/>
    <w:basedOn w:val="a"/>
    <w:link w:val="aff6"/>
    <w:pPr>
      <w:widowControl w:val="0"/>
      <w:shd w:val="clear" w:color="auto" w:fill="FFFFFF"/>
      <w:spacing w:line="482" w:lineRule="exact"/>
      <w:jc w:val="both"/>
    </w:pPr>
    <w:rPr>
      <w:sz w:val="26"/>
      <w:szCs w:val="26"/>
    </w:rPr>
  </w:style>
  <w:style w:type="table" w:customStyle="1" w:styleId="36">
    <w:name w:val="Сетка таблицы3"/>
    <w:basedOn w:val="a1"/>
    <w:next w:val="af9"/>
    <w:uiPriority w:val="39"/>
    <w:rsid w:val="00932741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4F346-B8E7-4D3B-AA7E-CB292176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35</Pages>
  <Words>7568</Words>
  <Characters>43140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«Правил</vt:lpstr>
    </vt:vector>
  </TitlesOfParts>
  <Company>Администрация города Находки</Company>
  <LinksUpToDate>false</LinksUpToDate>
  <CharactersWithSpaces>50607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«Правил</dc:title>
  <dc:creator>Харчук Елена Леонидовна</dc:creator>
  <cp:lastModifiedBy>Сергеева Татьяна Михайловна</cp:lastModifiedBy>
  <cp:revision>3</cp:revision>
  <cp:lastPrinted>2023-08-08T02:05:00Z</cp:lastPrinted>
  <dcterms:created xsi:type="dcterms:W3CDTF">2025-12-23T23:47:00Z</dcterms:created>
  <dcterms:modified xsi:type="dcterms:W3CDTF">2025-12-24T00:02:00Z</dcterms:modified>
</cp:coreProperties>
</file>