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490" w:rsidRDefault="00296490" w:rsidP="00296490">
      <w:pPr>
        <w:pStyle w:val="70"/>
        <w:shd w:val="clear" w:color="auto" w:fill="auto"/>
        <w:spacing w:before="0" w:after="0" w:line="360" w:lineRule="auto"/>
        <w:ind w:left="260"/>
        <w:rPr>
          <w:rStyle w:val="71"/>
          <w:b/>
          <w:bCs/>
          <w:sz w:val="26"/>
          <w:szCs w:val="26"/>
          <w:lang w:val="en-US"/>
        </w:rPr>
      </w:pPr>
    </w:p>
    <w:p w:rsidR="00296490" w:rsidRDefault="00296490" w:rsidP="00296490">
      <w:pPr>
        <w:pStyle w:val="70"/>
        <w:shd w:val="clear" w:color="auto" w:fill="auto"/>
        <w:spacing w:before="0" w:after="0" w:line="360" w:lineRule="auto"/>
        <w:ind w:left="260"/>
        <w:rPr>
          <w:rStyle w:val="71"/>
          <w:b/>
          <w:bCs/>
          <w:sz w:val="26"/>
          <w:szCs w:val="26"/>
          <w:lang w:val="en-US"/>
        </w:rPr>
      </w:pPr>
    </w:p>
    <w:p w:rsidR="00107268" w:rsidRDefault="00452504" w:rsidP="00296490">
      <w:pPr>
        <w:pStyle w:val="70"/>
        <w:shd w:val="clear" w:color="auto" w:fill="auto"/>
        <w:spacing w:before="0" w:after="0" w:line="360" w:lineRule="auto"/>
        <w:ind w:left="260"/>
        <w:rPr>
          <w:rStyle w:val="71"/>
          <w:b/>
          <w:bCs/>
          <w:sz w:val="26"/>
          <w:szCs w:val="26"/>
          <w:lang w:val="en-US"/>
        </w:rPr>
      </w:pPr>
      <w:bookmarkStart w:id="0" w:name="_GoBack"/>
      <w:bookmarkEnd w:id="0"/>
      <w:r w:rsidRPr="00296490">
        <w:rPr>
          <w:rStyle w:val="71"/>
          <w:b/>
          <w:bCs/>
          <w:sz w:val="26"/>
          <w:szCs w:val="26"/>
        </w:rPr>
        <w:t>Уважаемые руководители!</w:t>
      </w:r>
    </w:p>
    <w:p w:rsidR="00296490" w:rsidRPr="00296490" w:rsidRDefault="00296490" w:rsidP="00296490">
      <w:pPr>
        <w:pStyle w:val="70"/>
        <w:shd w:val="clear" w:color="auto" w:fill="auto"/>
        <w:spacing w:before="0" w:after="0" w:line="360" w:lineRule="auto"/>
        <w:ind w:left="260"/>
        <w:rPr>
          <w:sz w:val="26"/>
          <w:szCs w:val="26"/>
          <w:lang w:val="en-US"/>
        </w:rPr>
      </w:pPr>
    </w:p>
    <w:p w:rsidR="00107268" w:rsidRPr="00296490" w:rsidRDefault="00452504" w:rsidP="00296490">
      <w:pPr>
        <w:pStyle w:val="32"/>
        <w:shd w:val="clear" w:color="auto" w:fill="auto"/>
        <w:spacing w:before="0" w:line="360" w:lineRule="auto"/>
        <w:ind w:left="20" w:right="980" w:firstLine="700"/>
        <w:rPr>
          <w:sz w:val="26"/>
          <w:szCs w:val="26"/>
        </w:rPr>
      </w:pPr>
      <w:r w:rsidRPr="00296490">
        <w:rPr>
          <w:rStyle w:val="1"/>
          <w:sz w:val="26"/>
          <w:szCs w:val="26"/>
        </w:rPr>
        <w:t xml:space="preserve">Российско-Китайская Палата организует бизнес-миссию в Китайскую Народную Республику, приуроченную к международной выставке </w:t>
      </w:r>
      <w:proofErr w:type="spellStart"/>
      <w:r w:rsidR="00296490" w:rsidRPr="00296490">
        <w:rPr>
          <w:rStyle w:val="1"/>
          <w:sz w:val="26"/>
          <w:szCs w:val="26"/>
          <w:lang w:val="en-US"/>
        </w:rPr>
        <w:t>MetalForm</w:t>
      </w:r>
      <w:proofErr w:type="spellEnd"/>
      <w:r w:rsidR="00296490" w:rsidRPr="00296490">
        <w:rPr>
          <w:rStyle w:val="1"/>
          <w:sz w:val="26"/>
          <w:szCs w:val="26"/>
        </w:rPr>
        <w:t xml:space="preserve"> </w:t>
      </w:r>
      <w:r w:rsidR="00296490" w:rsidRPr="00296490">
        <w:rPr>
          <w:rStyle w:val="1"/>
          <w:sz w:val="26"/>
          <w:szCs w:val="26"/>
          <w:lang w:val="en-US"/>
        </w:rPr>
        <w:t>China</w:t>
      </w:r>
      <w:r w:rsidR="00296490" w:rsidRPr="00296490">
        <w:rPr>
          <w:rStyle w:val="1"/>
          <w:sz w:val="26"/>
          <w:szCs w:val="26"/>
        </w:rPr>
        <w:t xml:space="preserve"> </w:t>
      </w:r>
      <w:r w:rsidRPr="00296490">
        <w:rPr>
          <w:rStyle w:val="1"/>
          <w:sz w:val="26"/>
          <w:szCs w:val="26"/>
        </w:rPr>
        <w:t>2025 — одной из ключевых отраслевых площадок в сфере формования мета</w:t>
      </w:r>
      <w:r w:rsidRPr="00296490">
        <w:rPr>
          <w:rStyle w:val="1"/>
          <w:sz w:val="26"/>
          <w:szCs w:val="26"/>
        </w:rPr>
        <w:t xml:space="preserve">лла и металлообработки, которая ежегодно собирает лидеров индустрии, производителей оборудования, сырья и комплектующих. Бизнес-миссия состоится 15-20 июня 2025 года в </w:t>
      </w:r>
      <w:proofErr w:type="gramStart"/>
      <w:r w:rsidRPr="00296490">
        <w:rPr>
          <w:rStyle w:val="1"/>
          <w:sz w:val="26"/>
          <w:szCs w:val="26"/>
        </w:rPr>
        <w:t>городе</w:t>
      </w:r>
      <w:proofErr w:type="gramEnd"/>
      <w:r w:rsidRPr="00296490">
        <w:rPr>
          <w:rStyle w:val="1"/>
          <w:sz w:val="26"/>
          <w:szCs w:val="26"/>
        </w:rPr>
        <w:t xml:space="preserve"> Шанхай, КНР.</w:t>
      </w:r>
    </w:p>
    <w:p w:rsidR="00107268" w:rsidRPr="00296490" w:rsidRDefault="00452504" w:rsidP="00296490">
      <w:pPr>
        <w:pStyle w:val="32"/>
        <w:shd w:val="clear" w:color="auto" w:fill="auto"/>
        <w:spacing w:before="0" w:line="360" w:lineRule="auto"/>
        <w:ind w:left="20" w:right="980" w:firstLine="700"/>
        <w:rPr>
          <w:sz w:val="26"/>
          <w:szCs w:val="26"/>
        </w:rPr>
      </w:pPr>
      <w:r w:rsidRPr="00296490">
        <w:rPr>
          <w:rStyle w:val="1"/>
          <w:sz w:val="26"/>
          <w:szCs w:val="26"/>
        </w:rPr>
        <w:t xml:space="preserve">Бизнес-миссия </w:t>
      </w:r>
      <w:proofErr w:type="gramStart"/>
      <w:r w:rsidRPr="00296490">
        <w:rPr>
          <w:rStyle w:val="1"/>
          <w:sz w:val="26"/>
          <w:szCs w:val="26"/>
        </w:rPr>
        <w:t>ориентирована</w:t>
      </w:r>
      <w:proofErr w:type="gramEnd"/>
      <w:r w:rsidRPr="00296490">
        <w:rPr>
          <w:rStyle w:val="1"/>
          <w:sz w:val="26"/>
          <w:szCs w:val="26"/>
        </w:rPr>
        <w:t xml:space="preserve"> на запуск совместных проектов в области </w:t>
      </w:r>
      <w:r w:rsidRPr="00296490">
        <w:rPr>
          <w:rStyle w:val="1"/>
          <w:sz w:val="26"/>
          <w:szCs w:val="26"/>
        </w:rPr>
        <w:t>металлообработки, поставок оборудования и внедрения современных технологических решений в российских компаниях, что послужит укреплению стратегического партнёрства между Россией и Китаем, а также росту объемов промышленного импорта и технологического взаим</w:t>
      </w:r>
      <w:r w:rsidRPr="00296490">
        <w:rPr>
          <w:rStyle w:val="1"/>
          <w:sz w:val="26"/>
          <w:szCs w:val="26"/>
        </w:rPr>
        <w:t>одействия.</w:t>
      </w:r>
    </w:p>
    <w:p w:rsidR="00107268" w:rsidRPr="00296490" w:rsidRDefault="00452504" w:rsidP="00296490">
      <w:pPr>
        <w:pStyle w:val="32"/>
        <w:shd w:val="clear" w:color="auto" w:fill="auto"/>
        <w:spacing w:before="0" w:line="360" w:lineRule="auto"/>
        <w:ind w:left="20" w:right="980" w:firstLine="700"/>
        <w:rPr>
          <w:sz w:val="26"/>
          <w:szCs w:val="26"/>
        </w:rPr>
      </w:pPr>
      <w:r w:rsidRPr="00296490">
        <w:rPr>
          <w:rStyle w:val="1"/>
          <w:sz w:val="26"/>
          <w:szCs w:val="26"/>
        </w:rPr>
        <w:t>В рамках деловой программы, сформированной при содействии отраслевых ассоциаций КНР, в том числе Ассоциации китайской индустрии формования металла (ССМ</w:t>
      </w:r>
      <w:proofErr w:type="gramStart"/>
      <w:r w:rsidRPr="00296490">
        <w:rPr>
          <w:rStyle w:val="1"/>
          <w:sz w:val="26"/>
          <w:szCs w:val="26"/>
        </w:rPr>
        <w:t>1</w:t>
      </w:r>
      <w:proofErr w:type="gramEnd"/>
      <w:r w:rsidRPr="00296490">
        <w:rPr>
          <w:rStyle w:val="1"/>
          <w:sz w:val="26"/>
          <w:szCs w:val="26"/>
        </w:rPr>
        <w:t xml:space="preserve">), а также при участии ведущих китайских компаний, экспертов и поставщиков оборудования, </w:t>
      </w:r>
      <w:r w:rsidRPr="00296490">
        <w:rPr>
          <w:rStyle w:val="1"/>
          <w:sz w:val="26"/>
          <w:szCs w:val="26"/>
        </w:rPr>
        <w:t>намечено:</w:t>
      </w:r>
    </w:p>
    <w:p w:rsidR="00107268" w:rsidRPr="00296490" w:rsidRDefault="00452504" w:rsidP="00296490">
      <w:pPr>
        <w:pStyle w:val="32"/>
        <w:numPr>
          <w:ilvl w:val="0"/>
          <w:numId w:val="1"/>
        </w:numPr>
        <w:shd w:val="clear" w:color="auto" w:fill="auto"/>
        <w:tabs>
          <w:tab w:val="left" w:pos="710"/>
        </w:tabs>
        <w:spacing w:before="0" w:line="360" w:lineRule="auto"/>
        <w:ind w:left="720" w:right="980"/>
        <w:rPr>
          <w:sz w:val="26"/>
          <w:szCs w:val="26"/>
        </w:rPr>
      </w:pPr>
      <w:r w:rsidRPr="00296490">
        <w:rPr>
          <w:rStyle w:val="1"/>
          <w:sz w:val="26"/>
          <w:szCs w:val="26"/>
        </w:rPr>
        <w:t>Участие в Международной выставке «</w:t>
      </w:r>
      <w:proofErr w:type="spellStart"/>
      <w:r w:rsidR="00296490" w:rsidRPr="00296490">
        <w:rPr>
          <w:rStyle w:val="1"/>
          <w:sz w:val="26"/>
          <w:szCs w:val="26"/>
          <w:lang w:val="en-US"/>
        </w:rPr>
        <w:t>MetalForm</w:t>
      </w:r>
      <w:proofErr w:type="spellEnd"/>
      <w:r w:rsidR="00296490" w:rsidRPr="00296490">
        <w:rPr>
          <w:rStyle w:val="1"/>
          <w:sz w:val="26"/>
          <w:szCs w:val="26"/>
        </w:rPr>
        <w:t xml:space="preserve"> </w:t>
      </w:r>
      <w:r w:rsidR="00296490" w:rsidRPr="00296490">
        <w:rPr>
          <w:rStyle w:val="1"/>
          <w:sz w:val="26"/>
          <w:szCs w:val="26"/>
          <w:lang w:val="en-US"/>
        </w:rPr>
        <w:t>China</w:t>
      </w:r>
      <w:r w:rsidR="00296490" w:rsidRPr="00296490">
        <w:rPr>
          <w:rStyle w:val="1"/>
          <w:sz w:val="26"/>
          <w:szCs w:val="26"/>
        </w:rPr>
        <w:t xml:space="preserve"> 2025</w:t>
      </w:r>
      <w:r w:rsidRPr="00296490">
        <w:rPr>
          <w:rStyle w:val="1"/>
          <w:sz w:val="26"/>
          <w:szCs w:val="26"/>
        </w:rPr>
        <w:t>»: стенды ведущих производителей оборудования, технологий и решений для формования металла;</w:t>
      </w:r>
    </w:p>
    <w:p w:rsidR="00107268" w:rsidRPr="00296490" w:rsidRDefault="00452504" w:rsidP="00296490">
      <w:pPr>
        <w:pStyle w:val="32"/>
        <w:numPr>
          <w:ilvl w:val="0"/>
          <w:numId w:val="1"/>
        </w:numPr>
        <w:shd w:val="clear" w:color="auto" w:fill="auto"/>
        <w:tabs>
          <w:tab w:val="left" w:pos="720"/>
        </w:tabs>
        <w:spacing w:before="0" w:line="360" w:lineRule="auto"/>
        <w:ind w:left="720" w:right="980"/>
        <w:rPr>
          <w:sz w:val="26"/>
          <w:szCs w:val="26"/>
        </w:rPr>
      </w:pPr>
      <w:r w:rsidRPr="00296490">
        <w:rPr>
          <w:rStyle w:val="1"/>
          <w:sz w:val="26"/>
          <w:szCs w:val="26"/>
        </w:rPr>
        <w:t>Встреча с руководством Ассоциации китайской индустрии формования металла (ССМ</w:t>
      </w:r>
      <w:proofErr w:type="gramStart"/>
      <w:r w:rsidR="00296490" w:rsidRPr="00296490">
        <w:rPr>
          <w:rStyle w:val="1"/>
          <w:sz w:val="26"/>
          <w:szCs w:val="26"/>
          <w:lang w:val="en-US"/>
        </w:rPr>
        <w:t>I</w:t>
      </w:r>
      <w:proofErr w:type="gramEnd"/>
      <w:r w:rsidRPr="00296490">
        <w:rPr>
          <w:rStyle w:val="1"/>
          <w:sz w:val="26"/>
          <w:szCs w:val="26"/>
        </w:rPr>
        <w:t xml:space="preserve">) </w:t>
      </w:r>
      <w:r w:rsidRPr="00296490">
        <w:rPr>
          <w:rStyle w:val="22"/>
          <w:sz w:val="26"/>
          <w:szCs w:val="26"/>
        </w:rPr>
        <w:t xml:space="preserve">— </w:t>
      </w:r>
      <w:r w:rsidRPr="00296490">
        <w:rPr>
          <w:rStyle w:val="1"/>
          <w:sz w:val="26"/>
          <w:szCs w:val="26"/>
        </w:rPr>
        <w:t>крупнейшей китайско</w:t>
      </w:r>
      <w:r w:rsidRPr="00296490">
        <w:rPr>
          <w:rStyle w:val="1"/>
          <w:sz w:val="26"/>
          <w:szCs w:val="26"/>
        </w:rPr>
        <w:t>й ассоциации в отрасли формования металла;</w:t>
      </w:r>
    </w:p>
    <w:p w:rsidR="00107268" w:rsidRPr="00296490" w:rsidRDefault="00452504" w:rsidP="00296490">
      <w:pPr>
        <w:pStyle w:val="32"/>
        <w:numPr>
          <w:ilvl w:val="0"/>
          <w:numId w:val="1"/>
        </w:numPr>
        <w:shd w:val="clear" w:color="auto" w:fill="auto"/>
        <w:tabs>
          <w:tab w:val="left" w:pos="710"/>
        </w:tabs>
        <w:spacing w:before="0" w:line="360" w:lineRule="auto"/>
        <w:ind w:left="720" w:right="980"/>
        <w:rPr>
          <w:sz w:val="26"/>
          <w:szCs w:val="26"/>
        </w:rPr>
      </w:pPr>
      <w:r w:rsidRPr="00296490">
        <w:rPr>
          <w:rStyle w:val="1"/>
          <w:sz w:val="26"/>
          <w:szCs w:val="26"/>
        </w:rPr>
        <w:t>Отраслевое мероприятие, организованное ССМ</w:t>
      </w:r>
      <w:proofErr w:type="gramStart"/>
      <w:r w:rsidRPr="00296490">
        <w:rPr>
          <w:rStyle w:val="1"/>
          <w:sz w:val="26"/>
          <w:szCs w:val="26"/>
        </w:rPr>
        <w:t>1</w:t>
      </w:r>
      <w:proofErr w:type="gramEnd"/>
      <w:r w:rsidRPr="00296490">
        <w:rPr>
          <w:rStyle w:val="1"/>
          <w:sz w:val="26"/>
          <w:szCs w:val="26"/>
        </w:rPr>
        <w:t>, для обмена опытом, презентации возможностей российских компаний и установления прямых контактов с китайскими поставщиками;</w:t>
      </w:r>
    </w:p>
    <w:p w:rsidR="00107268" w:rsidRPr="00296490" w:rsidRDefault="00452504" w:rsidP="00296490">
      <w:pPr>
        <w:pStyle w:val="32"/>
        <w:numPr>
          <w:ilvl w:val="0"/>
          <w:numId w:val="1"/>
        </w:numPr>
        <w:shd w:val="clear" w:color="auto" w:fill="auto"/>
        <w:tabs>
          <w:tab w:val="left" w:pos="710"/>
        </w:tabs>
        <w:spacing w:before="0" w:line="360" w:lineRule="auto"/>
        <w:ind w:left="720" w:right="980"/>
        <w:rPr>
          <w:sz w:val="26"/>
          <w:szCs w:val="26"/>
        </w:rPr>
      </w:pPr>
      <w:r w:rsidRPr="00296490">
        <w:rPr>
          <w:rStyle w:val="1"/>
          <w:sz w:val="26"/>
          <w:szCs w:val="26"/>
        </w:rPr>
        <w:t>Образовательные мероприятия и лекции от отрас</w:t>
      </w:r>
      <w:r w:rsidRPr="00296490">
        <w:rPr>
          <w:rStyle w:val="1"/>
          <w:sz w:val="26"/>
          <w:szCs w:val="26"/>
        </w:rPr>
        <w:t>левых экспертов по технологическим трендам, локализации производств и оптимизации производственных процессов;</w:t>
      </w:r>
    </w:p>
    <w:p w:rsidR="00107268" w:rsidRPr="00296490" w:rsidRDefault="00452504" w:rsidP="00296490">
      <w:pPr>
        <w:pStyle w:val="32"/>
        <w:numPr>
          <w:ilvl w:val="0"/>
          <w:numId w:val="1"/>
        </w:numPr>
        <w:shd w:val="clear" w:color="auto" w:fill="auto"/>
        <w:tabs>
          <w:tab w:val="left" w:pos="715"/>
        </w:tabs>
        <w:spacing w:before="0" w:line="360" w:lineRule="auto"/>
        <w:ind w:left="720" w:right="980"/>
        <w:rPr>
          <w:sz w:val="26"/>
          <w:szCs w:val="26"/>
        </w:rPr>
      </w:pPr>
      <w:r w:rsidRPr="00296490">
        <w:rPr>
          <w:rStyle w:val="1"/>
          <w:sz w:val="26"/>
          <w:szCs w:val="26"/>
        </w:rPr>
        <w:t xml:space="preserve">В2В-встречи и переговоры </w:t>
      </w:r>
      <w:proofErr w:type="gramStart"/>
      <w:r w:rsidRPr="00296490">
        <w:rPr>
          <w:rStyle w:val="1"/>
          <w:sz w:val="26"/>
          <w:szCs w:val="26"/>
        </w:rPr>
        <w:t xml:space="preserve">с </w:t>
      </w:r>
      <w:proofErr w:type="spellStart"/>
      <w:r w:rsidRPr="00296490">
        <w:rPr>
          <w:rStyle w:val="1"/>
          <w:sz w:val="26"/>
          <w:szCs w:val="26"/>
        </w:rPr>
        <w:t>топовыми</w:t>
      </w:r>
      <w:proofErr w:type="spellEnd"/>
      <w:proofErr w:type="gramEnd"/>
      <w:r w:rsidRPr="00296490">
        <w:rPr>
          <w:rStyle w:val="1"/>
          <w:sz w:val="26"/>
          <w:szCs w:val="26"/>
        </w:rPr>
        <w:t xml:space="preserve"> китайскими компаниями из сферы производства металлопроката и заготовок, металлообработки и промышленной коопер</w:t>
      </w:r>
      <w:r w:rsidRPr="00296490">
        <w:rPr>
          <w:rStyle w:val="1"/>
          <w:sz w:val="26"/>
          <w:szCs w:val="26"/>
        </w:rPr>
        <w:t>ации, строительных и отделочных материалов, машиностроения и автоматизации процессов;</w:t>
      </w:r>
    </w:p>
    <w:p w:rsidR="00107268" w:rsidRPr="00296490" w:rsidRDefault="00452504" w:rsidP="00296490">
      <w:pPr>
        <w:pStyle w:val="32"/>
        <w:numPr>
          <w:ilvl w:val="0"/>
          <w:numId w:val="1"/>
        </w:numPr>
        <w:shd w:val="clear" w:color="auto" w:fill="auto"/>
        <w:tabs>
          <w:tab w:val="left" w:pos="715"/>
        </w:tabs>
        <w:spacing w:before="0" w:line="360" w:lineRule="auto"/>
        <w:ind w:left="720" w:right="980"/>
        <w:rPr>
          <w:sz w:val="26"/>
          <w:szCs w:val="26"/>
        </w:rPr>
      </w:pPr>
      <w:r w:rsidRPr="00296490">
        <w:rPr>
          <w:rStyle w:val="1"/>
          <w:sz w:val="26"/>
          <w:szCs w:val="26"/>
        </w:rPr>
        <w:t>Посещение заводов, демонстрационных площадок и центров прикладных технологий (по согласованию с участниками делегации).</w:t>
      </w:r>
    </w:p>
    <w:p w:rsidR="00107268" w:rsidRPr="00296490" w:rsidRDefault="00452504" w:rsidP="00296490">
      <w:pPr>
        <w:pStyle w:val="32"/>
        <w:shd w:val="clear" w:color="auto" w:fill="auto"/>
        <w:spacing w:before="0" w:line="360" w:lineRule="auto"/>
        <w:ind w:left="20" w:right="980" w:firstLine="700"/>
        <w:rPr>
          <w:sz w:val="26"/>
          <w:szCs w:val="26"/>
        </w:rPr>
      </w:pPr>
      <w:proofErr w:type="gramStart"/>
      <w:r w:rsidRPr="00296490">
        <w:rPr>
          <w:rStyle w:val="1"/>
          <w:sz w:val="26"/>
          <w:szCs w:val="26"/>
        </w:rPr>
        <w:t>Основные задачи бизнес-миссии: инициировать совмес</w:t>
      </w:r>
      <w:r w:rsidRPr="00296490">
        <w:rPr>
          <w:rStyle w:val="1"/>
          <w:sz w:val="26"/>
          <w:szCs w:val="26"/>
        </w:rPr>
        <w:t>тные проекты между российскими и китайскими предприятиями в сферах производства, инвестиций и поставок; обеспечить российским компаниям доступ к актуальным технологиям, оборудованию и партнёрским предложениям от китайской стороны, а также сформировать усто</w:t>
      </w:r>
      <w:r w:rsidRPr="00296490">
        <w:rPr>
          <w:rStyle w:val="1"/>
          <w:sz w:val="26"/>
          <w:szCs w:val="26"/>
        </w:rPr>
        <w:t>йчивые деловые связи и запустить процесс прямых переговоров по заключению рамочных соглашений и контрактов.</w:t>
      </w:r>
      <w:proofErr w:type="gramEnd"/>
    </w:p>
    <w:p w:rsidR="00296490" w:rsidRPr="00296490" w:rsidRDefault="00452504" w:rsidP="00296490">
      <w:pPr>
        <w:pStyle w:val="32"/>
        <w:shd w:val="clear" w:color="auto" w:fill="auto"/>
        <w:spacing w:before="0" w:line="360" w:lineRule="auto"/>
        <w:ind w:firstLine="0"/>
        <w:rPr>
          <w:sz w:val="26"/>
          <w:szCs w:val="26"/>
        </w:rPr>
      </w:pPr>
      <w:r w:rsidRPr="00296490">
        <w:rPr>
          <w:rStyle w:val="1"/>
          <w:sz w:val="26"/>
          <w:szCs w:val="26"/>
        </w:rPr>
        <w:t xml:space="preserve">Участники </w:t>
      </w:r>
      <w:proofErr w:type="gramStart"/>
      <w:r w:rsidRPr="00296490">
        <w:rPr>
          <w:rStyle w:val="1"/>
          <w:sz w:val="26"/>
          <w:szCs w:val="26"/>
        </w:rPr>
        <w:t>бизнес-миссии</w:t>
      </w:r>
      <w:proofErr w:type="gramEnd"/>
      <w:r w:rsidRPr="00296490">
        <w:rPr>
          <w:rStyle w:val="1"/>
          <w:sz w:val="26"/>
          <w:szCs w:val="26"/>
        </w:rPr>
        <w:t xml:space="preserve"> смогут оценить потенциал внедрения передовых решений в собственное производство, получить первичную экспертизу от китайских </w:t>
      </w:r>
      <w:r w:rsidRPr="00296490">
        <w:rPr>
          <w:rStyle w:val="1"/>
          <w:sz w:val="26"/>
          <w:szCs w:val="26"/>
        </w:rPr>
        <w:t>специалистов, подобрать надёжных поставщиков, подрядчиков и технологических</w:t>
      </w:r>
      <w:r w:rsidR="00296490" w:rsidRPr="00296490">
        <w:rPr>
          <w:rStyle w:val="1"/>
          <w:sz w:val="26"/>
          <w:szCs w:val="26"/>
        </w:rPr>
        <w:t xml:space="preserve"> </w:t>
      </w:r>
      <w:r w:rsidR="00296490" w:rsidRPr="00296490">
        <w:rPr>
          <w:rStyle w:val="1"/>
          <w:sz w:val="26"/>
          <w:szCs w:val="26"/>
        </w:rPr>
        <w:t>партнёров, и презентовать свои компетенции китайским заказчикам и представителям ассоциаций.</w:t>
      </w:r>
    </w:p>
    <w:p w:rsidR="00296490" w:rsidRPr="00296490" w:rsidRDefault="00296490" w:rsidP="00296490">
      <w:pPr>
        <w:pStyle w:val="32"/>
        <w:shd w:val="clear" w:color="auto" w:fill="auto"/>
        <w:spacing w:before="0" w:line="360" w:lineRule="auto"/>
        <w:ind w:left="20" w:firstLine="700"/>
        <w:rPr>
          <w:sz w:val="26"/>
          <w:szCs w:val="26"/>
        </w:rPr>
      </w:pPr>
      <w:r w:rsidRPr="00296490">
        <w:rPr>
          <w:rStyle w:val="1"/>
          <w:sz w:val="26"/>
          <w:szCs w:val="26"/>
        </w:rPr>
        <w:t>В состав делегации приглашаются профильные руководители федеральных, региональных и муниципальных администраций, представители профессиональных ассоциаций и объединений в сфере металлообработки, машиностроения и промышленной кооперации, а также руководители российских компаний, заинтересованных в развитии технологического партнёрства, импорте оборудования, инвестиционном сотрудничестве с КНР.</w:t>
      </w:r>
    </w:p>
    <w:p w:rsidR="00107268" w:rsidRDefault="00107268">
      <w:pPr>
        <w:pStyle w:val="32"/>
        <w:shd w:val="clear" w:color="auto" w:fill="auto"/>
        <w:spacing w:before="0" w:after="743"/>
        <w:ind w:left="20" w:right="980" w:firstLine="700"/>
      </w:pPr>
    </w:p>
    <w:p w:rsidR="00107268" w:rsidRDefault="00452504">
      <w:pPr>
        <w:pStyle w:val="8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150" w:lineRule="exact"/>
        <w:ind w:right="320"/>
      </w:pPr>
      <w:r>
        <w:br w:type="page"/>
      </w:r>
    </w:p>
    <w:sectPr w:rsidR="00107268" w:rsidSect="00296490">
      <w:type w:val="continuous"/>
      <w:pgSz w:w="16838" w:h="23810"/>
      <w:pgMar w:top="567" w:right="567" w:bottom="567" w:left="567" w:header="0" w:footer="6" w:gutter="107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504" w:rsidRDefault="00452504">
      <w:r>
        <w:separator/>
      </w:r>
    </w:p>
  </w:endnote>
  <w:endnote w:type="continuationSeparator" w:id="0">
    <w:p w:rsidR="00452504" w:rsidRDefault="00452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504" w:rsidRDefault="00452504"/>
  </w:footnote>
  <w:footnote w:type="continuationSeparator" w:id="0">
    <w:p w:rsidR="00452504" w:rsidRDefault="0045250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05CD4"/>
    <w:multiLevelType w:val="multilevel"/>
    <w:tmpl w:val="073CC4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68"/>
    <w:rsid w:val="00107268"/>
    <w:rsid w:val="00296490"/>
    <w:rsid w:val="0045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1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Arial15pt2pt60">
    <w:name w:val="Основной текст (3) + Arial;15 pt;Полужирный;Интервал 2 pt;Масштаб 60%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60"/>
      <w:position w:val="0"/>
      <w:sz w:val="30"/>
      <w:szCs w:val="30"/>
      <w:u w:val="none"/>
      <w:lang w:val="ru-RU"/>
    </w:rPr>
  </w:style>
  <w:style w:type="character" w:customStyle="1" w:styleId="31">
    <w:name w:val="Основной текст (3)"/>
    <w:basedOn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TimesNewRoman115pt">
    <w:name w:val="Основной текст (3) + Times New Roman;11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Arial15pt2pt600">
    <w:name w:val="Основной текст (3) + Arial;15 pt;Полужирный;Интервал 2 pt;Масштаб 60%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60"/>
      <w:position w:val="0"/>
      <w:sz w:val="30"/>
      <w:szCs w:val="30"/>
      <w:u w:val="none"/>
      <w:lang w:val="ru-RU"/>
    </w:rPr>
  </w:style>
  <w:style w:type="character" w:customStyle="1" w:styleId="3Arial15pt60">
    <w:name w:val="Основной текст (3) + Arial;15 pt;Полужирный;Масштаб 60%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60"/>
      <w:position w:val="0"/>
      <w:sz w:val="30"/>
      <w:szCs w:val="30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4Arial9pt1pt">
    <w:name w:val="Основной текст (4) + Arial;9 pt;Полужирный;Курсив;Интервал 1 pt"/>
    <w:basedOn w:val="4"/>
    <w:rPr>
      <w:rFonts w:ascii="Arial" w:eastAsia="Arial" w:hAnsi="Arial" w:cs="Arial"/>
      <w:b/>
      <w:bCs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4Arial5pt">
    <w:name w:val="Основной текст (4) + Arial;5 pt;Малые прописные"/>
    <w:basedOn w:val="4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51">
    <w:name w:val="Основной текст (5) + Малые прописные"/>
    <w:basedOn w:val="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2">
    <w:name w:val="Основной текст (6) +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63">
    <w:name w:val="Основной текст (6) +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4">
    <w:name w:val="Основной текст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81">
    <w:name w:val="Основной текст (8)"/>
    <w:basedOn w:val="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/>
    </w:rPr>
  </w:style>
  <w:style w:type="character" w:customStyle="1" w:styleId="82">
    <w:name w:val="Основной текст (8)"/>
    <w:basedOn w:val="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65pt1pt">
    <w:name w:val="Основной текст (8) + 6;5 pt;Не полужирный;Интервал 1 pt"/>
    <w:basedOn w:val="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</w:rPr>
  </w:style>
  <w:style w:type="character" w:customStyle="1" w:styleId="8TrebuchetMS85pt">
    <w:name w:val="Основной текст (8) + Trebuchet MS;8;5 pt"/>
    <w:basedOn w:val="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865pt1pt0">
    <w:name w:val="Основной текст (8) + 6;5 pt;Не полужирный;Интервал 1 pt"/>
    <w:basedOn w:val="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single"/>
    </w:rPr>
  </w:style>
  <w:style w:type="character" w:customStyle="1" w:styleId="865pt1pt1">
    <w:name w:val="Основной текст (8) + 6;5 pt;Не полужирный;Интервал 1 pt"/>
    <w:basedOn w:val="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single"/>
      <w:lang w:val="ru-RU"/>
    </w:rPr>
  </w:style>
  <w:style w:type="character" w:customStyle="1" w:styleId="83">
    <w:name w:val="Основной текст (8)"/>
    <w:basedOn w:val="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4">
    <w:name w:val="Основной текст (8)"/>
    <w:basedOn w:val="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7Georgia11pt">
    <w:name w:val="Основной текст (7) + Georgia;11 pt;Не полужирный"/>
    <w:basedOn w:val="7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73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74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178" w:lineRule="exact"/>
    </w:pPr>
    <w:rPr>
      <w:rFonts w:ascii="Arial" w:eastAsia="Arial" w:hAnsi="Arial" w:cs="Arial"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0" w:lineRule="atLeast"/>
      <w:jc w:val="righ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Arial" w:eastAsia="Arial" w:hAnsi="Arial" w:cs="Arial"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102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020" w:after="24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Основной текст3"/>
    <w:basedOn w:val="a"/>
    <w:link w:val="a4"/>
    <w:pPr>
      <w:shd w:val="clear" w:color="auto" w:fill="FFFFFF"/>
      <w:spacing w:before="240" w:line="274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60" w:after="60" w:line="0" w:lineRule="atLeast"/>
      <w:jc w:val="right"/>
    </w:pPr>
    <w:rPr>
      <w:rFonts w:ascii="Arial" w:eastAsia="Arial" w:hAnsi="Arial" w:cs="Arial"/>
      <w:b/>
      <w:bCs/>
      <w:sz w:val="15"/>
      <w:szCs w:val="15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1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Arial15pt2pt60">
    <w:name w:val="Основной текст (3) + Arial;15 pt;Полужирный;Интервал 2 pt;Масштаб 60%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60"/>
      <w:position w:val="0"/>
      <w:sz w:val="30"/>
      <w:szCs w:val="30"/>
      <w:u w:val="none"/>
      <w:lang w:val="ru-RU"/>
    </w:rPr>
  </w:style>
  <w:style w:type="character" w:customStyle="1" w:styleId="31">
    <w:name w:val="Основной текст (3)"/>
    <w:basedOn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TimesNewRoman115pt">
    <w:name w:val="Основной текст (3) + Times New Roman;11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Arial15pt2pt600">
    <w:name w:val="Основной текст (3) + Arial;15 pt;Полужирный;Интервал 2 pt;Масштаб 60%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60"/>
      <w:position w:val="0"/>
      <w:sz w:val="30"/>
      <w:szCs w:val="30"/>
      <w:u w:val="none"/>
      <w:lang w:val="ru-RU"/>
    </w:rPr>
  </w:style>
  <w:style w:type="character" w:customStyle="1" w:styleId="3Arial15pt60">
    <w:name w:val="Основной текст (3) + Arial;15 pt;Полужирный;Масштаб 60%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60"/>
      <w:position w:val="0"/>
      <w:sz w:val="30"/>
      <w:szCs w:val="30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4Arial9pt1pt">
    <w:name w:val="Основной текст (4) + Arial;9 pt;Полужирный;Курсив;Интервал 1 pt"/>
    <w:basedOn w:val="4"/>
    <w:rPr>
      <w:rFonts w:ascii="Arial" w:eastAsia="Arial" w:hAnsi="Arial" w:cs="Arial"/>
      <w:b/>
      <w:bCs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4Arial5pt">
    <w:name w:val="Основной текст (4) + Arial;5 pt;Малые прописные"/>
    <w:basedOn w:val="4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51">
    <w:name w:val="Основной текст (5) + Малые прописные"/>
    <w:basedOn w:val="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2">
    <w:name w:val="Основной текст (6) +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63">
    <w:name w:val="Основной текст (6) +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4">
    <w:name w:val="Основной текст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81">
    <w:name w:val="Основной текст (8)"/>
    <w:basedOn w:val="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/>
    </w:rPr>
  </w:style>
  <w:style w:type="character" w:customStyle="1" w:styleId="82">
    <w:name w:val="Основной текст (8)"/>
    <w:basedOn w:val="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65pt1pt">
    <w:name w:val="Основной текст (8) + 6;5 pt;Не полужирный;Интервал 1 pt"/>
    <w:basedOn w:val="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</w:rPr>
  </w:style>
  <w:style w:type="character" w:customStyle="1" w:styleId="8TrebuchetMS85pt">
    <w:name w:val="Основной текст (8) + Trebuchet MS;8;5 pt"/>
    <w:basedOn w:val="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865pt1pt0">
    <w:name w:val="Основной текст (8) + 6;5 pt;Не полужирный;Интервал 1 pt"/>
    <w:basedOn w:val="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single"/>
    </w:rPr>
  </w:style>
  <w:style w:type="character" w:customStyle="1" w:styleId="865pt1pt1">
    <w:name w:val="Основной текст (8) + 6;5 pt;Не полужирный;Интервал 1 pt"/>
    <w:basedOn w:val="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single"/>
      <w:lang w:val="ru-RU"/>
    </w:rPr>
  </w:style>
  <w:style w:type="character" w:customStyle="1" w:styleId="83">
    <w:name w:val="Основной текст (8)"/>
    <w:basedOn w:val="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4">
    <w:name w:val="Основной текст (8)"/>
    <w:basedOn w:val="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7Georgia11pt">
    <w:name w:val="Основной текст (7) + Georgia;11 pt;Не полужирный"/>
    <w:basedOn w:val="7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73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74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178" w:lineRule="exact"/>
    </w:pPr>
    <w:rPr>
      <w:rFonts w:ascii="Arial" w:eastAsia="Arial" w:hAnsi="Arial" w:cs="Arial"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0" w:lineRule="atLeast"/>
      <w:jc w:val="righ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Arial" w:eastAsia="Arial" w:hAnsi="Arial" w:cs="Arial"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102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020" w:after="24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Основной текст3"/>
    <w:basedOn w:val="a"/>
    <w:link w:val="a4"/>
    <w:pPr>
      <w:shd w:val="clear" w:color="auto" w:fill="FFFFFF"/>
      <w:spacing w:before="240" w:line="274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60" w:after="60" w:line="0" w:lineRule="atLeast"/>
      <w:jc w:val="right"/>
    </w:pPr>
    <w:rPr>
      <w:rFonts w:ascii="Arial" w:eastAsia="Arial" w:hAnsi="Arial" w:cs="Arial"/>
      <w:b/>
      <w:bCs/>
      <w:sz w:val="15"/>
      <w:szCs w:val="15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Обищенко Софья Аркадьевна</dc:creator>
  <cp:lastModifiedBy>Обищенко Софья Аркадьевна</cp:lastModifiedBy>
  <cp:revision>1</cp:revision>
  <dcterms:created xsi:type="dcterms:W3CDTF">2025-05-12T04:14:00Z</dcterms:created>
  <dcterms:modified xsi:type="dcterms:W3CDTF">2025-05-12T04:21:00Z</dcterms:modified>
</cp:coreProperties>
</file>