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FEB" w:rsidRDefault="00230FEB">
      <w:pPr>
        <w:pStyle w:val="ConsPlusTitlePage"/>
      </w:pPr>
      <w:r>
        <w:t xml:space="preserve">Документ предоставлен </w:t>
      </w:r>
      <w:hyperlink r:id="rId5">
        <w:r>
          <w:rPr>
            <w:color w:val="0000FF"/>
          </w:rPr>
          <w:t>КонсультантПлюс</w:t>
        </w:r>
      </w:hyperlink>
      <w:r>
        <w:br/>
      </w:r>
    </w:p>
    <w:p w:rsidR="00230FEB" w:rsidRDefault="00230FEB">
      <w:pPr>
        <w:pStyle w:val="ConsPlusNormal"/>
        <w:jc w:val="both"/>
        <w:outlineLvl w:val="0"/>
      </w:pPr>
    </w:p>
    <w:p w:rsidR="00230FEB" w:rsidRDefault="00230FEB">
      <w:pPr>
        <w:pStyle w:val="ConsPlusTitle"/>
        <w:jc w:val="center"/>
        <w:outlineLvl w:val="0"/>
      </w:pPr>
      <w:r>
        <w:t>АДМИНИСТРАЦИЯ НАХОДКИНСКОГО ГОРОДСКОГО ОКРУГА</w:t>
      </w:r>
    </w:p>
    <w:p w:rsidR="00230FEB" w:rsidRDefault="00230FEB">
      <w:pPr>
        <w:pStyle w:val="ConsPlusTitle"/>
        <w:jc w:val="center"/>
      </w:pPr>
      <w:r>
        <w:t>ПРИМОРСКОГО КРАЯ</w:t>
      </w:r>
    </w:p>
    <w:p w:rsidR="00230FEB" w:rsidRDefault="00230FEB">
      <w:pPr>
        <w:pStyle w:val="ConsPlusTitle"/>
        <w:jc w:val="both"/>
      </w:pPr>
    </w:p>
    <w:p w:rsidR="00230FEB" w:rsidRDefault="00230FEB">
      <w:pPr>
        <w:pStyle w:val="ConsPlusTitle"/>
        <w:jc w:val="center"/>
      </w:pPr>
      <w:r>
        <w:t>ПОСТАНОВЛЕНИЕ</w:t>
      </w:r>
    </w:p>
    <w:p w:rsidR="00230FEB" w:rsidRDefault="00230FEB">
      <w:pPr>
        <w:pStyle w:val="ConsPlusTitle"/>
        <w:jc w:val="center"/>
      </w:pPr>
      <w:r>
        <w:t>от 3 декабря 2019 г. N 1900</w:t>
      </w:r>
    </w:p>
    <w:p w:rsidR="00230FEB" w:rsidRDefault="00230FEB">
      <w:pPr>
        <w:pStyle w:val="ConsPlusTitle"/>
        <w:jc w:val="both"/>
      </w:pPr>
    </w:p>
    <w:p w:rsidR="00230FEB" w:rsidRDefault="00230FEB">
      <w:pPr>
        <w:pStyle w:val="ConsPlusTitle"/>
        <w:jc w:val="center"/>
      </w:pPr>
      <w:r>
        <w:t>ОБ УТВЕРЖДЕНИИ АДМИНИСТРАТИВНОГО РЕГЛАМЕНТА</w:t>
      </w:r>
    </w:p>
    <w:p w:rsidR="00230FEB" w:rsidRDefault="00230FEB">
      <w:pPr>
        <w:pStyle w:val="ConsPlusTitle"/>
        <w:jc w:val="center"/>
      </w:pPr>
      <w:r>
        <w:t>ПРЕДОСТАВЛЕНИЯ МУНИЦИПАЛЬНОЙ УСЛУГИ "ПРОВЕДЕНИЕ</w:t>
      </w:r>
    </w:p>
    <w:p w:rsidR="00230FEB" w:rsidRDefault="00230FEB">
      <w:pPr>
        <w:pStyle w:val="ConsPlusTitle"/>
        <w:jc w:val="center"/>
      </w:pPr>
      <w:r>
        <w:t>АУКЦИОНА ПО ПРОДАЖЕ ЗЕМЕЛЬНОГО УЧАСТКА ИЛИ АУКЦИОНА</w:t>
      </w:r>
    </w:p>
    <w:p w:rsidR="00230FEB" w:rsidRDefault="00230FEB">
      <w:pPr>
        <w:pStyle w:val="ConsPlusTitle"/>
        <w:jc w:val="center"/>
      </w:pPr>
      <w:r>
        <w:t>НА ПРАВО ЗАКЛЮЧЕНИЯ ДОГОВОРА АРЕНДЫ ЗЕМЕЛЬНОГО УЧАСТКА,</w:t>
      </w:r>
    </w:p>
    <w:p w:rsidR="00230FEB" w:rsidRDefault="00230FEB">
      <w:pPr>
        <w:pStyle w:val="ConsPlusTitle"/>
        <w:jc w:val="center"/>
      </w:pPr>
      <w:r>
        <w:t>НАХОДЯЩЕГОСЯ В СОБСТВЕННОСТИ И (ИЛИ) В ВЕДЕНИИ</w:t>
      </w:r>
    </w:p>
    <w:p w:rsidR="00230FEB" w:rsidRDefault="00230FEB">
      <w:pPr>
        <w:pStyle w:val="ConsPlusTitle"/>
        <w:jc w:val="center"/>
      </w:pPr>
      <w:r>
        <w:t>НАХОДКИНСКОГО ГОРОДСКОГО ОКРУГА"</w:t>
      </w:r>
    </w:p>
    <w:p w:rsidR="00230FEB" w:rsidRDefault="00230F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503"/>
        <w:gridCol w:w="113"/>
      </w:tblGrid>
      <w:tr w:rsidR="00230F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0FEB" w:rsidRDefault="00230F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0FEB" w:rsidRDefault="00230F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0FEB" w:rsidRDefault="00230FEB">
            <w:pPr>
              <w:pStyle w:val="ConsPlusNormal"/>
              <w:jc w:val="center"/>
            </w:pPr>
            <w:r>
              <w:rPr>
                <w:color w:val="392C69"/>
              </w:rPr>
              <w:t>Список изменяющих документов</w:t>
            </w:r>
          </w:p>
          <w:p w:rsidR="00230FEB" w:rsidRDefault="00230FEB">
            <w:pPr>
              <w:pStyle w:val="ConsPlusNormal"/>
              <w:jc w:val="center"/>
            </w:pPr>
            <w:r>
              <w:rPr>
                <w:color w:val="392C69"/>
              </w:rPr>
              <w:t>(в ред. Постановлений администрации</w:t>
            </w:r>
          </w:p>
          <w:p w:rsidR="00230FEB" w:rsidRDefault="00230FEB">
            <w:pPr>
              <w:pStyle w:val="ConsPlusNormal"/>
              <w:jc w:val="center"/>
            </w:pPr>
            <w:r>
              <w:rPr>
                <w:color w:val="392C69"/>
              </w:rPr>
              <w:t>Находкинского городского округа</w:t>
            </w:r>
          </w:p>
          <w:p w:rsidR="00230FEB" w:rsidRDefault="00230FEB">
            <w:pPr>
              <w:pStyle w:val="ConsPlusNormal"/>
              <w:jc w:val="center"/>
            </w:pPr>
            <w:r>
              <w:rPr>
                <w:color w:val="392C69"/>
              </w:rPr>
              <w:t xml:space="preserve">от 24.12.2020 </w:t>
            </w:r>
            <w:hyperlink r:id="rId6">
              <w:r>
                <w:rPr>
                  <w:color w:val="0000FF"/>
                </w:rPr>
                <w:t>N 1371</w:t>
              </w:r>
            </w:hyperlink>
            <w:r>
              <w:rPr>
                <w:color w:val="392C69"/>
              </w:rPr>
              <w:t xml:space="preserve">, от 26.05.2021 </w:t>
            </w:r>
            <w:hyperlink r:id="rId7">
              <w:r>
                <w:rPr>
                  <w:color w:val="0000FF"/>
                </w:rPr>
                <w:t>N 576</w:t>
              </w:r>
            </w:hyperlink>
            <w:r>
              <w:rPr>
                <w:color w:val="392C69"/>
              </w:rPr>
              <w:t>,</w:t>
            </w:r>
          </w:p>
          <w:p w:rsidR="00230FEB" w:rsidRDefault="00230FEB">
            <w:pPr>
              <w:pStyle w:val="ConsPlusNormal"/>
              <w:jc w:val="center"/>
            </w:pPr>
            <w:r>
              <w:rPr>
                <w:color w:val="392C69"/>
              </w:rPr>
              <w:t xml:space="preserve">от 07.02.2023 </w:t>
            </w:r>
            <w:hyperlink r:id="rId8">
              <w:r>
                <w:rPr>
                  <w:color w:val="0000FF"/>
                </w:rPr>
                <w:t>N 145</w:t>
              </w:r>
            </w:hyperlink>
            <w:r>
              <w:rPr>
                <w:color w:val="392C69"/>
              </w:rPr>
              <w:t xml:space="preserve">, от 12.02.2024 </w:t>
            </w:r>
            <w:hyperlink r:id="rId9">
              <w:r>
                <w:rPr>
                  <w:color w:val="0000FF"/>
                </w:rPr>
                <w:t>N 320</w:t>
              </w:r>
            </w:hyperlink>
            <w:r>
              <w:rPr>
                <w:color w:val="392C69"/>
              </w:rPr>
              <w:t>,</w:t>
            </w:r>
          </w:p>
          <w:p w:rsidR="00230FEB" w:rsidRDefault="00230FEB">
            <w:pPr>
              <w:pStyle w:val="ConsPlusNormal"/>
              <w:jc w:val="center"/>
            </w:pPr>
            <w:r>
              <w:rPr>
                <w:color w:val="392C69"/>
              </w:rPr>
              <w:t xml:space="preserve">от 09.07.2024 </w:t>
            </w:r>
            <w:hyperlink r:id="rId10">
              <w:r>
                <w:rPr>
                  <w:color w:val="0000FF"/>
                </w:rPr>
                <w:t>N 1646</w:t>
              </w:r>
            </w:hyperlink>
            <w:r>
              <w:rPr>
                <w:color w:val="392C69"/>
              </w:rPr>
              <w:t xml:space="preserve">, от 03.09.2025 </w:t>
            </w:r>
            <w:hyperlink r:id="rId11">
              <w:r>
                <w:rPr>
                  <w:color w:val="0000FF"/>
                </w:rPr>
                <w:t>N 1844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0FEB" w:rsidRDefault="00230FEB">
            <w:pPr>
              <w:pStyle w:val="ConsPlusNormal"/>
            </w:pPr>
          </w:p>
        </w:tc>
      </w:tr>
    </w:tbl>
    <w:p w:rsidR="00230FEB" w:rsidRDefault="00230FEB">
      <w:pPr>
        <w:pStyle w:val="ConsPlusNormal"/>
        <w:jc w:val="both"/>
      </w:pPr>
    </w:p>
    <w:p w:rsidR="00230FEB" w:rsidRDefault="00230FEB">
      <w:pPr>
        <w:pStyle w:val="ConsPlusNormal"/>
        <w:ind w:firstLine="540"/>
        <w:jc w:val="both"/>
      </w:pPr>
      <w:r>
        <w:t xml:space="preserve">На основании федеральных законов от 06.10.2003 </w:t>
      </w:r>
      <w:hyperlink r:id="rId12">
        <w:r>
          <w:rPr>
            <w:color w:val="0000FF"/>
          </w:rPr>
          <w:t>N 131-ФЗ</w:t>
        </w:r>
      </w:hyperlink>
      <w:r>
        <w:t xml:space="preserve"> "Об общих принципах организации местного самоуправления в Российской Федерации", от 27.07.2010 </w:t>
      </w:r>
      <w:hyperlink r:id="rId13">
        <w:r>
          <w:rPr>
            <w:color w:val="0000FF"/>
          </w:rPr>
          <w:t>N 210-ФЗ</w:t>
        </w:r>
      </w:hyperlink>
      <w:r>
        <w:t xml:space="preserve"> "Об организации предоставления государственных и муниципальных услуг", в соответствии с </w:t>
      </w:r>
      <w:hyperlink r:id="rId14">
        <w:r>
          <w:rPr>
            <w:color w:val="0000FF"/>
          </w:rPr>
          <w:t>постановлением</w:t>
        </w:r>
      </w:hyperlink>
      <w:r>
        <w:t xml:space="preserve"> администрации Находкинского городского округа от 13.11.2010 N 2336 "О порядке разработки и утверждения административных регламентов предоставления муниципальных услуг на территории Находкинского городского округа", руководствуясь </w:t>
      </w:r>
      <w:hyperlink r:id="rId15">
        <w:r>
          <w:rPr>
            <w:color w:val="0000FF"/>
          </w:rPr>
          <w:t>Уставом</w:t>
        </w:r>
      </w:hyperlink>
      <w:r>
        <w:t xml:space="preserve"> Находкинского городского округа, в целях приведения муниципальных правовых актов администрации Находкинского городского округа в соответствие с действующим законодательством администрация Находкинского городского округа постановляет:</w:t>
      </w:r>
    </w:p>
    <w:p w:rsidR="00230FEB" w:rsidRDefault="00230FEB">
      <w:pPr>
        <w:pStyle w:val="ConsPlusNormal"/>
        <w:spacing w:before="200"/>
        <w:ind w:firstLine="540"/>
        <w:jc w:val="both"/>
      </w:pPr>
      <w:r>
        <w:t xml:space="preserve">1. Утвердить административный </w:t>
      </w:r>
      <w:hyperlink w:anchor="P41">
        <w:r>
          <w:rPr>
            <w:color w:val="0000FF"/>
          </w:rPr>
          <w:t>регламент</w:t>
        </w:r>
      </w:hyperlink>
      <w:r>
        <w:t xml:space="preserve"> предоставления муниципальной услуги "Проведение аукциона по продаже земельного участка или аукциона на право заключения договора аренды земельного участка, находящегося в собственности и (или) в ведении Находкинского городского округа" (прилагается).</w:t>
      </w:r>
    </w:p>
    <w:p w:rsidR="00230FEB" w:rsidRDefault="00230FEB">
      <w:pPr>
        <w:pStyle w:val="ConsPlusNormal"/>
        <w:spacing w:before="200"/>
        <w:ind w:firstLine="540"/>
        <w:jc w:val="both"/>
      </w:pPr>
      <w:r>
        <w:t>2. Управлению внешних коммуникаций администрации Находкинского городского округа (Шевкин) опубликовать настоящее постановление в средствах массовой информации.</w:t>
      </w:r>
    </w:p>
    <w:p w:rsidR="00230FEB" w:rsidRDefault="00230FEB">
      <w:pPr>
        <w:pStyle w:val="ConsPlusNormal"/>
        <w:spacing w:before="200"/>
        <w:ind w:firstLine="540"/>
        <w:jc w:val="both"/>
      </w:pPr>
      <w:r>
        <w:t>3. Отделу делопроизводства администрации Находкинского городского округа (Атрашок) разместить данное постановление на официальном сайте Находкинского городского округа в сети Интернет.</w:t>
      </w:r>
    </w:p>
    <w:p w:rsidR="00230FEB" w:rsidRDefault="00230FEB">
      <w:pPr>
        <w:pStyle w:val="ConsPlusNormal"/>
        <w:spacing w:before="200"/>
        <w:ind w:firstLine="540"/>
        <w:jc w:val="both"/>
      </w:pPr>
      <w:r>
        <w:t>4. Организационному отделу администрации Находкинского городского округа (Тумазова) разместить в реестре муниципальных услуг административный регламент предоставления муниципальной услуги "Проведение аукциона по продаже земельного участка или аукциона на право заключения договора аренды земельного участка, находящегося в собственности и (или) в ведении Находкинского городского округа".</w:t>
      </w:r>
    </w:p>
    <w:p w:rsidR="00230FEB" w:rsidRDefault="00230FEB">
      <w:pPr>
        <w:pStyle w:val="ConsPlusNormal"/>
        <w:spacing w:before="200"/>
        <w:ind w:firstLine="540"/>
        <w:jc w:val="both"/>
      </w:pPr>
      <w:r>
        <w:t>5. Контроль за исполнением данного постановления "Об утверждении административного регламента предоставления муниципальной услуги "Проведение аукциона по продаже земельного участка или аукциона на право заключения договора аренды земельного участка, находящегося в собственности и (или) в ведении Находкинского городского округа" возложить на заместителя главы администрации Находкинского городского округа Д.В. Аверьянова.</w:t>
      </w:r>
    </w:p>
    <w:p w:rsidR="00230FEB" w:rsidRDefault="00230FEB">
      <w:pPr>
        <w:pStyle w:val="ConsPlusNormal"/>
        <w:jc w:val="both"/>
      </w:pPr>
    </w:p>
    <w:p w:rsidR="00230FEB" w:rsidRDefault="00230FEB">
      <w:pPr>
        <w:pStyle w:val="ConsPlusNormal"/>
        <w:jc w:val="right"/>
      </w:pPr>
      <w:r>
        <w:t>Глава Находкинского городского округа</w:t>
      </w:r>
    </w:p>
    <w:p w:rsidR="00230FEB" w:rsidRDefault="00230FEB">
      <w:pPr>
        <w:pStyle w:val="ConsPlusNormal"/>
        <w:jc w:val="right"/>
      </w:pPr>
      <w:r>
        <w:lastRenderedPageBreak/>
        <w:t>Б.И.ГЛАДКИХ</w:t>
      </w:r>
    </w:p>
    <w:p w:rsidR="00230FEB" w:rsidRDefault="00230FEB">
      <w:pPr>
        <w:pStyle w:val="ConsPlusNormal"/>
        <w:jc w:val="both"/>
      </w:pPr>
    </w:p>
    <w:p w:rsidR="00230FEB" w:rsidRDefault="00230FEB">
      <w:pPr>
        <w:pStyle w:val="ConsPlusNormal"/>
        <w:jc w:val="both"/>
      </w:pPr>
    </w:p>
    <w:p w:rsidR="00230FEB" w:rsidRDefault="00230FEB">
      <w:pPr>
        <w:pStyle w:val="ConsPlusNormal"/>
        <w:jc w:val="both"/>
      </w:pPr>
    </w:p>
    <w:p w:rsidR="00230FEB" w:rsidRDefault="00230FEB">
      <w:pPr>
        <w:pStyle w:val="ConsPlusNormal"/>
        <w:jc w:val="both"/>
      </w:pPr>
    </w:p>
    <w:p w:rsidR="00230FEB" w:rsidRDefault="00230FEB">
      <w:pPr>
        <w:pStyle w:val="ConsPlusNormal"/>
        <w:jc w:val="both"/>
      </w:pPr>
    </w:p>
    <w:p w:rsidR="00230FEB" w:rsidRDefault="00230FEB">
      <w:pPr>
        <w:pStyle w:val="ConsPlusNormal"/>
        <w:jc w:val="right"/>
        <w:outlineLvl w:val="0"/>
      </w:pPr>
      <w:r>
        <w:t>Приложение</w:t>
      </w:r>
    </w:p>
    <w:p w:rsidR="00230FEB" w:rsidRDefault="00230FEB">
      <w:pPr>
        <w:pStyle w:val="ConsPlusNormal"/>
        <w:jc w:val="right"/>
      </w:pPr>
      <w:r>
        <w:t>к постановлению</w:t>
      </w:r>
    </w:p>
    <w:p w:rsidR="00230FEB" w:rsidRDefault="00230FEB">
      <w:pPr>
        <w:pStyle w:val="ConsPlusNormal"/>
        <w:jc w:val="right"/>
      </w:pPr>
      <w:r>
        <w:t>администрации</w:t>
      </w:r>
    </w:p>
    <w:p w:rsidR="00230FEB" w:rsidRDefault="00230FEB">
      <w:pPr>
        <w:pStyle w:val="ConsPlusNormal"/>
        <w:jc w:val="right"/>
      </w:pPr>
      <w:r>
        <w:t>Находкинского</w:t>
      </w:r>
    </w:p>
    <w:p w:rsidR="00230FEB" w:rsidRDefault="00230FEB">
      <w:pPr>
        <w:pStyle w:val="ConsPlusNormal"/>
        <w:jc w:val="right"/>
      </w:pPr>
      <w:r>
        <w:t>городского округа</w:t>
      </w:r>
    </w:p>
    <w:p w:rsidR="00230FEB" w:rsidRDefault="00230FEB">
      <w:pPr>
        <w:pStyle w:val="ConsPlusNormal"/>
        <w:jc w:val="right"/>
      </w:pPr>
      <w:r>
        <w:t>от 03.12.2019 N 1900</w:t>
      </w:r>
    </w:p>
    <w:p w:rsidR="00230FEB" w:rsidRDefault="00230FEB">
      <w:pPr>
        <w:pStyle w:val="ConsPlusNormal"/>
        <w:jc w:val="both"/>
      </w:pPr>
    </w:p>
    <w:p w:rsidR="00230FEB" w:rsidRDefault="00230FEB">
      <w:pPr>
        <w:pStyle w:val="ConsPlusTitle"/>
        <w:jc w:val="center"/>
      </w:pPr>
      <w:bookmarkStart w:id="0" w:name="P41"/>
      <w:bookmarkEnd w:id="0"/>
      <w:r>
        <w:t>АДМИНИСТРАТИВНЫЙ РЕГЛАМЕНТ</w:t>
      </w:r>
    </w:p>
    <w:p w:rsidR="00230FEB" w:rsidRDefault="00230FEB">
      <w:pPr>
        <w:pStyle w:val="ConsPlusTitle"/>
        <w:jc w:val="center"/>
      </w:pPr>
      <w:r>
        <w:t>ПРЕДОСТАВЛЕНИЯ МУНИЦИПАЛЬНОЙ УСЛУГИ</w:t>
      </w:r>
    </w:p>
    <w:p w:rsidR="00230FEB" w:rsidRDefault="00230FEB">
      <w:pPr>
        <w:pStyle w:val="ConsPlusTitle"/>
        <w:jc w:val="center"/>
      </w:pPr>
      <w:r>
        <w:t>"ПРОВЕДЕНИЕ АУКЦИОНА ПО ПРОДАЖЕ ЗЕМЕЛЬНОГО УЧАСТКА</w:t>
      </w:r>
    </w:p>
    <w:p w:rsidR="00230FEB" w:rsidRDefault="00230FEB">
      <w:pPr>
        <w:pStyle w:val="ConsPlusTitle"/>
        <w:jc w:val="center"/>
      </w:pPr>
      <w:r>
        <w:t>ИЛИ АУКЦИОНА НА ПРАВО ЗАКЛЮЧЕНИЯ ДОГОВОРА АРЕНДЫ ЗЕМЕЛЬНОГО</w:t>
      </w:r>
    </w:p>
    <w:p w:rsidR="00230FEB" w:rsidRDefault="00230FEB">
      <w:pPr>
        <w:pStyle w:val="ConsPlusTitle"/>
        <w:jc w:val="center"/>
      </w:pPr>
      <w:r>
        <w:t>УЧАСТКА, НАХОДЯЩЕГОСЯ В СОБСТВЕННОСТИ И (ИЛИ) В ВЕДЕНИИ</w:t>
      </w:r>
    </w:p>
    <w:p w:rsidR="00230FEB" w:rsidRDefault="00230FEB">
      <w:pPr>
        <w:pStyle w:val="ConsPlusTitle"/>
        <w:jc w:val="center"/>
      </w:pPr>
      <w:r>
        <w:t>НАХОДКИНСКОГО ГОРОДСКОГО ОКРУГА"</w:t>
      </w:r>
    </w:p>
    <w:p w:rsidR="00230FEB" w:rsidRDefault="00230F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503"/>
        <w:gridCol w:w="113"/>
      </w:tblGrid>
      <w:tr w:rsidR="00230F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0FEB" w:rsidRDefault="00230F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0FEB" w:rsidRDefault="00230F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0FEB" w:rsidRDefault="00230FEB">
            <w:pPr>
              <w:pStyle w:val="ConsPlusNormal"/>
              <w:jc w:val="center"/>
            </w:pPr>
            <w:r>
              <w:rPr>
                <w:color w:val="392C69"/>
              </w:rPr>
              <w:t>Список изменяющих документов</w:t>
            </w:r>
          </w:p>
          <w:p w:rsidR="00230FEB" w:rsidRDefault="00230FEB">
            <w:pPr>
              <w:pStyle w:val="ConsPlusNormal"/>
              <w:jc w:val="center"/>
            </w:pPr>
            <w:r>
              <w:rPr>
                <w:color w:val="392C69"/>
              </w:rPr>
              <w:t>(в ред. Постановлений администрации</w:t>
            </w:r>
          </w:p>
          <w:p w:rsidR="00230FEB" w:rsidRDefault="00230FEB">
            <w:pPr>
              <w:pStyle w:val="ConsPlusNormal"/>
              <w:jc w:val="center"/>
            </w:pPr>
            <w:r>
              <w:rPr>
                <w:color w:val="392C69"/>
              </w:rPr>
              <w:t>Находкинского городского округа</w:t>
            </w:r>
          </w:p>
          <w:p w:rsidR="00230FEB" w:rsidRDefault="00230FEB">
            <w:pPr>
              <w:pStyle w:val="ConsPlusNormal"/>
              <w:jc w:val="center"/>
            </w:pPr>
            <w:r>
              <w:rPr>
                <w:color w:val="392C69"/>
              </w:rPr>
              <w:t xml:space="preserve">от 24.12.2020 </w:t>
            </w:r>
            <w:hyperlink r:id="rId16">
              <w:r>
                <w:rPr>
                  <w:color w:val="0000FF"/>
                </w:rPr>
                <w:t>N 1371</w:t>
              </w:r>
            </w:hyperlink>
            <w:r>
              <w:rPr>
                <w:color w:val="392C69"/>
              </w:rPr>
              <w:t xml:space="preserve">, от 26.05.2021 </w:t>
            </w:r>
            <w:hyperlink r:id="rId17">
              <w:r>
                <w:rPr>
                  <w:color w:val="0000FF"/>
                </w:rPr>
                <w:t>N 576</w:t>
              </w:r>
            </w:hyperlink>
            <w:r>
              <w:rPr>
                <w:color w:val="392C69"/>
              </w:rPr>
              <w:t>,</w:t>
            </w:r>
          </w:p>
          <w:p w:rsidR="00230FEB" w:rsidRDefault="00230FEB">
            <w:pPr>
              <w:pStyle w:val="ConsPlusNormal"/>
              <w:jc w:val="center"/>
            </w:pPr>
            <w:r>
              <w:rPr>
                <w:color w:val="392C69"/>
              </w:rPr>
              <w:t xml:space="preserve">от 07.02.2023 </w:t>
            </w:r>
            <w:hyperlink r:id="rId18">
              <w:r>
                <w:rPr>
                  <w:color w:val="0000FF"/>
                </w:rPr>
                <w:t>N 145</w:t>
              </w:r>
            </w:hyperlink>
            <w:r>
              <w:rPr>
                <w:color w:val="392C69"/>
              </w:rPr>
              <w:t xml:space="preserve">, от 12.02.2024 </w:t>
            </w:r>
            <w:hyperlink r:id="rId19">
              <w:r>
                <w:rPr>
                  <w:color w:val="0000FF"/>
                </w:rPr>
                <w:t>N 320</w:t>
              </w:r>
            </w:hyperlink>
            <w:r>
              <w:rPr>
                <w:color w:val="392C69"/>
              </w:rPr>
              <w:t>,</w:t>
            </w:r>
          </w:p>
          <w:p w:rsidR="00230FEB" w:rsidRDefault="00230FEB">
            <w:pPr>
              <w:pStyle w:val="ConsPlusNormal"/>
              <w:jc w:val="center"/>
            </w:pPr>
            <w:r>
              <w:rPr>
                <w:color w:val="392C69"/>
              </w:rPr>
              <w:t xml:space="preserve">от 09.07.2024 </w:t>
            </w:r>
            <w:hyperlink r:id="rId20">
              <w:r>
                <w:rPr>
                  <w:color w:val="0000FF"/>
                </w:rPr>
                <w:t>N 1646</w:t>
              </w:r>
            </w:hyperlink>
            <w:r>
              <w:rPr>
                <w:color w:val="392C69"/>
              </w:rPr>
              <w:t xml:space="preserve">, от 03.09.2025 </w:t>
            </w:r>
            <w:hyperlink r:id="rId21">
              <w:r>
                <w:rPr>
                  <w:color w:val="0000FF"/>
                </w:rPr>
                <w:t>N 1844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0FEB" w:rsidRDefault="00230FEB">
            <w:pPr>
              <w:pStyle w:val="ConsPlusNormal"/>
            </w:pPr>
          </w:p>
        </w:tc>
      </w:tr>
    </w:tbl>
    <w:p w:rsidR="00230FEB" w:rsidRDefault="00230FEB">
      <w:pPr>
        <w:pStyle w:val="ConsPlusNormal"/>
        <w:jc w:val="both"/>
      </w:pPr>
    </w:p>
    <w:p w:rsidR="00230FEB" w:rsidRDefault="00230FEB">
      <w:pPr>
        <w:pStyle w:val="ConsPlusTitle"/>
        <w:jc w:val="center"/>
        <w:outlineLvl w:val="1"/>
      </w:pPr>
      <w:r>
        <w:t>I. Общие положения</w:t>
      </w:r>
    </w:p>
    <w:p w:rsidR="00230FEB" w:rsidRDefault="00230FEB">
      <w:pPr>
        <w:pStyle w:val="ConsPlusNormal"/>
        <w:jc w:val="both"/>
      </w:pPr>
    </w:p>
    <w:p w:rsidR="00230FEB" w:rsidRDefault="00230FEB">
      <w:pPr>
        <w:pStyle w:val="ConsPlusNormal"/>
        <w:ind w:firstLine="540"/>
        <w:jc w:val="both"/>
      </w:pPr>
      <w:r>
        <w:t>1. Предмет регулирования административного регламента</w:t>
      </w:r>
    </w:p>
    <w:p w:rsidR="00230FEB" w:rsidRDefault="00230FEB">
      <w:pPr>
        <w:pStyle w:val="ConsPlusNormal"/>
        <w:spacing w:before="200"/>
        <w:ind w:firstLine="540"/>
        <w:jc w:val="both"/>
      </w:pPr>
      <w:r>
        <w:t>1.1. Настоящий административный регламент предоставления администрацией Находкинского городского округа муниципальной услуги "Проведение аукциона по продаже земельного участка или аукциона на право заключения договора аренды земельного участка, находящегося в собственности и (или) в ведении Находкинского городского округа" (далее - административный регламент) разработан в целях повышения качества предоставления и доступности муниципальной услуги "Проведение аукциона по продаже земельного участка или аукциона на право заключения договора аренды земельного участка, находящегося в собственности и (или) в ведении Находкинского городского округа" (далее - муниципальная услуга), создания комфортных условий для получателей муниципальной услуги, определяет сроки и последовательность действий (административных процедур) при осуществлении администрацией Находкинского городского округа полномочий по предоставлению муниципальной услуги.</w:t>
      </w:r>
    </w:p>
    <w:p w:rsidR="00230FEB" w:rsidRDefault="00230FEB">
      <w:pPr>
        <w:pStyle w:val="ConsPlusNormal"/>
        <w:spacing w:before="200"/>
        <w:ind w:firstLine="540"/>
        <w:jc w:val="both"/>
      </w:pPr>
      <w:r>
        <w:t>2. Круг заявителей</w:t>
      </w:r>
    </w:p>
    <w:p w:rsidR="00230FEB" w:rsidRDefault="00230FEB">
      <w:pPr>
        <w:pStyle w:val="ConsPlusNormal"/>
        <w:spacing w:before="200"/>
        <w:ind w:firstLine="540"/>
        <w:jc w:val="both"/>
      </w:pPr>
      <w:r>
        <w:t>2.1. Муниципальная услуга предоставляется физическим и юридическим лицам (далее - заявитель):</w:t>
      </w:r>
    </w:p>
    <w:p w:rsidR="00230FEB" w:rsidRDefault="00230FEB">
      <w:pPr>
        <w:pStyle w:val="ConsPlusNormal"/>
        <w:spacing w:before="200"/>
        <w:ind w:firstLine="540"/>
        <w:jc w:val="both"/>
      </w:pPr>
      <w:r>
        <w:t>- в случае предоставления услуги для индивидуального жилищного строительства, заявителями могут являться только граждане;</w:t>
      </w:r>
    </w:p>
    <w:p w:rsidR="00230FEB" w:rsidRDefault="00230FEB">
      <w:pPr>
        <w:pStyle w:val="ConsPlusNormal"/>
        <w:spacing w:before="200"/>
        <w:ind w:firstLine="540"/>
        <w:jc w:val="both"/>
      </w:pPr>
      <w:r>
        <w:t>- в случае предоставления услуги для осуществления крестьянским (фермерским) хозяйством его деятельности, заявителями могут являться граждане и крестьянские (фермерские) хозяйства;</w:t>
      </w:r>
    </w:p>
    <w:p w:rsidR="00230FEB" w:rsidRDefault="00230FEB">
      <w:pPr>
        <w:pStyle w:val="ConsPlusNormal"/>
        <w:spacing w:before="200"/>
        <w:ind w:firstLine="540"/>
        <w:jc w:val="both"/>
      </w:pPr>
      <w:r>
        <w:t xml:space="preserve">- абзац исключен. - </w:t>
      </w:r>
      <w:hyperlink r:id="rId22">
        <w:r>
          <w:rPr>
            <w:color w:val="0000FF"/>
          </w:rPr>
          <w:t>Постановление</w:t>
        </w:r>
      </w:hyperlink>
      <w:r>
        <w:t xml:space="preserve"> администрации Находкинского городского округа от 26.05.2021 N 576;</w:t>
      </w:r>
    </w:p>
    <w:p w:rsidR="00230FEB" w:rsidRDefault="00230FEB">
      <w:pPr>
        <w:pStyle w:val="ConsPlusNormal"/>
        <w:spacing w:before="200"/>
        <w:ind w:firstLine="540"/>
        <w:jc w:val="both"/>
      </w:pPr>
      <w:r>
        <w:t xml:space="preserve">- в случае предоставления услуги на право заключения договора аренды </w:t>
      </w:r>
      <w:r>
        <w:lastRenderedPageBreak/>
        <w:t xml:space="preserve">земельного участка, включенного в перечень муниципального имущества, предусмотренный </w:t>
      </w:r>
      <w:hyperlink r:id="rId23">
        <w:r>
          <w:rPr>
            <w:color w:val="0000FF"/>
          </w:rPr>
          <w:t>частью 4 статьи 18</w:t>
        </w:r>
      </w:hyperlink>
      <w:r>
        <w:t xml:space="preserve"> Федерального закона от 24.07.2007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24">
        <w:r>
          <w:rPr>
            <w:color w:val="0000FF"/>
          </w:rPr>
          <w:t>частью 3 статьи 14</w:t>
        </w:r>
      </w:hyperlink>
      <w:r>
        <w:t xml:space="preserve"> указанного Федерального закона.</w:t>
      </w:r>
    </w:p>
    <w:p w:rsidR="00230FEB" w:rsidRDefault="00230FEB">
      <w:pPr>
        <w:pStyle w:val="ConsPlusNormal"/>
        <w:spacing w:before="200"/>
        <w:ind w:firstLine="540"/>
        <w:jc w:val="both"/>
      </w:pPr>
      <w:r>
        <w:t>2.2. От имени заявителя за предоставлением муниципальной услуги могут обращаться представители, имеющие право в соответствии с законодательством Российской Федерации либо в силу наделения их заявителем в порядке, установленном законодательством Российской Федерации, полномочиями выступать от его имени (далее - представитель заявителя).</w:t>
      </w:r>
    </w:p>
    <w:p w:rsidR="00230FEB" w:rsidRDefault="00230FEB">
      <w:pPr>
        <w:pStyle w:val="ConsPlusNormal"/>
        <w:spacing w:before="200"/>
        <w:ind w:firstLine="540"/>
        <w:jc w:val="both"/>
      </w:pPr>
      <w:r>
        <w:t>3. Требования к порядку информирования о предоставлении муниципальной услуги</w:t>
      </w:r>
    </w:p>
    <w:p w:rsidR="00230FEB" w:rsidRDefault="00230FEB">
      <w:pPr>
        <w:pStyle w:val="ConsPlusNormal"/>
        <w:spacing w:before="200"/>
        <w:ind w:firstLine="540"/>
        <w:jc w:val="both"/>
      </w:pPr>
      <w:r>
        <w:t>3.1. Порядок получения информации по вопросам предоставления муниципальной услуги.</w:t>
      </w:r>
    </w:p>
    <w:p w:rsidR="00230FEB" w:rsidRDefault="00230FEB">
      <w:pPr>
        <w:pStyle w:val="ConsPlusNormal"/>
        <w:spacing w:before="200"/>
        <w:ind w:firstLine="540"/>
        <w:jc w:val="both"/>
      </w:pPr>
      <w:r>
        <w:t>Информирование о порядке предоставления муниципальной услуги осуществляется:</w:t>
      </w:r>
    </w:p>
    <w:p w:rsidR="00230FEB" w:rsidRDefault="00230FEB">
      <w:pPr>
        <w:pStyle w:val="ConsPlusNormal"/>
        <w:spacing w:before="200"/>
        <w:ind w:firstLine="540"/>
        <w:jc w:val="both"/>
      </w:pPr>
      <w:r>
        <w:t>а) специалистом управления архитектуры, градостроительства и рекламы администрации Находкинского городского округа или специалистом муниципального казенного учреждения "Департамент архитектуры, градостроительства и землепользования города Находка" (далее - специалисты), ответственными за предоставление муниципальной услуги, при непосредственном обращении заявителей (представителя заявителя) в управление архитектуры, градостроительства и рекламы администрации Находкинского городского округа (далее - управление архитектуры) и в муниципальное казенное учреждение "Департамент архитектуры, градостроительства и землепользования города Находка" (далее - учреждение);</w:t>
      </w:r>
    </w:p>
    <w:p w:rsidR="00230FEB" w:rsidRDefault="00230FEB">
      <w:pPr>
        <w:pStyle w:val="ConsPlusNormal"/>
        <w:jc w:val="both"/>
      </w:pPr>
      <w:r>
        <w:t xml:space="preserve">(пп. "а" в ред. </w:t>
      </w:r>
      <w:hyperlink r:id="rId25">
        <w:r>
          <w:rPr>
            <w:color w:val="0000FF"/>
          </w:rPr>
          <w:t>Постановления</w:t>
        </w:r>
      </w:hyperlink>
      <w:r>
        <w:t xml:space="preserve"> администрации Находкинского городского округа от 26.05.2021 N 576)</w:t>
      </w:r>
    </w:p>
    <w:p w:rsidR="00230FEB" w:rsidRDefault="00230FEB">
      <w:pPr>
        <w:pStyle w:val="ConsPlusNormal"/>
        <w:spacing w:before="200"/>
        <w:ind w:firstLine="540"/>
        <w:jc w:val="both"/>
      </w:pPr>
      <w:r>
        <w:t>б) посредством телефонной, факсимильной и иных средств телекоммуникационной связи;</w:t>
      </w:r>
    </w:p>
    <w:p w:rsidR="00230FEB" w:rsidRDefault="00230FEB">
      <w:pPr>
        <w:pStyle w:val="ConsPlusNormal"/>
        <w:jc w:val="both"/>
      </w:pPr>
      <w:r>
        <w:t xml:space="preserve">(пп. "б" в ред. </w:t>
      </w:r>
      <w:hyperlink r:id="rId26">
        <w:r>
          <w:rPr>
            <w:color w:val="0000FF"/>
          </w:rPr>
          <w:t>Постановления</w:t>
        </w:r>
      </w:hyperlink>
      <w:r>
        <w:t xml:space="preserve"> администрации Находкинского городского округа от 26.05.2021 N 576)</w:t>
      </w:r>
    </w:p>
    <w:p w:rsidR="00230FEB" w:rsidRDefault="00230FEB">
      <w:pPr>
        <w:pStyle w:val="ConsPlusNormal"/>
        <w:spacing w:before="200"/>
        <w:ind w:firstLine="540"/>
        <w:jc w:val="both"/>
      </w:pPr>
      <w:r>
        <w:t>в) путем оформления информационных стендов в местах предоставления муниципальной услуги;</w:t>
      </w:r>
    </w:p>
    <w:p w:rsidR="00230FEB" w:rsidRDefault="00230FEB">
      <w:pPr>
        <w:pStyle w:val="ConsPlusNormal"/>
        <w:jc w:val="both"/>
      </w:pPr>
      <w:r>
        <w:t xml:space="preserve">(пп. "в" в ред. </w:t>
      </w:r>
      <w:hyperlink r:id="rId27">
        <w:r>
          <w:rPr>
            <w:color w:val="0000FF"/>
          </w:rPr>
          <w:t>Постановления</w:t>
        </w:r>
      </w:hyperlink>
      <w:r>
        <w:t xml:space="preserve"> администрации Находкинского городского округа от 26.05.2021 N 576)</w:t>
      </w:r>
    </w:p>
    <w:p w:rsidR="00230FEB" w:rsidRDefault="00230FEB">
      <w:pPr>
        <w:pStyle w:val="ConsPlusNormal"/>
        <w:spacing w:before="200"/>
        <w:ind w:firstLine="540"/>
        <w:jc w:val="both"/>
      </w:pPr>
      <w:r>
        <w:t xml:space="preserve">г) путем размещения информации на официальном сайте Российской Федерации в сети Интернет для размещения информации о проведении торгов </w:t>
      </w:r>
      <w:hyperlink r:id="rId28">
        <w:r>
          <w:rPr>
            <w:color w:val="0000FF"/>
          </w:rPr>
          <w:t>www.torgi.gov.ru</w:t>
        </w:r>
      </w:hyperlink>
      <w:r>
        <w:t xml:space="preserve">, на официальном сайте Находкинского городского округа в сети Интернет </w:t>
      </w:r>
      <w:hyperlink r:id="rId29">
        <w:r>
          <w:rPr>
            <w:color w:val="0000FF"/>
          </w:rPr>
          <w:t>www.nakhodka-city.ru</w:t>
        </w:r>
      </w:hyperlink>
      <w:r>
        <w:t xml:space="preserve">, и на Едином портале государственных и муниципальных услуг (функций) </w:t>
      </w:r>
      <w:hyperlink r:id="rId30">
        <w:r>
          <w:rPr>
            <w:color w:val="0000FF"/>
          </w:rPr>
          <w:t>www.gosuslugi.ru</w:t>
        </w:r>
      </w:hyperlink>
      <w:r>
        <w:t xml:space="preserve"> (далее по тексту - Единый портал) и (или) в государственной информационной системе Приморского края "Региональный портал государственных и муниципальных услуг Приморского края </w:t>
      </w:r>
      <w:hyperlink r:id="rId31">
        <w:r>
          <w:rPr>
            <w:color w:val="0000FF"/>
          </w:rPr>
          <w:t>www.gosuslugi.primorsky.ru</w:t>
        </w:r>
      </w:hyperlink>
      <w:r>
        <w:t xml:space="preserve"> (далее по тексту - Региональный портал);</w:t>
      </w:r>
    </w:p>
    <w:p w:rsidR="00230FEB" w:rsidRDefault="00230FEB">
      <w:pPr>
        <w:pStyle w:val="ConsPlusNormal"/>
        <w:jc w:val="both"/>
      </w:pPr>
      <w:r>
        <w:t xml:space="preserve">(в ред. </w:t>
      </w:r>
      <w:hyperlink r:id="rId32">
        <w:r>
          <w:rPr>
            <w:color w:val="0000FF"/>
          </w:rPr>
          <w:t>Постановления</w:t>
        </w:r>
      </w:hyperlink>
      <w:r>
        <w:t xml:space="preserve"> администрации Находкинского городского округа от 24.12.2020 N 1371)</w:t>
      </w:r>
    </w:p>
    <w:p w:rsidR="00230FEB" w:rsidRDefault="00230FEB">
      <w:pPr>
        <w:pStyle w:val="ConsPlusNormal"/>
        <w:spacing w:before="200"/>
        <w:ind w:firstLine="540"/>
        <w:jc w:val="both"/>
      </w:pPr>
      <w:r>
        <w:t>д) посредством ответов на обращения в письменной форме заявителей (представителя заявителей).</w:t>
      </w:r>
    </w:p>
    <w:p w:rsidR="00230FEB" w:rsidRDefault="00230FEB">
      <w:pPr>
        <w:pStyle w:val="ConsPlusNormal"/>
        <w:jc w:val="both"/>
      </w:pPr>
      <w:r>
        <w:t xml:space="preserve">(в ред. </w:t>
      </w:r>
      <w:hyperlink r:id="rId33">
        <w:r>
          <w:rPr>
            <w:color w:val="0000FF"/>
          </w:rPr>
          <w:t>Постановления</w:t>
        </w:r>
      </w:hyperlink>
      <w:r>
        <w:t xml:space="preserve"> администрации Находкинского городского округа от 12.02.2024 N 320)</w:t>
      </w:r>
    </w:p>
    <w:p w:rsidR="00230FEB" w:rsidRDefault="00230FEB">
      <w:pPr>
        <w:pStyle w:val="ConsPlusNormal"/>
        <w:spacing w:before="200"/>
        <w:ind w:firstLine="540"/>
        <w:jc w:val="both"/>
      </w:pPr>
      <w:r>
        <w:t xml:space="preserve">3.2. При информировании о порядке предоставления муниципальной услуги по телефону специалист, приняв вызов по телефону, должен представиться: назвать фамилию, имя, отчество (при наличии), должность, наименование отдела </w:t>
      </w:r>
      <w:r>
        <w:lastRenderedPageBreak/>
        <w:t>управления архитектуры и учреждения.</w:t>
      </w:r>
    </w:p>
    <w:p w:rsidR="00230FEB" w:rsidRDefault="00230FEB">
      <w:pPr>
        <w:pStyle w:val="ConsPlusNormal"/>
        <w:jc w:val="both"/>
      </w:pPr>
      <w:r>
        <w:t xml:space="preserve">(в ред. </w:t>
      </w:r>
      <w:hyperlink r:id="rId34">
        <w:r>
          <w:rPr>
            <w:color w:val="0000FF"/>
          </w:rPr>
          <w:t>Постановления</w:t>
        </w:r>
      </w:hyperlink>
      <w:r>
        <w:t xml:space="preserve"> администрации Находкинского городского округа от 26.05.2021 N 576)</w:t>
      </w:r>
    </w:p>
    <w:p w:rsidR="00230FEB" w:rsidRDefault="00230FEB">
      <w:pPr>
        <w:pStyle w:val="ConsPlusNormal"/>
        <w:spacing w:before="200"/>
        <w:ind w:firstLine="540"/>
        <w:jc w:val="both"/>
      </w:pPr>
      <w:r>
        <w:t>Специалист обязан сообщить график приема, точный почтовый адрес управления архитектуры и учреждения, способ проезда к нему, а при необходимости - требования к обращению в письменной форме.</w:t>
      </w:r>
    </w:p>
    <w:p w:rsidR="00230FEB" w:rsidRDefault="00230FEB">
      <w:pPr>
        <w:pStyle w:val="ConsPlusNormal"/>
        <w:jc w:val="both"/>
      </w:pPr>
      <w:r>
        <w:t xml:space="preserve">(в ред. Постановлений администрации Находкинского городского округа от 26.05.2021 </w:t>
      </w:r>
      <w:hyperlink r:id="rId35">
        <w:r>
          <w:rPr>
            <w:color w:val="0000FF"/>
          </w:rPr>
          <w:t>N 576</w:t>
        </w:r>
      </w:hyperlink>
      <w:r>
        <w:t xml:space="preserve">, от 12.02.2024 </w:t>
      </w:r>
      <w:hyperlink r:id="rId36">
        <w:r>
          <w:rPr>
            <w:color w:val="0000FF"/>
          </w:rPr>
          <w:t>N 320</w:t>
        </w:r>
      </w:hyperlink>
      <w:r>
        <w:t>)</w:t>
      </w:r>
    </w:p>
    <w:p w:rsidR="00230FEB" w:rsidRDefault="00230FEB">
      <w:pPr>
        <w:pStyle w:val="ConsPlusNormal"/>
        <w:spacing w:before="200"/>
        <w:ind w:firstLine="540"/>
        <w:jc w:val="both"/>
      </w:pPr>
      <w:r>
        <w:t>Информирование по телефону о порядке предоставления муниципальной услуги осуществляется в соответствии с графиками работы управления архитектуры и учреждения.</w:t>
      </w:r>
    </w:p>
    <w:p w:rsidR="00230FEB" w:rsidRDefault="00230FEB">
      <w:pPr>
        <w:pStyle w:val="ConsPlusNormal"/>
        <w:jc w:val="both"/>
      </w:pPr>
      <w:r>
        <w:t xml:space="preserve">(в ред. </w:t>
      </w:r>
      <w:hyperlink r:id="rId37">
        <w:r>
          <w:rPr>
            <w:color w:val="0000FF"/>
          </w:rPr>
          <w:t>Постановления</w:t>
        </w:r>
      </w:hyperlink>
      <w:r>
        <w:t xml:space="preserve"> администрации Находкинского городского округа от 26.05.2021 N 576)</w:t>
      </w:r>
    </w:p>
    <w:p w:rsidR="00230FEB" w:rsidRDefault="00230FEB">
      <w:pPr>
        <w:pStyle w:val="ConsPlusNormal"/>
        <w:spacing w:before="200"/>
        <w:ind w:firstLine="540"/>
        <w:jc w:val="both"/>
      </w:pPr>
      <w:r>
        <w:t>Во время разговора специалист должен произносить слова четко и не прерывать разговор по причине поступления другого звонка.</w:t>
      </w:r>
    </w:p>
    <w:p w:rsidR="00230FEB" w:rsidRDefault="00230FEB">
      <w:pPr>
        <w:pStyle w:val="ConsPlusNormal"/>
        <w:spacing w:before="200"/>
        <w:ind w:firstLine="540"/>
        <w:jc w:val="both"/>
      </w:pPr>
      <w:r>
        <w:t>При невозможности ответить на поставленные гражданином вопросы телефонный звонок должен быть переадресован (переведен) на другого специалиста либо обратившемуся гражданину должен быть сообщен номер телефона, по которому можно получить необходимую информацию.</w:t>
      </w:r>
    </w:p>
    <w:p w:rsidR="00230FEB" w:rsidRDefault="00230FEB">
      <w:pPr>
        <w:pStyle w:val="ConsPlusNormal"/>
        <w:spacing w:before="200"/>
        <w:ind w:firstLine="540"/>
        <w:jc w:val="both"/>
      </w:pPr>
      <w:r>
        <w:t>Разговор по телефону не должен продолжаться более 10 минут.</w:t>
      </w:r>
    </w:p>
    <w:p w:rsidR="00230FEB" w:rsidRDefault="00230FEB">
      <w:pPr>
        <w:pStyle w:val="ConsPlusNormal"/>
        <w:spacing w:before="200"/>
        <w:ind w:firstLine="540"/>
        <w:jc w:val="both"/>
      </w:pPr>
      <w:r>
        <w:t>3.3. При ответах на телефонные звонки и устные обращения по вопросам предоставления муниципальной услуги специалист обязан в соответствии с поступившим обращением предоставлять следующую информацию:</w:t>
      </w:r>
    </w:p>
    <w:p w:rsidR="00230FEB" w:rsidRDefault="00230FEB">
      <w:pPr>
        <w:pStyle w:val="ConsPlusNormal"/>
        <w:spacing w:before="200"/>
        <w:ind w:firstLine="540"/>
        <w:jc w:val="both"/>
      </w:pPr>
      <w:r>
        <w:t>о нормативных правовых актах, регулирующих вопросы предоставления муниципальной услуги (наименование, номер, дата принятия нормативного правового акта);</w:t>
      </w:r>
    </w:p>
    <w:p w:rsidR="00230FEB" w:rsidRDefault="00230FEB">
      <w:pPr>
        <w:pStyle w:val="ConsPlusNormal"/>
        <w:spacing w:before="200"/>
        <w:ind w:firstLine="540"/>
        <w:jc w:val="both"/>
      </w:pPr>
      <w:r>
        <w:t>о перечне документов, необходимых для получения муниципальной услуги;</w:t>
      </w:r>
    </w:p>
    <w:p w:rsidR="00230FEB" w:rsidRDefault="00230FEB">
      <w:pPr>
        <w:pStyle w:val="ConsPlusNormal"/>
        <w:spacing w:before="200"/>
        <w:ind w:firstLine="540"/>
        <w:jc w:val="both"/>
      </w:pPr>
      <w:r>
        <w:t>о сроках предоставления муниципальной услуги;</w:t>
      </w:r>
    </w:p>
    <w:p w:rsidR="00230FEB" w:rsidRDefault="00230FEB">
      <w:pPr>
        <w:pStyle w:val="ConsPlusNormal"/>
        <w:spacing w:before="200"/>
        <w:ind w:firstLine="540"/>
        <w:jc w:val="both"/>
      </w:pPr>
      <w:r>
        <w:t>об основаниях отказа в предоставлении муниципальной услуги;</w:t>
      </w:r>
    </w:p>
    <w:p w:rsidR="00230FEB" w:rsidRDefault="00230FEB">
      <w:pPr>
        <w:pStyle w:val="ConsPlusNormal"/>
        <w:spacing w:before="200"/>
        <w:ind w:firstLine="540"/>
        <w:jc w:val="both"/>
      </w:pPr>
      <w:r>
        <w:t xml:space="preserve">о месте размещения на официальном сайте Российской Федерации в сети Интернет для размещения информации о проведении торгов </w:t>
      </w:r>
      <w:hyperlink r:id="rId38">
        <w:r>
          <w:rPr>
            <w:color w:val="0000FF"/>
          </w:rPr>
          <w:t>www.torgi.gov.ru</w:t>
        </w:r>
      </w:hyperlink>
      <w:r>
        <w:t xml:space="preserve">, на официальном сайте Находкинского городского округа в сети Интернет </w:t>
      </w:r>
      <w:hyperlink r:id="rId39">
        <w:r>
          <w:rPr>
            <w:color w:val="0000FF"/>
          </w:rPr>
          <w:t>www.nakhodka-city.ru</w:t>
        </w:r>
      </w:hyperlink>
      <w:r>
        <w:t xml:space="preserve"> информации по вопросам предоставления муниципальной услуги.</w:t>
      </w:r>
    </w:p>
    <w:p w:rsidR="00230FEB" w:rsidRDefault="00230FEB">
      <w:pPr>
        <w:pStyle w:val="ConsPlusNormal"/>
        <w:spacing w:before="200"/>
        <w:ind w:firstLine="540"/>
        <w:jc w:val="both"/>
      </w:pPr>
      <w:r>
        <w:t xml:space="preserve">3.4. На официальном сайте Российской Федерации в сети Интернет для размещения информации о проведении торгов </w:t>
      </w:r>
      <w:hyperlink r:id="rId40">
        <w:r>
          <w:rPr>
            <w:color w:val="0000FF"/>
          </w:rPr>
          <w:t>www.torgi.gov.ru</w:t>
        </w:r>
      </w:hyperlink>
      <w:r>
        <w:t xml:space="preserve">, на официальном сайте Находкинского городского округа в сети Интернет </w:t>
      </w:r>
      <w:hyperlink r:id="rId41">
        <w:r>
          <w:rPr>
            <w:color w:val="0000FF"/>
          </w:rPr>
          <w:t>www.nakhodka-city.ru</w:t>
        </w:r>
      </w:hyperlink>
      <w:r>
        <w:t>,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Едином портале, также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 размещается следующая справочная информация:</w:t>
      </w:r>
    </w:p>
    <w:p w:rsidR="00230FEB" w:rsidRDefault="00230FEB">
      <w:pPr>
        <w:pStyle w:val="ConsPlusNormal"/>
        <w:spacing w:before="200"/>
        <w:ind w:firstLine="540"/>
        <w:jc w:val="both"/>
      </w:pPr>
      <w:r>
        <w:t>о месте нахождения и графиках работы администрации Находкинского городского округа и его структурного подразделения - управления архитектуры, а также учреждения, ответственных за предоставление муниципальной услуги;</w:t>
      </w:r>
    </w:p>
    <w:p w:rsidR="00230FEB" w:rsidRDefault="00230FEB">
      <w:pPr>
        <w:pStyle w:val="ConsPlusNormal"/>
        <w:jc w:val="both"/>
      </w:pPr>
      <w:r>
        <w:t xml:space="preserve">(в ред. </w:t>
      </w:r>
      <w:hyperlink r:id="rId42">
        <w:r>
          <w:rPr>
            <w:color w:val="0000FF"/>
          </w:rPr>
          <w:t>Постановления</w:t>
        </w:r>
      </w:hyperlink>
      <w:r>
        <w:t xml:space="preserve"> администрации Находкинского городского округа от 26.05.2021 N 576)</w:t>
      </w:r>
    </w:p>
    <w:p w:rsidR="00230FEB" w:rsidRDefault="00230FEB">
      <w:pPr>
        <w:pStyle w:val="ConsPlusNormal"/>
        <w:spacing w:before="200"/>
        <w:ind w:firstLine="540"/>
        <w:jc w:val="both"/>
      </w:pPr>
      <w:r>
        <w:t>справочные телефоны управления архитектуры и учреждения;</w:t>
      </w:r>
    </w:p>
    <w:p w:rsidR="00230FEB" w:rsidRDefault="00230FEB">
      <w:pPr>
        <w:pStyle w:val="ConsPlusNormal"/>
        <w:jc w:val="both"/>
      </w:pPr>
      <w:r>
        <w:t xml:space="preserve">(в ред. </w:t>
      </w:r>
      <w:hyperlink r:id="rId43">
        <w:r>
          <w:rPr>
            <w:color w:val="0000FF"/>
          </w:rPr>
          <w:t>Постановления</w:t>
        </w:r>
      </w:hyperlink>
      <w:r>
        <w:t xml:space="preserve"> администрации Находкинского городского округа от 26.05.2021 N 576)</w:t>
      </w:r>
    </w:p>
    <w:p w:rsidR="00230FEB" w:rsidRDefault="00230FEB">
      <w:pPr>
        <w:pStyle w:val="ConsPlusNormal"/>
        <w:spacing w:before="200"/>
        <w:ind w:firstLine="540"/>
        <w:jc w:val="both"/>
      </w:pPr>
      <w:r>
        <w:lastRenderedPageBreak/>
        <w:t>адрес официального сайта управления архитектуры и учреждения, а также электронной почты и (или) формы обратной связи управления архитектуры и учреждения в сети Интернет.</w:t>
      </w:r>
    </w:p>
    <w:p w:rsidR="00230FEB" w:rsidRDefault="00230FEB">
      <w:pPr>
        <w:pStyle w:val="ConsPlusNormal"/>
        <w:jc w:val="both"/>
      </w:pPr>
      <w:r>
        <w:t xml:space="preserve">(в ред. </w:t>
      </w:r>
      <w:hyperlink r:id="rId44">
        <w:r>
          <w:rPr>
            <w:color w:val="0000FF"/>
          </w:rPr>
          <w:t>Постановления</w:t>
        </w:r>
      </w:hyperlink>
      <w:r>
        <w:t xml:space="preserve"> администрации Находкинского городского округа от 26.05.2021 N 576)</w:t>
      </w:r>
    </w:p>
    <w:p w:rsidR="00230FEB" w:rsidRDefault="00230FEB">
      <w:pPr>
        <w:pStyle w:val="ConsPlusNormal"/>
        <w:spacing w:before="200"/>
        <w:ind w:firstLine="540"/>
        <w:jc w:val="both"/>
      </w:pPr>
      <w:r>
        <w:t>Данная справочная информация также размещается на Региональном портале.</w:t>
      </w:r>
    </w:p>
    <w:p w:rsidR="00230FEB" w:rsidRDefault="00230FEB">
      <w:pPr>
        <w:pStyle w:val="ConsPlusNormal"/>
        <w:jc w:val="both"/>
      </w:pPr>
      <w:r>
        <w:t xml:space="preserve">(абзац введен </w:t>
      </w:r>
      <w:hyperlink r:id="rId45">
        <w:r>
          <w:rPr>
            <w:color w:val="0000FF"/>
          </w:rPr>
          <w:t>Постановлением</w:t>
        </w:r>
      </w:hyperlink>
      <w:r>
        <w:t xml:space="preserve"> администрации Находкинского городского округа от 24.12.2020 N 1371)</w:t>
      </w:r>
    </w:p>
    <w:p w:rsidR="00230FEB" w:rsidRDefault="00230FEB">
      <w:pPr>
        <w:pStyle w:val="ConsPlusNormal"/>
        <w:jc w:val="both"/>
      </w:pPr>
    </w:p>
    <w:p w:rsidR="00230FEB" w:rsidRDefault="00230FEB">
      <w:pPr>
        <w:pStyle w:val="ConsPlusTitle"/>
        <w:jc w:val="center"/>
        <w:outlineLvl w:val="1"/>
      </w:pPr>
      <w:r>
        <w:t>II. СТАНДАРТ ПРЕДОСТАВЛЕНИЯ МУНИЦИПАЛЬНОЙ УСЛУГИ</w:t>
      </w:r>
    </w:p>
    <w:p w:rsidR="00230FEB" w:rsidRDefault="00230FEB">
      <w:pPr>
        <w:pStyle w:val="ConsPlusNormal"/>
        <w:jc w:val="both"/>
      </w:pPr>
    </w:p>
    <w:p w:rsidR="00230FEB" w:rsidRDefault="00230FEB">
      <w:pPr>
        <w:pStyle w:val="ConsPlusNormal"/>
        <w:ind w:firstLine="540"/>
        <w:jc w:val="both"/>
      </w:pPr>
      <w:r>
        <w:t>4. Наименование муниципальной услуги</w:t>
      </w:r>
    </w:p>
    <w:p w:rsidR="00230FEB" w:rsidRDefault="00230FEB">
      <w:pPr>
        <w:pStyle w:val="ConsPlusNormal"/>
        <w:spacing w:before="200"/>
        <w:ind w:firstLine="540"/>
        <w:jc w:val="both"/>
      </w:pPr>
      <w:r>
        <w:t>Проведение аукциона по продаже земельного участка или аукциона на право заключения договора аренды земельного участка, находящегося в собственности и (или) в ведении Находкинского городского округа.</w:t>
      </w:r>
    </w:p>
    <w:p w:rsidR="00230FEB" w:rsidRDefault="00230FEB">
      <w:pPr>
        <w:pStyle w:val="ConsPlusNormal"/>
        <w:spacing w:before="200"/>
        <w:ind w:firstLine="540"/>
        <w:jc w:val="both"/>
      </w:pPr>
      <w:r>
        <w:t>5. Наименование органа, предоставляющего муниципальную услугу</w:t>
      </w:r>
    </w:p>
    <w:p w:rsidR="00230FEB" w:rsidRDefault="00230FEB">
      <w:pPr>
        <w:pStyle w:val="ConsPlusNormal"/>
        <w:spacing w:before="200"/>
        <w:ind w:firstLine="540"/>
        <w:jc w:val="both"/>
      </w:pPr>
      <w:r>
        <w:t>5.1. Предоставление муниципальной услуги осуществляется органом местного самоуправления - администрацией Находкинского городского округа (далее - администрация) через функциональный орган - управление архитектуры и через учреждение.</w:t>
      </w:r>
    </w:p>
    <w:p w:rsidR="00230FEB" w:rsidRDefault="00230FEB">
      <w:pPr>
        <w:pStyle w:val="ConsPlusNormal"/>
        <w:spacing w:before="200"/>
        <w:ind w:firstLine="540"/>
        <w:jc w:val="both"/>
      </w:pPr>
      <w:r>
        <w:t>Организация предоставления муниципальной услуги осуществляется в том числе в электронном виде через Единый портал и (или) Региональный портал.</w:t>
      </w:r>
    </w:p>
    <w:p w:rsidR="00230FEB" w:rsidRDefault="00230FEB">
      <w:pPr>
        <w:pStyle w:val="ConsPlusNormal"/>
        <w:spacing w:before="200"/>
        <w:ind w:firstLine="540"/>
        <w:jc w:val="both"/>
      </w:pPr>
      <w:r>
        <w:t>Организатором аукциона является управление архитектуры.</w:t>
      </w:r>
    </w:p>
    <w:p w:rsidR="00230FEB" w:rsidRDefault="00230FEB">
      <w:pPr>
        <w:pStyle w:val="ConsPlusNormal"/>
        <w:jc w:val="both"/>
      </w:pPr>
      <w:r>
        <w:t xml:space="preserve">(п. 5.1 в ред. </w:t>
      </w:r>
      <w:hyperlink r:id="rId46">
        <w:r>
          <w:rPr>
            <w:color w:val="0000FF"/>
          </w:rPr>
          <w:t>Постановления</w:t>
        </w:r>
      </w:hyperlink>
      <w:r>
        <w:t xml:space="preserve"> администрации Находкинского городского округа от 26.05.2021 N 576)</w:t>
      </w:r>
    </w:p>
    <w:p w:rsidR="00230FEB" w:rsidRDefault="00230FEB">
      <w:pPr>
        <w:pStyle w:val="ConsPlusNormal"/>
        <w:spacing w:before="200"/>
        <w:ind w:firstLine="540"/>
        <w:jc w:val="both"/>
      </w:pPr>
      <w:r>
        <w:t>6. Описание результатов предоставления муниципальной услуги</w:t>
      </w:r>
    </w:p>
    <w:p w:rsidR="00230FEB" w:rsidRDefault="00230FEB">
      <w:pPr>
        <w:pStyle w:val="ConsPlusNormal"/>
        <w:spacing w:before="200"/>
        <w:ind w:firstLine="540"/>
        <w:jc w:val="both"/>
      </w:pPr>
      <w:r>
        <w:t>Результатом предоставления муниципальной услуги является:</w:t>
      </w:r>
    </w:p>
    <w:p w:rsidR="00230FEB" w:rsidRDefault="00230FEB">
      <w:pPr>
        <w:pStyle w:val="ConsPlusNormal"/>
        <w:spacing w:before="200"/>
        <w:ind w:firstLine="540"/>
        <w:jc w:val="both"/>
      </w:pPr>
      <w:r>
        <w:t>а) протокол о результатах аукциона и договор аренды земельного участка;</w:t>
      </w:r>
    </w:p>
    <w:p w:rsidR="00230FEB" w:rsidRDefault="00230FEB">
      <w:pPr>
        <w:pStyle w:val="ConsPlusNormal"/>
        <w:spacing w:before="200"/>
        <w:ind w:firstLine="540"/>
        <w:jc w:val="both"/>
      </w:pPr>
      <w:r>
        <w:t>б) протокол о результатах аукциона и договор купли-продажи земельного участка;</w:t>
      </w:r>
    </w:p>
    <w:p w:rsidR="00230FEB" w:rsidRDefault="00230FEB">
      <w:pPr>
        <w:pStyle w:val="ConsPlusNormal"/>
        <w:spacing w:before="200"/>
        <w:ind w:firstLine="540"/>
        <w:jc w:val="both"/>
      </w:pPr>
      <w:r>
        <w:t>в) протокол рассмотрения заявок на участие в аукционе и договор аренды земельного участка (в случае, если подана только одна заявка на участие в аукционе или только один заявитель признан участником аукциона);</w:t>
      </w:r>
    </w:p>
    <w:p w:rsidR="00230FEB" w:rsidRDefault="00230FEB">
      <w:pPr>
        <w:pStyle w:val="ConsPlusNormal"/>
        <w:spacing w:before="200"/>
        <w:ind w:firstLine="540"/>
        <w:jc w:val="both"/>
      </w:pPr>
      <w:r>
        <w:t>г) протокол рассмотрения заявок на участие в аукционе и договор купли-продажи земельного участка (в случае, если подана только одна заявка на участие в аукционе или только один заявитель признан участником аукциона);</w:t>
      </w:r>
    </w:p>
    <w:p w:rsidR="00230FEB" w:rsidRDefault="00230FEB">
      <w:pPr>
        <w:pStyle w:val="ConsPlusNormal"/>
        <w:spacing w:before="200"/>
        <w:ind w:firstLine="540"/>
        <w:jc w:val="both"/>
      </w:pPr>
      <w:r>
        <w:t>д) отказ в предоставлении муниципальной услуги.</w:t>
      </w:r>
    </w:p>
    <w:p w:rsidR="00230FEB" w:rsidRDefault="00230FEB">
      <w:pPr>
        <w:pStyle w:val="ConsPlusNormal"/>
        <w:spacing w:before="200"/>
        <w:ind w:firstLine="540"/>
        <w:jc w:val="both"/>
      </w:pPr>
      <w:r>
        <w:t>7. Срок предоставления муниципальной услуги</w:t>
      </w:r>
    </w:p>
    <w:p w:rsidR="00230FEB" w:rsidRDefault="00230FEB">
      <w:pPr>
        <w:pStyle w:val="ConsPlusNormal"/>
        <w:spacing w:before="200"/>
        <w:ind w:firstLine="540"/>
        <w:jc w:val="both"/>
      </w:pPr>
      <w:r>
        <w:t xml:space="preserve">7.1. Аукцион проводится не ранее десяти рабочих дней со дня размещения в порядке и сроки, установленные </w:t>
      </w:r>
      <w:hyperlink r:id="rId47">
        <w:r>
          <w:rPr>
            <w:color w:val="0000FF"/>
          </w:rPr>
          <w:t>статьями 39.11</w:t>
        </w:r>
      </w:hyperlink>
      <w:r>
        <w:t xml:space="preserve"> - </w:t>
      </w:r>
      <w:hyperlink r:id="rId48">
        <w:r>
          <w:rPr>
            <w:color w:val="0000FF"/>
          </w:rPr>
          <w:t>39.13</w:t>
        </w:r>
      </w:hyperlink>
      <w:r>
        <w:t xml:space="preserve">, </w:t>
      </w:r>
      <w:hyperlink r:id="rId49">
        <w:r>
          <w:rPr>
            <w:color w:val="0000FF"/>
          </w:rPr>
          <w:t>39.18</w:t>
        </w:r>
      </w:hyperlink>
      <w:r>
        <w:t xml:space="preserve"> Земельного кодекса Российской Федерации, извещения о проведении аукциона в информационно-телекоммуникационной сети "Интернет" на официальном сайте Российской Федерации для размещения информации о проведении торгов, определенном Правительством Российской Федерации, </w:t>
      </w:r>
      <w:hyperlink r:id="rId50">
        <w:r>
          <w:rPr>
            <w:color w:val="0000FF"/>
          </w:rPr>
          <w:t>www.torgi.gov.ru</w:t>
        </w:r>
      </w:hyperlink>
      <w:r>
        <w:t xml:space="preserve">, на официальном сайте Находкинского городского округа </w:t>
      </w:r>
      <w:hyperlink r:id="rId51">
        <w:r>
          <w:rPr>
            <w:color w:val="0000FF"/>
          </w:rPr>
          <w:t>www.nakhodka-city.ru</w:t>
        </w:r>
      </w:hyperlink>
      <w:r>
        <w:t xml:space="preserve"> (далее - официальные сайты).</w:t>
      </w:r>
    </w:p>
    <w:p w:rsidR="00230FEB" w:rsidRDefault="00230FEB">
      <w:pPr>
        <w:pStyle w:val="ConsPlusNormal"/>
        <w:jc w:val="both"/>
      </w:pPr>
      <w:r>
        <w:t xml:space="preserve">(п. 7.1 в ред. </w:t>
      </w:r>
      <w:hyperlink r:id="rId52">
        <w:r>
          <w:rPr>
            <w:color w:val="0000FF"/>
          </w:rPr>
          <w:t>Постановления</w:t>
        </w:r>
      </w:hyperlink>
      <w:r>
        <w:t xml:space="preserve"> администрации Находкинского городского округа от 03.09.2025 N 1844)</w:t>
      </w:r>
    </w:p>
    <w:p w:rsidR="00230FEB" w:rsidRDefault="00230FEB">
      <w:pPr>
        <w:pStyle w:val="ConsPlusNormal"/>
        <w:spacing w:before="200"/>
        <w:ind w:firstLine="540"/>
        <w:jc w:val="both"/>
      </w:pPr>
      <w:r>
        <w:t xml:space="preserve">7.2. Уведомление об отказе направляется заявителю (представителю </w:t>
      </w:r>
      <w:r>
        <w:lastRenderedPageBreak/>
        <w:t>заявителя) не позднее дня, следующего после дня подписания протокола рассмотрения заявок на участие в аукционе;</w:t>
      </w:r>
    </w:p>
    <w:p w:rsidR="00230FEB" w:rsidRDefault="00230FEB">
      <w:pPr>
        <w:pStyle w:val="ConsPlusNormal"/>
        <w:spacing w:before="200"/>
        <w:ind w:firstLine="540"/>
        <w:jc w:val="both"/>
      </w:pPr>
      <w:r>
        <w:t>7.3. Проект договора купли-продажи земельного участка или договора аренды земельного участка направляется:</w:t>
      </w:r>
    </w:p>
    <w:p w:rsidR="00230FEB" w:rsidRDefault="00230FEB">
      <w:pPr>
        <w:pStyle w:val="ConsPlusNormal"/>
        <w:spacing w:before="200"/>
        <w:ind w:firstLine="540"/>
        <w:jc w:val="both"/>
      </w:pPr>
      <w:r>
        <w:t>1) единственному участнику аукциона в течение десяти дней со дня подписания протокола рассмотрения заявок на участие в аукционе в случае, если аукцион признан несостоявшимся и подана только одна заявка на участие в аукционе или только один заявитель признан участником аукциона;</w:t>
      </w:r>
    </w:p>
    <w:p w:rsidR="00230FEB" w:rsidRDefault="00230FEB">
      <w:pPr>
        <w:pStyle w:val="ConsPlusNormal"/>
        <w:spacing w:before="200"/>
        <w:ind w:firstLine="540"/>
        <w:jc w:val="both"/>
      </w:pPr>
      <w:r>
        <w:t>2) победителю аукциона или единственному принявшему участие в аукционе его участнику в пятидневный срок со дня составления и подписания протокола о результатах аукциона;</w:t>
      </w:r>
    </w:p>
    <w:p w:rsidR="00230FEB" w:rsidRDefault="00230FEB">
      <w:pPr>
        <w:pStyle w:val="ConsPlusNormal"/>
        <w:spacing w:before="200"/>
        <w:ind w:firstLine="540"/>
        <w:jc w:val="both"/>
      </w:pPr>
      <w:r>
        <w:t>3) участнику аукциона, который сделал предпоследнее предложение о цене предмета аукциона, в случае уклонения победителя такого аукциона от заключения договора, в течение пяти дней со дня истечения срока, предусмотренного для подписания договора победителем аукциона.</w:t>
      </w:r>
    </w:p>
    <w:p w:rsidR="00230FEB" w:rsidRDefault="00230FEB">
      <w:pPr>
        <w:pStyle w:val="ConsPlusNormal"/>
        <w:jc w:val="both"/>
      </w:pPr>
      <w:r>
        <w:t xml:space="preserve">(п. 7.3 в ред. </w:t>
      </w:r>
      <w:hyperlink r:id="rId53">
        <w:r>
          <w:rPr>
            <w:color w:val="0000FF"/>
          </w:rPr>
          <w:t>Постановления</w:t>
        </w:r>
      </w:hyperlink>
      <w:r>
        <w:t xml:space="preserve"> администрации Находкинского городского округа от 03.09.2025 N 1844)</w:t>
      </w:r>
    </w:p>
    <w:p w:rsidR="00230FEB" w:rsidRDefault="00230FEB">
      <w:pPr>
        <w:pStyle w:val="ConsPlusNormal"/>
        <w:spacing w:before="200"/>
        <w:ind w:firstLine="540"/>
        <w:jc w:val="both"/>
      </w:pPr>
      <w:r>
        <w:t>8. Правовые основания для предоставления муниципальной услуги</w:t>
      </w:r>
    </w:p>
    <w:p w:rsidR="00230FEB" w:rsidRDefault="00230FEB">
      <w:pPr>
        <w:pStyle w:val="ConsPlusNormal"/>
        <w:spacing w:before="200"/>
        <w:ind w:firstLine="540"/>
        <w:jc w:val="both"/>
      </w:pPr>
      <w:r>
        <w:t>Предоставление муниципальной услуги осуществляется в соответствии со следующими нормативными правовыми актами:</w:t>
      </w:r>
    </w:p>
    <w:p w:rsidR="00230FEB" w:rsidRDefault="00230FEB">
      <w:pPr>
        <w:pStyle w:val="ConsPlusNormal"/>
        <w:spacing w:before="200"/>
        <w:ind w:firstLine="540"/>
        <w:jc w:val="both"/>
      </w:pPr>
      <w:r>
        <w:t xml:space="preserve">- Земельным </w:t>
      </w:r>
      <w:hyperlink r:id="rId54">
        <w:r>
          <w:rPr>
            <w:color w:val="0000FF"/>
          </w:rPr>
          <w:t>кодексом</w:t>
        </w:r>
      </w:hyperlink>
      <w:r>
        <w:t xml:space="preserve"> Российской Федерации;</w:t>
      </w:r>
    </w:p>
    <w:p w:rsidR="00230FEB" w:rsidRDefault="00230FEB">
      <w:pPr>
        <w:pStyle w:val="ConsPlusNormal"/>
        <w:spacing w:before="200"/>
        <w:ind w:firstLine="540"/>
        <w:jc w:val="both"/>
      </w:pPr>
      <w:r>
        <w:t xml:space="preserve">- Градостроительным </w:t>
      </w:r>
      <w:hyperlink r:id="rId55">
        <w:r>
          <w:rPr>
            <w:color w:val="0000FF"/>
          </w:rPr>
          <w:t>кодексом</w:t>
        </w:r>
      </w:hyperlink>
      <w:r>
        <w:t xml:space="preserve"> Российской Федерации;</w:t>
      </w:r>
    </w:p>
    <w:p w:rsidR="00230FEB" w:rsidRDefault="00230FEB">
      <w:pPr>
        <w:pStyle w:val="ConsPlusNormal"/>
        <w:spacing w:before="200"/>
        <w:ind w:firstLine="540"/>
        <w:jc w:val="both"/>
      </w:pPr>
      <w:r>
        <w:t xml:space="preserve">- Гражданским </w:t>
      </w:r>
      <w:hyperlink r:id="rId56">
        <w:r>
          <w:rPr>
            <w:color w:val="0000FF"/>
          </w:rPr>
          <w:t>кодексом</w:t>
        </w:r>
      </w:hyperlink>
      <w:r>
        <w:t xml:space="preserve"> Российской Федерации;</w:t>
      </w:r>
    </w:p>
    <w:p w:rsidR="00230FEB" w:rsidRDefault="00230FEB">
      <w:pPr>
        <w:pStyle w:val="ConsPlusNormal"/>
        <w:spacing w:before="200"/>
        <w:ind w:firstLine="540"/>
        <w:jc w:val="both"/>
      </w:pPr>
      <w:r>
        <w:t xml:space="preserve">- Федеральным </w:t>
      </w:r>
      <w:hyperlink r:id="rId57">
        <w:r>
          <w:rPr>
            <w:color w:val="0000FF"/>
          </w:rPr>
          <w:t>законом</w:t>
        </w:r>
      </w:hyperlink>
      <w:r>
        <w:t xml:space="preserve"> от 25.10.2001 N 137-ФЗ "О введении в действие Земельного кодекса Российской Федерации";</w:t>
      </w:r>
    </w:p>
    <w:p w:rsidR="00230FEB" w:rsidRDefault="00230FEB">
      <w:pPr>
        <w:pStyle w:val="ConsPlusNormal"/>
        <w:spacing w:before="200"/>
        <w:ind w:firstLine="540"/>
        <w:jc w:val="both"/>
      </w:pPr>
      <w:r>
        <w:t xml:space="preserve">- Федеральным </w:t>
      </w:r>
      <w:hyperlink r:id="rId58">
        <w:r>
          <w:rPr>
            <w:color w:val="0000FF"/>
          </w:rPr>
          <w:t>законом</w:t>
        </w:r>
      </w:hyperlink>
      <w:r>
        <w:t xml:space="preserve"> от 27.07.2010 N 210-ФЗ "Об организации предоставления государственных и муниципальных услуг";</w:t>
      </w:r>
    </w:p>
    <w:p w:rsidR="00230FEB" w:rsidRDefault="00230FEB">
      <w:pPr>
        <w:pStyle w:val="ConsPlusNormal"/>
        <w:spacing w:before="200"/>
        <w:ind w:firstLine="540"/>
        <w:jc w:val="both"/>
      </w:pPr>
      <w:r>
        <w:t xml:space="preserve">- Федеральным </w:t>
      </w:r>
      <w:hyperlink r:id="rId59">
        <w:r>
          <w:rPr>
            <w:color w:val="0000FF"/>
          </w:rPr>
          <w:t>законом</w:t>
        </w:r>
      </w:hyperlink>
      <w:r>
        <w:t xml:space="preserve"> от 24.07.2007 N 221-ФЗ "О кадастровой деятельности";</w:t>
      </w:r>
    </w:p>
    <w:p w:rsidR="00230FEB" w:rsidRDefault="00230FEB">
      <w:pPr>
        <w:pStyle w:val="ConsPlusNormal"/>
        <w:spacing w:before="200"/>
        <w:ind w:firstLine="540"/>
        <w:jc w:val="both"/>
      </w:pPr>
      <w:r>
        <w:t xml:space="preserve">- Федеральным </w:t>
      </w:r>
      <w:hyperlink r:id="rId60">
        <w:r>
          <w:rPr>
            <w:color w:val="0000FF"/>
          </w:rPr>
          <w:t>законом</w:t>
        </w:r>
      </w:hyperlink>
      <w:r>
        <w:t xml:space="preserve"> от 12.01.1996 N 7-ФЗ "О некоммерческих организациях";</w:t>
      </w:r>
    </w:p>
    <w:p w:rsidR="00230FEB" w:rsidRDefault="00230FEB">
      <w:pPr>
        <w:pStyle w:val="ConsPlusNormal"/>
        <w:jc w:val="both"/>
      </w:pPr>
      <w:r>
        <w:t xml:space="preserve">(абзац введен </w:t>
      </w:r>
      <w:hyperlink r:id="rId61">
        <w:r>
          <w:rPr>
            <w:color w:val="0000FF"/>
          </w:rPr>
          <w:t>Постановлением</w:t>
        </w:r>
      </w:hyperlink>
      <w:r>
        <w:t xml:space="preserve"> администрации Находкинского городского округа от 26.05.2021 N 576)</w:t>
      </w:r>
    </w:p>
    <w:p w:rsidR="00230FEB" w:rsidRDefault="00230FEB">
      <w:pPr>
        <w:pStyle w:val="ConsPlusNormal"/>
        <w:spacing w:before="200"/>
        <w:ind w:firstLine="540"/>
        <w:jc w:val="both"/>
      </w:pPr>
      <w:r>
        <w:t xml:space="preserve">- </w:t>
      </w:r>
      <w:hyperlink r:id="rId62">
        <w:r>
          <w:rPr>
            <w:color w:val="0000FF"/>
          </w:rPr>
          <w:t>Постановлением</w:t>
        </w:r>
      </w:hyperlink>
      <w:r>
        <w:t xml:space="preserve"> Правительства Российской Федерации от 25.10.2021 N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p>
    <w:p w:rsidR="00230FEB" w:rsidRDefault="00230FEB">
      <w:pPr>
        <w:pStyle w:val="ConsPlusNormal"/>
        <w:jc w:val="both"/>
      </w:pPr>
      <w:r>
        <w:t xml:space="preserve">(абзац введен </w:t>
      </w:r>
      <w:hyperlink r:id="rId63">
        <w:r>
          <w:rPr>
            <w:color w:val="0000FF"/>
          </w:rPr>
          <w:t>Постановлением</w:t>
        </w:r>
      </w:hyperlink>
      <w:r>
        <w:t xml:space="preserve"> администрации Находкинского городского округа от 07.02.2023 N 145)</w:t>
      </w:r>
    </w:p>
    <w:p w:rsidR="00230FEB" w:rsidRDefault="00230FEB">
      <w:pPr>
        <w:pStyle w:val="ConsPlusNormal"/>
        <w:spacing w:before="200"/>
        <w:ind w:firstLine="540"/>
        <w:jc w:val="both"/>
      </w:pPr>
      <w:r>
        <w:t>- иными нормативными правовыми актами.</w:t>
      </w:r>
    </w:p>
    <w:p w:rsidR="00230FEB" w:rsidRDefault="00230FEB">
      <w:pPr>
        <w:pStyle w:val="ConsPlusNormal"/>
        <w:spacing w:before="200"/>
        <w:ind w:firstLine="540"/>
        <w:jc w:val="both"/>
      </w:pPr>
      <w:r>
        <w:t>9.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w:t>
      </w:r>
    </w:p>
    <w:p w:rsidR="00230FEB" w:rsidRDefault="00230FEB">
      <w:pPr>
        <w:pStyle w:val="ConsPlusNormal"/>
        <w:spacing w:before="200"/>
        <w:ind w:firstLine="540"/>
        <w:jc w:val="both"/>
      </w:pPr>
      <w:bookmarkStart w:id="1" w:name="P142"/>
      <w:bookmarkEnd w:id="1"/>
      <w:r>
        <w:t>9.1. Исчерпывающий перечень документов, необходимых для предоставления муниципальной услуги, которые заявитель (представитель заявителя) должен представить самостоятельно, обратившись в уполномоченный орган, по адресу, указанному в извещении о проведении аукциона:</w:t>
      </w:r>
    </w:p>
    <w:p w:rsidR="00230FEB" w:rsidRDefault="00230FEB">
      <w:pPr>
        <w:pStyle w:val="ConsPlusNormal"/>
        <w:spacing w:before="200"/>
        <w:ind w:firstLine="540"/>
        <w:jc w:val="both"/>
      </w:pPr>
      <w:r>
        <w:lastRenderedPageBreak/>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230FEB" w:rsidRDefault="00230FEB">
      <w:pPr>
        <w:pStyle w:val="ConsPlusNormal"/>
        <w:spacing w:before="200"/>
        <w:ind w:firstLine="540"/>
        <w:jc w:val="both"/>
      </w:pPr>
      <w:bookmarkStart w:id="2" w:name="P144"/>
      <w:bookmarkEnd w:id="2"/>
      <w:r>
        <w:t>2) копии документов, удостоверяющих личность заявителя (для граждан);</w:t>
      </w:r>
    </w:p>
    <w:p w:rsidR="00230FEB" w:rsidRDefault="00230FEB">
      <w:pPr>
        <w:pStyle w:val="ConsPlusNormal"/>
        <w:spacing w:before="20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30FEB" w:rsidRDefault="00230FEB">
      <w:pPr>
        <w:pStyle w:val="ConsPlusNormal"/>
        <w:spacing w:before="200"/>
        <w:ind w:firstLine="540"/>
        <w:jc w:val="both"/>
      </w:pPr>
      <w:r>
        <w:t>4) документы, подтверждающие внесение задатка.</w:t>
      </w:r>
    </w:p>
    <w:p w:rsidR="00230FEB" w:rsidRDefault="00230FEB">
      <w:pPr>
        <w:pStyle w:val="ConsPlusNormal"/>
        <w:spacing w:before="200"/>
        <w:ind w:firstLine="540"/>
        <w:jc w:val="both"/>
      </w:pPr>
      <w:r>
        <w:t>Документами, подтверждающими внесение заявителем задатка на участие в аукционе, могут являться платежные документы (платежное поручение, квитанция, чек-ордер, банковская выписка и другие) о перечислении заявителем на счет организатора аукциона по каждому лоту аукциона отдельно денежной суммы в размере задатка на участие в аукционе по лоту аукциона, и назначением платежа, установленных извещением о проведении такого аукциона.</w:t>
      </w:r>
    </w:p>
    <w:p w:rsidR="00230FEB" w:rsidRDefault="00230FEB">
      <w:pPr>
        <w:pStyle w:val="ConsPlusNormal"/>
        <w:spacing w:before="200"/>
        <w:ind w:firstLine="540"/>
        <w:jc w:val="both"/>
      </w:pPr>
      <w:r>
        <w:t xml:space="preserve">Документами, подтверждающими внесение заявителем задатка на участие в аукционе в электронной форме (электронном аукционе), могут являться платежные документы (платежное поручение, квитанция, чек-ордер, банковская выписка и другие) о перечислении заявителем в качестве задатка на счет электронной площадки, указанной в </w:t>
      </w:r>
      <w:hyperlink w:anchor="P321">
        <w:r>
          <w:rPr>
            <w:color w:val="0000FF"/>
          </w:rPr>
          <w:t>пункте 18.1</w:t>
        </w:r>
      </w:hyperlink>
      <w:r>
        <w:t xml:space="preserve"> настоящего административного регламента, любой денежной суммы, равной или превышающей размер задатка на участие в аукционе по лоту аукциона, установленный извещением о проведении такого аукциона, либо выписка по лицевому счету из личного кабинета заявителя, открытого им на электронной площадке, о наличии на нем свободных для блокировки в качестве задатка денежных средств на любую сумму, равную или превышающую размер задатка на участие в аукционе по лоту аукциона, установленному извещением о проведении такого аукциона.</w:t>
      </w:r>
    </w:p>
    <w:p w:rsidR="00230FEB" w:rsidRDefault="00230FEB">
      <w:pPr>
        <w:pStyle w:val="ConsPlusNormal"/>
        <w:spacing w:before="200"/>
        <w:ind w:firstLine="540"/>
        <w:jc w:val="both"/>
      </w:pPr>
      <w:r>
        <w:t>Заявитель перечисляет задаток на участие в аукционе до момента подачи заявки на участие в аукционе на банковские реквизиты, указанные в извещении о проведении такого аукциона.</w:t>
      </w:r>
    </w:p>
    <w:p w:rsidR="00230FEB" w:rsidRDefault="00230FEB">
      <w:pPr>
        <w:pStyle w:val="ConsPlusNormal"/>
        <w:jc w:val="both"/>
      </w:pPr>
      <w:r>
        <w:t xml:space="preserve">(пп. 4 в ред. </w:t>
      </w:r>
      <w:hyperlink r:id="rId64">
        <w:r>
          <w:rPr>
            <w:color w:val="0000FF"/>
          </w:rPr>
          <w:t>Постановления</w:t>
        </w:r>
      </w:hyperlink>
      <w:r>
        <w:t xml:space="preserve"> администрации Находкинского городского округа от 12.02.2024 N 320)</w:t>
      </w:r>
    </w:p>
    <w:p w:rsidR="00230FEB" w:rsidRDefault="00230FEB">
      <w:pPr>
        <w:pStyle w:val="ConsPlusNormal"/>
        <w:spacing w:before="200"/>
        <w:ind w:firstLine="540"/>
        <w:jc w:val="both"/>
      </w:pPr>
      <w:bookmarkStart w:id="3" w:name="P151"/>
      <w:bookmarkEnd w:id="3"/>
      <w:r>
        <w:t xml:space="preserve">5)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65">
        <w:r>
          <w:rPr>
            <w:color w:val="0000FF"/>
          </w:rPr>
          <w:t>частью 4 статьи 18</w:t>
        </w:r>
      </w:hyperlink>
      <w:r>
        <w:t xml:space="preserve"> Федерального закона от 24.07.2007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w:t>
      </w:r>
      <w:hyperlink r:id="rId66">
        <w:r>
          <w:rPr>
            <w:color w:val="0000FF"/>
          </w:rPr>
          <w:t>законом</w:t>
        </w:r>
      </w:hyperlink>
      <w:r>
        <w:t xml:space="preserve">, либо заявляют о своем соответствии условиям отнесения к субъектам малого и среднего предпринимательства в соответствии с </w:t>
      </w:r>
      <w:hyperlink r:id="rId67">
        <w:r>
          <w:rPr>
            <w:color w:val="0000FF"/>
          </w:rPr>
          <w:t>частью 5 статьи 4</w:t>
        </w:r>
      </w:hyperlink>
      <w:r>
        <w:t xml:space="preserve"> указанного Федерального закона.</w:t>
      </w:r>
    </w:p>
    <w:p w:rsidR="00230FEB" w:rsidRDefault="00230FEB">
      <w:pPr>
        <w:pStyle w:val="ConsPlusNormal"/>
        <w:jc w:val="both"/>
      </w:pPr>
      <w:r>
        <w:t xml:space="preserve">(пп. 5 введен </w:t>
      </w:r>
      <w:hyperlink r:id="rId68">
        <w:r>
          <w:rPr>
            <w:color w:val="0000FF"/>
          </w:rPr>
          <w:t>Постановлением</w:t>
        </w:r>
      </w:hyperlink>
      <w:r>
        <w:t xml:space="preserve"> администрации Находкинского городского округа от 07.02.2023 N 145)</w:t>
      </w:r>
    </w:p>
    <w:p w:rsidR="00230FEB" w:rsidRDefault="00230FEB">
      <w:pPr>
        <w:pStyle w:val="ConsPlusNormal"/>
        <w:spacing w:before="200"/>
        <w:ind w:firstLine="540"/>
        <w:jc w:val="both"/>
      </w:pPr>
      <w:r>
        <w:t>При личном обращении заявителя (представителя заявителя) с заявкой о проведении аукциона за получением результата муниципальной услуги предъявляется документ, удостоверяющий личность соответственно заявителя или представителя заявителя. Данный документ предъявляется заявителем (представителем заявителя) для удостоверения личности заявителя (представителя заявителя) и для сличения данных содержащихся в заявлении, и возвращается владельцу в день их приема.</w:t>
      </w:r>
    </w:p>
    <w:p w:rsidR="00230FEB" w:rsidRDefault="00230FEB">
      <w:pPr>
        <w:pStyle w:val="ConsPlusNormal"/>
        <w:spacing w:before="200"/>
        <w:ind w:firstLine="540"/>
        <w:jc w:val="both"/>
      </w:pPr>
      <w:bookmarkStart w:id="4" w:name="P154"/>
      <w:bookmarkEnd w:id="4"/>
      <w:r>
        <w:t xml:space="preserve">9.2. Исчерпывающий перечень документов,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w:t>
      </w:r>
      <w:r>
        <w:lastRenderedPageBreak/>
        <w:t>взаимодействия:</w:t>
      </w:r>
    </w:p>
    <w:p w:rsidR="00230FEB" w:rsidRDefault="00230FEB">
      <w:pPr>
        <w:pStyle w:val="ConsPlusNormal"/>
        <w:spacing w:before="200"/>
        <w:ind w:firstLine="540"/>
        <w:jc w:val="both"/>
      </w:pPr>
      <w:r>
        <w:t>а) выписка из Единого государственного реестра индивидуальных предпринимателей либо выписка из Единого государственного реестра юридических лиц.</w:t>
      </w:r>
    </w:p>
    <w:p w:rsidR="00230FEB" w:rsidRDefault="00230FEB">
      <w:pPr>
        <w:pStyle w:val="ConsPlusNormal"/>
        <w:spacing w:before="200"/>
        <w:ind w:firstLine="540"/>
        <w:jc w:val="both"/>
      </w:pPr>
      <w:r>
        <w:t>Запрещено требовать от заявителя (представителя заявителя) представления документов и информации или осуществления действий (согласований), представление или осуществление которых не предусмотрено настоящим административным регламентом, в том числе информацию, которая находится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(далее - органов участвующих в предоставлении услуги).</w:t>
      </w:r>
    </w:p>
    <w:p w:rsidR="00230FEB" w:rsidRDefault="00230FEB">
      <w:pPr>
        <w:pStyle w:val="ConsPlusNormal"/>
        <w:spacing w:before="200"/>
        <w:ind w:firstLine="540"/>
        <w:jc w:val="both"/>
      </w:pPr>
      <w:r>
        <w:t>9.3. Заявитель (представитель заявителя) вместе с заявлением о предоставлении муниципальной услуги - заявкой на участие в аукционе, подаваемой с использованием личного кабинета на Едином портале (с использованием государственной информационной системы Приморского края "Региональный портал государственных и муниципальных услуг Приморского края"), вправе направить электронные дубликаты документов.</w:t>
      </w:r>
    </w:p>
    <w:p w:rsidR="00230FEB" w:rsidRDefault="00230FEB">
      <w:pPr>
        <w:pStyle w:val="ConsPlusNormal"/>
        <w:spacing w:before="200"/>
        <w:ind w:firstLine="540"/>
        <w:jc w:val="both"/>
      </w:pPr>
      <w:r>
        <w:t xml:space="preserve">При получении электронных дубликатов документов, направленных заявителем (представителем заявителя) вместе с заявлением о предоставлении муниципальной услуги - заявкой на участие в аукционе, орган, предоставляющий муниципальную услугу, не вправе требовать от заявителя (представителя заявителя) представления оригиналов документов и информации, предусмотренных </w:t>
      </w:r>
      <w:hyperlink r:id="rId69">
        <w:r>
          <w:rPr>
            <w:color w:val="0000FF"/>
          </w:rPr>
          <w:t>Перечнем</w:t>
        </w:r>
      </w:hyperlink>
      <w:r>
        <w:t xml:space="preserve">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утвержденным Постановлением Правительства Российской Федерации от 25.10.2021 N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 и ранее представленных заявителем в многофункциональный центр предоставления государственных и муниципальных услуг на бумажном носителе.</w:t>
      </w:r>
    </w:p>
    <w:p w:rsidR="00230FEB" w:rsidRDefault="00230FEB">
      <w:pPr>
        <w:pStyle w:val="ConsPlusNormal"/>
        <w:jc w:val="both"/>
      </w:pPr>
      <w:r>
        <w:t xml:space="preserve">(п. 9.3 введен </w:t>
      </w:r>
      <w:hyperlink r:id="rId70">
        <w:r>
          <w:rPr>
            <w:color w:val="0000FF"/>
          </w:rPr>
          <w:t>Постановлением</w:t>
        </w:r>
      </w:hyperlink>
      <w:r>
        <w:t xml:space="preserve"> администрации Находкинского городского округа от 07.02.2023 N 145)</w:t>
      </w:r>
    </w:p>
    <w:p w:rsidR="00230FEB" w:rsidRDefault="00230FEB">
      <w:pPr>
        <w:pStyle w:val="ConsPlusNormal"/>
        <w:spacing w:before="200"/>
        <w:ind w:firstLine="540"/>
        <w:jc w:val="both"/>
      </w:pPr>
      <w:r>
        <w:t>10. Исчерпывающий перечень оснований для отказа в приеме документов, необходимых для предоставления муниципальной услуги</w:t>
      </w:r>
    </w:p>
    <w:p w:rsidR="00230FEB" w:rsidRDefault="00230FEB">
      <w:pPr>
        <w:pStyle w:val="ConsPlusNormal"/>
        <w:spacing w:before="200"/>
        <w:ind w:firstLine="540"/>
        <w:jc w:val="both"/>
      </w:pPr>
      <w:r>
        <w:t>Основания для отказа в приеме документов отсутствуют.</w:t>
      </w:r>
    </w:p>
    <w:p w:rsidR="00230FEB" w:rsidRDefault="00230FEB">
      <w:pPr>
        <w:pStyle w:val="ConsPlusNormal"/>
        <w:spacing w:before="200"/>
        <w:ind w:firstLine="540"/>
        <w:jc w:val="both"/>
      </w:pPr>
      <w:r>
        <w:t>11. Исчерпывающий перечень оснований для отказа в предоставлении муниципальной услуги</w:t>
      </w:r>
    </w:p>
    <w:p w:rsidR="00230FEB" w:rsidRDefault="00230FEB">
      <w:pPr>
        <w:pStyle w:val="ConsPlusNormal"/>
        <w:spacing w:before="200"/>
        <w:ind w:firstLine="540"/>
        <w:jc w:val="both"/>
      </w:pPr>
      <w:bookmarkStart w:id="5" w:name="P163"/>
      <w:bookmarkEnd w:id="5"/>
      <w:r>
        <w:t>11.1. Основания для отказа в предоставлении муниципальной услуги:</w:t>
      </w:r>
    </w:p>
    <w:p w:rsidR="00230FEB" w:rsidRDefault="00230FEB">
      <w:pPr>
        <w:pStyle w:val="ConsPlusNormal"/>
        <w:spacing w:before="200"/>
        <w:ind w:firstLine="540"/>
        <w:jc w:val="both"/>
      </w:pPr>
      <w:r>
        <w:t xml:space="preserve">1) непредставление (предоставление не в полном объеме) документов, указанных в </w:t>
      </w:r>
      <w:hyperlink w:anchor="P142">
        <w:r>
          <w:rPr>
            <w:color w:val="0000FF"/>
          </w:rPr>
          <w:t>пункте 9.1</w:t>
        </w:r>
      </w:hyperlink>
      <w:r>
        <w:t xml:space="preserve"> настоящего административного регламента, или представления недостоверных сведений;</w:t>
      </w:r>
    </w:p>
    <w:p w:rsidR="00230FEB" w:rsidRDefault="00230FEB">
      <w:pPr>
        <w:pStyle w:val="ConsPlusNormal"/>
        <w:spacing w:before="200"/>
        <w:ind w:firstLine="540"/>
        <w:jc w:val="both"/>
      </w:pPr>
      <w:r>
        <w:t>2) непоступление задатка на дату рассмотрения заявок на участие в аукционе;</w:t>
      </w:r>
    </w:p>
    <w:p w:rsidR="00230FEB" w:rsidRDefault="00230FEB">
      <w:pPr>
        <w:pStyle w:val="ConsPlusNormal"/>
        <w:spacing w:before="200"/>
        <w:ind w:firstLine="540"/>
        <w:jc w:val="both"/>
      </w:pPr>
      <w:r>
        <w:t xml:space="preserve">3)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w:t>
      </w:r>
      <w:r>
        <w:lastRenderedPageBreak/>
        <w:t>участка или приобрести земельный участок в аренду;</w:t>
      </w:r>
    </w:p>
    <w:p w:rsidR="00230FEB" w:rsidRDefault="00230FEB">
      <w:pPr>
        <w:pStyle w:val="ConsPlusNormal"/>
        <w:spacing w:before="200"/>
        <w:ind w:firstLine="540"/>
        <w:jc w:val="both"/>
      </w:pPr>
      <w: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w:t>
      </w:r>
      <w:hyperlink r:id="rId71">
        <w:r>
          <w:rPr>
            <w:color w:val="0000FF"/>
          </w:rPr>
          <w:t>статьей 39.12</w:t>
        </w:r>
      </w:hyperlink>
      <w:r>
        <w:t xml:space="preserve"> Земельного кодекса Российской Федерации реестре недобросовестных участников аукциона.</w:t>
      </w:r>
    </w:p>
    <w:p w:rsidR="00230FEB" w:rsidRDefault="00230FEB">
      <w:pPr>
        <w:pStyle w:val="ConsPlusNormal"/>
        <w:spacing w:before="200"/>
        <w:ind w:firstLine="540"/>
        <w:jc w:val="both"/>
      </w:pPr>
      <w:r>
        <w:t>11.2. Основания для приостановления предоставления муниципальной услуги.</w:t>
      </w:r>
    </w:p>
    <w:p w:rsidR="00230FEB" w:rsidRDefault="00230FEB">
      <w:pPr>
        <w:pStyle w:val="ConsPlusNormal"/>
        <w:spacing w:before="200"/>
        <w:ind w:firstLine="540"/>
        <w:jc w:val="both"/>
      </w:pPr>
      <w:r>
        <w:t>Организатор аукциона приостанавливает процедуру проведения аукциона в случае:</w:t>
      </w:r>
    </w:p>
    <w:p w:rsidR="00230FEB" w:rsidRDefault="00230FEB">
      <w:pPr>
        <w:pStyle w:val="ConsPlusNormal"/>
        <w:spacing w:before="200"/>
        <w:ind w:firstLine="540"/>
        <w:jc w:val="both"/>
      </w:pPr>
      <w:r>
        <w:t>- поступления уведомления контрольного органа, судебного акта, постановления службы судебных приставов о необходимости приостановления аукциона;</w:t>
      </w:r>
    </w:p>
    <w:p w:rsidR="00230FEB" w:rsidRDefault="00230FEB">
      <w:pPr>
        <w:pStyle w:val="ConsPlusNormal"/>
        <w:spacing w:before="200"/>
        <w:ind w:firstLine="540"/>
        <w:jc w:val="both"/>
      </w:pPr>
      <w:r>
        <w:t>- иных случаев, предусмотренных действующим законодательством.</w:t>
      </w:r>
    </w:p>
    <w:p w:rsidR="00230FEB" w:rsidRDefault="00230FEB">
      <w:pPr>
        <w:pStyle w:val="ConsPlusNormal"/>
        <w:spacing w:before="200"/>
        <w:ind w:firstLine="540"/>
        <w:jc w:val="both"/>
      </w:pPr>
      <w:r>
        <w:t>Организатор аукциона не позднее рабочего дня, следующего после дня получения указанного документа, осуществляет приостановление процедуры проведения аукциона путем размещения соответствующей информации на официальных сайтах и направляет заявителям и (или) участникам такого аукциона уведомления о приостановлении аукциона в форме электронного документа по адресу электронной почты и (или) в письменной форме по почтовому адресу, указанным заявителем в заявке на участие в аукционе.</w:t>
      </w:r>
    </w:p>
    <w:p w:rsidR="00230FEB" w:rsidRDefault="00230FEB">
      <w:pPr>
        <w:pStyle w:val="ConsPlusNormal"/>
        <w:spacing w:before="200"/>
        <w:ind w:firstLine="540"/>
        <w:jc w:val="both"/>
      </w:pPr>
      <w:r>
        <w:t>После окончания времени приостановления процедуры проведения аукциона организатор аукциона не позднее рабочего дня, следующего после дня наступления указанного события, осуществляет возобновление процедуры проведения аукциона путем размещения соответствующей информации на официальных сайтах и направляет заявителям и (или) участникам такого аукциона уведомления о возобновлении аукциона в форме электронного документа по адресу электронной почты и (или) в письменной форме по почтовому адресу, указанным заявителем в заявке на участие в аукционе.</w:t>
      </w:r>
    </w:p>
    <w:p w:rsidR="00230FEB" w:rsidRDefault="00230FEB">
      <w:pPr>
        <w:pStyle w:val="ConsPlusNormal"/>
        <w:spacing w:before="200"/>
        <w:ind w:firstLine="540"/>
        <w:jc w:val="both"/>
      </w:pPr>
      <w:r>
        <w:t>Процедура аукциона возобновляется с той стадии, на которой она была приостановлена, если иное не установлено решением организатора аукциона или контрольного органа, суда, который принял решение о приостановлении/возобновлении аукциона. При этом могут быть увеличены сроки начала и окончания последующих этапов аукциона.</w:t>
      </w:r>
    </w:p>
    <w:p w:rsidR="00230FEB" w:rsidRDefault="00230FEB">
      <w:pPr>
        <w:pStyle w:val="ConsPlusNormal"/>
        <w:jc w:val="both"/>
      </w:pPr>
      <w:r>
        <w:t xml:space="preserve">(п. 11.2 в ред. </w:t>
      </w:r>
      <w:hyperlink r:id="rId72">
        <w:r>
          <w:rPr>
            <w:color w:val="0000FF"/>
          </w:rPr>
          <w:t>Постановления</w:t>
        </w:r>
      </w:hyperlink>
      <w:r>
        <w:t xml:space="preserve"> администрации Находкинского городского округа от 03.09.2025 N 1844)</w:t>
      </w:r>
    </w:p>
    <w:p w:rsidR="00230FEB" w:rsidRDefault="00230FEB">
      <w:pPr>
        <w:pStyle w:val="ConsPlusNormal"/>
        <w:spacing w:before="200"/>
        <w:ind w:firstLine="540"/>
        <w:jc w:val="both"/>
      </w:pPr>
      <w:r>
        <w:t>12. Порядок, размер и основания взимания государственной пошлины или иной платы, взимаемой за предоставление муниципальной услуги</w:t>
      </w:r>
    </w:p>
    <w:p w:rsidR="00230FEB" w:rsidRDefault="00230FEB">
      <w:pPr>
        <w:pStyle w:val="ConsPlusNormal"/>
        <w:spacing w:before="200"/>
        <w:ind w:firstLine="540"/>
        <w:jc w:val="both"/>
      </w:pPr>
      <w:r>
        <w:t>Муниципальная услуга предоставляется бесплатно.</w:t>
      </w:r>
    </w:p>
    <w:p w:rsidR="00230FEB" w:rsidRDefault="00230FEB">
      <w:pPr>
        <w:pStyle w:val="ConsPlusNormal"/>
        <w:spacing w:before="200"/>
        <w:ind w:firstLine="540"/>
        <w:jc w:val="both"/>
      </w:pPr>
      <w:r>
        <w:t>13. Максимальный срок ожидания в очереди при подаче заявки на участие в аукционе и при получении результата предоставления муниципальной услуги</w:t>
      </w:r>
    </w:p>
    <w:p w:rsidR="00230FEB" w:rsidRDefault="00230FEB">
      <w:pPr>
        <w:pStyle w:val="ConsPlusNormal"/>
        <w:spacing w:before="200"/>
        <w:ind w:firstLine="540"/>
        <w:jc w:val="both"/>
      </w:pPr>
      <w:r>
        <w:t>Максимальный срок ожидания в очереди при подаче заявки на участие в аукционе и при получении результата предоставления муниципальной услуги не должен превышать 15 минут.</w:t>
      </w:r>
    </w:p>
    <w:p w:rsidR="00230FEB" w:rsidRDefault="00230FEB">
      <w:pPr>
        <w:pStyle w:val="ConsPlusNormal"/>
        <w:spacing w:before="200"/>
        <w:ind w:firstLine="540"/>
        <w:jc w:val="both"/>
      </w:pPr>
      <w:r>
        <w:t>14. Срок регистрации заявки на участие в аукционе</w:t>
      </w:r>
    </w:p>
    <w:p w:rsidR="00230FEB" w:rsidRDefault="00230FEB">
      <w:pPr>
        <w:pStyle w:val="ConsPlusNormal"/>
        <w:spacing w:before="200"/>
        <w:ind w:firstLine="540"/>
        <w:jc w:val="both"/>
      </w:pPr>
      <w:r>
        <w:t>14.1. Заявка на участие в аукционе, поданная заявителем (представителем заявителя) при личном обращении в управление архитектуры, регистрируется в момент обращения заявителя (представителя заявителя). При этом продолжительность приема при личном обращении заявителя (представителя заявителя) не должна превышать 15 минут.</w:t>
      </w:r>
    </w:p>
    <w:p w:rsidR="00230FEB" w:rsidRDefault="00230FEB">
      <w:pPr>
        <w:pStyle w:val="ConsPlusNormal"/>
        <w:jc w:val="both"/>
      </w:pPr>
      <w:r>
        <w:t xml:space="preserve">(в ред. </w:t>
      </w:r>
      <w:hyperlink r:id="rId73">
        <w:r>
          <w:rPr>
            <w:color w:val="0000FF"/>
          </w:rPr>
          <w:t>Постановления</w:t>
        </w:r>
      </w:hyperlink>
      <w:r>
        <w:t xml:space="preserve"> администрации Находкинского городского округа от </w:t>
      </w:r>
      <w:r>
        <w:lastRenderedPageBreak/>
        <w:t>26.05.2021 N 576)</w:t>
      </w:r>
    </w:p>
    <w:p w:rsidR="00230FEB" w:rsidRDefault="00230FEB">
      <w:pPr>
        <w:pStyle w:val="ConsPlusNormal"/>
        <w:spacing w:before="200"/>
        <w:ind w:firstLine="540"/>
        <w:jc w:val="both"/>
      </w:pPr>
      <w:r>
        <w:t>14.2. Заявка на участие в аукционе, поданная заявителем (представителем заявителя) при обращении в электронном виде через Единый портал и (или) Региональный портал, регистрируется в момент ее получения специалистом управления архитектуры, уполномоченным на выполнение административной процедуры приема и регистрации заявки на участие в аукционе.</w:t>
      </w:r>
    </w:p>
    <w:p w:rsidR="00230FEB" w:rsidRDefault="00230FEB">
      <w:pPr>
        <w:pStyle w:val="ConsPlusNormal"/>
        <w:jc w:val="both"/>
      </w:pPr>
      <w:r>
        <w:t xml:space="preserve">(п. 14.2 введен </w:t>
      </w:r>
      <w:hyperlink r:id="rId74">
        <w:r>
          <w:rPr>
            <w:color w:val="0000FF"/>
          </w:rPr>
          <w:t>Постановлением</w:t>
        </w:r>
      </w:hyperlink>
      <w:r>
        <w:t xml:space="preserve"> администрации Находкинского городского округа от 24.12.2020 N 1371; в ред. </w:t>
      </w:r>
      <w:hyperlink r:id="rId75">
        <w:r>
          <w:rPr>
            <w:color w:val="0000FF"/>
          </w:rPr>
          <w:t>Постановления</w:t>
        </w:r>
      </w:hyperlink>
      <w:r>
        <w:t xml:space="preserve"> администрации Находкинского городского округа от 26.05.2021 N 576)</w:t>
      </w:r>
    </w:p>
    <w:p w:rsidR="00230FEB" w:rsidRDefault="00230FEB">
      <w:pPr>
        <w:pStyle w:val="ConsPlusNormal"/>
        <w:spacing w:before="200"/>
        <w:ind w:firstLine="540"/>
        <w:jc w:val="both"/>
      </w:pPr>
      <w:r>
        <w:t>15. Требования к помещениям, в которых предоставляются муниципальные услуги,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30FEB" w:rsidRDefault="00230FEB">
      <w:pPr>
        <w:pStyle w:val="ConsPlusNormal"/>
        <w:spacing w:before="200"/>
        <w:ind w:firstLine="540"/>
        <w:jc w:val="both"/>
      </w:pPr>
      <w:r>
        <w:t>15.1. Помещения для подачи заявления о предоставлении муниципальной услуги оборудованы информационными табличками (вывесками), предназначенными для доведения до сведения заинтересованных лиц следующей информации:</w:t>
      </w:r>
    </w:p>
    <w:p w:rsidR="00230FEB" w:rsidRDefault="00230FEB">
      <w:pPr>
        <w:pStyle w:val="ConsPlusNormal"/>
        <w:spacing w:before="200"/>
        <w:ind w:firstLine="540"/>
        <w:jc w:val="both"/>
      </w:pPr>
      <w:r>
        <w:t>- режим работы управления архитектуры;</w:t>
      </w:r>
    </w:p>
    <w:p w:rsidR="00230FEB" w:rsidRDefault="00230FEB">
      <w:pPr>
        <w:pStyle w:val="ConsPlusNormal"/>
        <w:jc w:val="both"/>
      </w:pPr>
      <w:r>
        <w:t xml:space="preserve">(в ред. </w:t>
      </w:r>
      <w:hyperlink r:id="rId76">
        <w:r>
          <w:rPr>
            <w:color w:val="0000FF"/>
          </w:rPr>
          <w:t>Постановления</w:t>
        </w:r>
      </w:hyperlink>
      <w:r>
        <w:t xml:space="preserve"> администрации Находкинского городского округа от 26.05.2021 N 576)</w:t>
      </w:r>
    </w:p>
    <w:p w:rsidR="00230FEB" w:rsidRDefault="00230FEB">
      <w:pPr>
        <w:pStyle w:val="ConsPlusNormal"/>
        <w:spacing w:before="200"/>
        <w:ind w:firstLine="540"/>
        <w:jc w:val="both"/>
      </w:pPr>
      <w:r>
        <w:t>- адрес электронной почты управления архитектуры;</w:t>
      </w:r>
    </w:p>
    <w:p w:rsidR="00230FEB" w:rsidRDefault="00230FEB">
      <w:pPr>
        <w:pStyle w:val="ConsPlusNormal"/>
        <w:jc w:val="both"/>
      </w:pPr>
      <w:r>
        <w:t xml:space="preserve">(в ред. </w:t>
      </w:r>
      <w:hyperlink r:id="rId77">
        <w:r>
          <w:rPr>
            <w:color w:val="0000FF"/>
          </w:rPr>
          <w:t>Постановления</w:t>
        </w:r>
      </w:hyperlink>
      <w:r>
        <w:t xml:space="preserve"> администрации Находкинского городского округа от 26.05.2021 N 576)</w:t>
      </w:r>
    </w:p>
    <w:p w:rsidR="00230FEB" w:rsidRDefault="00230FEB">
      <w:pPr>
        <w:pStyle w:val="ConsPlusNormal"/>
        <w:spacing w:before="200"/>
        <w:ind w:firstLine="540"/>
        <w:jc w:val="both"/>
      </w:pPr>
      <w:r>
        <w:t>- телефонные номера специалистов, осуществляющих консультации по предоставлению муниципальной услуги.</w:t>
      </w:r>
    </w:p>
    <w:p w:rsidR="00230FEB" w:rsidRDefault="00230FEB">
      <w:pPr>
        <w:pStyle w:val="ConsPlusNormal"/>
        <w:spacing w:before="200"/>
        <w:ind w:firstLine="540"/>
        <w:jc w:val="both"/>
      </w:pPr>
      <w:r>
        <w:t>Помещения, в которых ведется прием заявлений о предоставлении муниципальной услуги (заявок на участие в аукционах) и выдача результата муниципальной услуги (договоров купли-продажи или аренды земельных участков), для непосредственного взаимодействия специалистов управления архитектуры и учреждения с заявителями (представителем заявителя) организовано в виде отдельных кабинетов N 301 и N 308 соответственно, в которых ведут прием специалисты управления архитектуры и учреждения, расположенных по адресу: Приморский край, г. Находка, ул. Школьная, 18. График работы кабинетов ежедневно, за исключением нерабочих праздничных дней, субботы и воскресенья, с понедельника по четверг с 09-00 до 13-00 и с 14-00 до 17-00 часов по местному времени, в пятницу и предпраздничные дни с 09-00 до 13-00 часов по местному времени, в порядке очередности.</w:t>
      </w:r>
    </w:p>
    <w:p w:rsidR="00230FEB" w:rsidRDefault="00230FEB">
      <w:pPr>
        <w:pStyle w:val="ConsPlusNormal"/>
        <w:jc w:val="both"/>
      </w:pPr>
      <w:r>
        <w:t xml:space="preserve">(в ред. </w:t>
      </w:r>
      <w:hyperlink r:id="rId78">
        <w:r>
          <w:rPr>
            <w:color w:val="0000FF"/>
          </w:rPr>
          <w:t>Постановления</w:t>
        </w:r>
      </w:hyperlink>
      <w:r>
        <w:t xml:space="preserve"> администрации Находкинского городского округа от 26.05.2021 N 576)</w:t>
      </w:r>
    </w:p>
    <w:p w:rsidR="00230FEB" w:rsidRDefault="00230FEB">
      <w:pPr>
        <w:pStyle w:val="ConsPlusNormal"/>
        <w:spacing w:before="200"/>
        <w:ind w:firstLine="540"/>
        <w:jc w:val="both"/>
      </w:pPr>
      <w:r>
        <w:t>Помещение для приема посетителей оборудовано противопожарной системой, средствами пожаротушения и системой оповещения о возникновении чрезвычайной ситуации.</w:t>
      </w:r>
    </w:p>
    <w:p w:rsidR="00230FEB" w:rsidRDefault="00230FEB">
      <w:pPr>
        <w:pStyle w:val="ConsPlusNormal"/>
        <w:spacing w:before="200"/>
        <w:ind w:firstLine="540"/>
        <w:jc w:val="both"/>
      </w:pPr>
      <w:r>
        <w:t>Для предоставления муниципальной услуги оборудован зал ожидания, оснащенный стульями и столами для заполнения заявления о предоставлении муниципальной услуги и письменными принадлежностями.</w:t>
      </w:r>
    </w:p>
    <w:p w:rsidR="00230FEB" w:rsidRDefault="00230FEB">
      <w:pPr>
        <w:pStyle w:val="ConsPlusNormal"/>
        <w:spacing w:before="200"/>
        <w:ind w:firstLine="540"/>
        <w:jc w:val="both"/>
      </w:pPr>
      <w:r>
        <w:t>Помещения, в которых предоставляется муниципальная услуга, оборудованы информационными стендами. Информационные стенды могут быть оборудованы карманами формата А4, в которых размещаются информационные листки.</w:t>
      </w:r>
    </w:p>
    <w:p w:rsidR="00230FEB" w:rsidRDefault="00230FEB">
      <w:pPr>
        <w:pStyle w:val="ConsPlusNormal"/>
        <w:spacing w:before="200"/>
        <w:ind w:firstLine="540"/>
        <w:jc w:val="both"/>
      </w:pPr>
      <w:r>
        <w:t>На информационных стендах размещаются:</w:t>
      </w:r>
    </w:p>
    <w:p w:rsidR="00230FEB" w:rsidRDefault="00230FEB">
      <w:pPr>
        <w:pStyle w:val="ConsPlusNormal"/>
        <w:spacing w:before="200"/>
        <w:ind w:firstLine="540"/>
        <w:jc w:val="both"/>
      </w:pPr>
      <w:r>
        <w:t>- перечень документов, необходимых для получения муниципальной услуги;</w:t>
      </w:r>
    </w:p>
    <w:p w:rsidR="00230FEB" w:rsidRDefault="00230FEB">
      <w:pPr>
        <w:pStyle w:val="ConsPlusNormal"/>
        <w:spacing w:before="200"/>
        <w:ind w:firstLine="540"/>
        <w:jc w:val="both"/>
      </w:pPr>
      <w:r>
        <w:lastRenderedPageBreak/>
        <w:t>- образцы оформления заявления о предоставлении муниципальной услуги;</w:t>
      </w:r>
    </w:p>
    <w:p w:rsidR="00230FEB" w:rsidRDefault="00230FEB">
      <w:pPr>
        <w:pStyle w:val="ConsPlusNormal"/>
        <w:spacing w:before="200"/>
        <w:ind w:firstLine="540"/>
        <w:jc w:val="both"/>
      </w:pPr>
      <w:r>
        <w:t>- основания для отказа в предоставлении муниципальной услуги;</w:t>
      </w:r>
    </w:p>
    <w:p w:rsidR="00230FEB" w:rsidRDefault="00230FEB">
      <w:pPr>
        <w:pStyle w:val="ConsPlusNormal"/>
        <w:spacing w:before="200"/>
        <w:ind w:firstLine="540"/>
        <w:jc w:val="both"/>
      </w:pPr>
      <w:r>
        <w:t>- сроки предоставления муниципальной услуги;</w:t>
      </w:r>
    </w:p>
    <w:p w:rsidR="00230FEB" w:rsidRDefault="00230FEB">
      <w:pPr>
        <w:pStyle w:val="ConsPlusNormal"/>
        <w:spacing w:before="200"/>
        <w:ind w:firstLine="540"/>
        <w:jc w:val="both"/>
      </w:pPr>
      <w:r>
        <w:t>- порядок получения консультаций;</w:t>
      </w:r>
    </w:p>
    <w:p w:rsidR="00230FEB" w:rsidRDefault="00230FEB">
      <w:pPr>
        <w:pStyle w:val="ConsPlusNormal"/>
        <w:spacing w:before="200"/>
        <w:ind w:firstLine="540"/>
        <w:jc w:val="both"/>
      </w:pPr>
      <w:r>
        <w:t>- порядок обжалования решений и действий (бездействия) администрации Находкинского городского округа, должностных лиц администрации Находкинского городского округа, либо муниципальных служащих учреждения, должностных лиц учреждения либо специалистов учреждения.</w:t>
      </w:r>
    </w:p>
    <w:p w:rsidR="00230FEB" w:rsidRDefault="00230FEB">
      <w:pPr>
        <w:pStyle w:val="ConsPlusNormal"/>
        <w:jc w:val="both"/>
      </w:pPr>
      <w:r>
        <w:t xml:space="preserve">(в ред. </w:t>
      </w:r>
      <w:hyperlink r:id="rId79">
        <w:r>
          <w:rPr>
            <w:color w:val="0000FF"/>
          </w:rPr>
          <w:t>Постановления</w:t>
        </w:r>
      </w:hyperlink>
      <w:r>
        <w:t xml:space="preserve"> администрации Находкинского городского округа от 26.05.2021 N 576)</w:t>
      </w:r>
    </w:p>
    <w:p w:rsidR="00230FEB" w:rsidRDefault="00230FEB">
      <w:pPr>
        <w:pStyle w:val="ConsPlusNormal"/>
        <w:spacing w:before="200"/>
        <w:ind w:firstLine="540"/>
        <w:jc w:val="both"/>
      </w:pPr>
      <w:r>
        <w:t>Помещения, в которых предоставляется муниципальная услуга, зал ожидания, места для заполнения заявления о предоставлении муниципальной услуги, информационные стенды должны соответствовать требованиям, установленным действующим законодательством Российской Федерации, к обеспечению условий доступности для инвалидов объектов и услуг.</w:t>
      </w:r>
    </w:p>
    <w:p w:rsidR="00230FEB" w:rsidRDefault="00230FEB">
      <w:pPr>
        <w:pStyle w:val="ConsPlusNormal"/>
        <w:spacing w:before="200"/>
        <w:ind w:firstLine="540"/>
        <w:jc w:val="both"/>
      </w:pPr>
      <w: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230FEB" w:rsidRDefault="00230FEB">
      <w:pPr>
        <w:pStyle w:val="ConsPlusNormal"/>
        <w:spacing w:before="200"/>
        <w:ind w:firstLine="540"/>
        <w:jc w:val="both"/>
      </w:pPr>
      <w:r>
        <w:t>15.2. Территория, прилегающая к зданию, оборудуется по возможности местами для парковки автотранспортных средств, включая автотранспортные средства инвалидов.</w:t>
      </w:r>
    </w:p>
    <w:p w:rsidR="00230FEB" w:rsidRDefault="00230FEB">
      <w:pPr>
        <w:pStyle w:val="ConsPlusNormal"/>
        <w:spacing w:before="200"/>
        <w:ind w:firstLine="540"/>
        <w:jc w:val="both"/>
      </w:pPr>
      <w:r>
        <w:t>16. Показатели доступности и качества муниципальной услуги</w:t>
      </w:r>
    </w:p>
    <w:p w:rsidR="00230FEB" w:rsidRDefault="00230FEB">
      <w:pPr>
        <w:pStyle w:val="ConsPlusNormal"/>
        <w:spacing w:before="200"/>
        <w:ind w:firstLine="540"/>
        <w:jc w:val="both"/>
      </w:pPr>
      <w:r>
        <w:t>16.1. Показателями доступности и качества муниципальной услуги определяются как выполнение администрацией Находкинского городского округа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230FEB" w:rsidRDefault="00230FEB">
      <w:pPr>
        <w:pStyle w:val="ConsPlusNormal"/>
        <w:spacing w:before="200"/>
        <w:ind w:firstLine="540"/>
        <w:jc w:val="both"/>
      </w:pPr>
      <w:r>
        <w:t>а) доступность:</w:t>
      </w:r>
    </w:p>
    <w:p w:rsidR="00230FEB" w:rsidRDefault="00230FEB">
      <w:pPr>
        <w:pStyle w:val="ConsPlusNormal"/>
        <w:spacing w:before="200"/>
        <w:ind w:firstLine="540"/>
        <w:jc w:val="both"/>
      </w:pPr>
      <w:r>
        <w:t>% (доля) заявителей (представителей заявителя), ожидающих получения муниципальной услуги в очереди не более 15 минут - 100 процентов;</w:t>
      </w:r>
    </w:p>
    <w:p w:rsidR="00230FEB" w:rsidRDefault="00230FEB">
      <w:pPr>
        <w:pStyle w:val="ConsPlusNormal"/>
        <w:spacing w:before="200"/>
        <w:ind w:firstLine="540"/>
        <w:jc w:val="both"/>
      </w:pPr>
      <w:r>
        <w:t>%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230FEB" w:rsidRDefault="00230FEB">
      <w:pPr>
        <w:pStyle w:val="ConsPlusNormal"/>
        <w:spacing w:before="200"/>
        <w:ind w:firstLine="540"/>
        <w:jc w:val="both"/>
      </w:pPr>
      <w:r>
        <w:t>%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230FEB" w:rsidRDefault="00230FEB">
      <w:pPr>
        <w:pStyle w:val="ConsPlusNormal"/>
        <w:spacing w:before="200"/>
        <w:ind w:firstLine="540"/>
        <w:jc w:val="both"/>
      </w:pPr>
      <w:r>
        <w:t>% (доля) случаев предоставления муниципальной услуги в установленные сроки со дня поступления заявки - 100 процентов;</w:t>
      </w:r>
    </w:p>
    <w:p w:rsidR="00230FEB" w:rsidRDefault="00230FEB">
      <w:pPr>
        <w:pStyle w:val="ConsPlusNormal"/>
        <w:spacing w:before="200"/>
        <w:ind w:firstLine="540"/>
        <w:jc w:val="both"/>
      </w:pPr>
      <w:r>
        <w:t>% (доля) граждан, имеющих доступ к получению муниципальной услуги по принципу "одного окна" по месту пребывания - 90 процентов;</w:t>
      </w:r>
    </w:p>
    <w:p w:rsidR="00230FEB" w:rsidRDefault="00230FEB">
      <w:pPr>
        <w:pStyle w:val="ConsPlusNormal"/>
        <w:spacing w:before="200"/>
        <w:ind w:firstLine="540"/>
        <w:jc w:val="both"/>
      </w:pPr>
      <w:r>
        <w:t>б) качество:</w:t>
      </w:r>
    </w:p>
    <w:p w:rsidR="00230FEB" w:rsidRDefault="00230FEB">
      <w:pPr>
        <w:pStyle w:val="ConsPlusNormal"/>
        <w:spacing w:before="200"/>
        <w:ind w:firstLine="540"/>
        <w:jc w:val="both"/>
      </w:pPr>
      <w:r>
        <w:t>%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230FEB" w:rsidRDefault="00230FEB">
      <w:pPr>
        <w:pStyle w:val="ConsPlusNormal"/>
        <w:spacing w:before="200"/>
        <w:ind w:firstLine="540"/>
        <w:jc w:val="both"/>
      </w:pPr>
      <w:r>
        <w:t xml:space="preserve">% (доля) заявителей (представителей заявителя), удовлетворенных </w:t>
      </w:r>
      <w:r>
        <w:lastRenderedPageBreak/>
        <w:t>качеством предоставления муниципальной услуги - 90 процентов.</w:t>
      </w:r>
    </w:p>
    <w:p w:rsidR="00230FEB" w:rsidRDefault="00230FEB">
      <w:pPr>
        <w:pStyle w:val="ConsPlusNormal"/>
        <w:jc w:val="both"/>
      </w:pPr>
    </w:p>
    <w:p w:rsidR="00230FEB" w:rsidRDefault="00230FEB">
      <w:pPr>
        <w:pStyle w:val="ConsPlusTitle"/>
        <w:jc w:val="center"/>
        <w:outlineLvl w:val="1"/>
      </w:pPr>
      <w:r>
        <w:t>III. СОСТАВ, ПОСЛЕДОВАТЕЛЬНОСТЬ И СРОКИ</w:t>
      </w:r>
    </w:p>
    <w:p w:rsidR="00230FEB" w:rsidRDefault="00230FEB">
      <w:pPr>
        <w:pStyle w:val="ConsPlusTitle"/>
        <w:jc w:val="center"/>
      </w:pPr>
      <w:r>
        <w:t>ВЫПОЛНЕНИЯ АДМИНИСТРАТИВНЫХ ПРОЦЕДУР, ТРЕБОВАНИЯ</w:t>
      </w:r>
    </w:p>
    <w:p w:rsidR="00230FEB" w:rsidRDefault="00230FEB">
      <w:pPr>
        <w:pStyle w:val="ConsPlusTitle"/>
        <w:jc w:val="center"/>
      </w:pPr>
      <w:r>
        <w:t>К ПОРЯДКУ ИХ ВЫПОЛНЕНИЯ, В ТОМ ЧИСЛЕ ОСОБЕННОСТИ ВЫПОЛНЕНИЯ</w:t>
      </w:r>
    </w:p>
    <w:p w:rsidR="00230FEB" w:rsidRDefault="00230FEB">
      <w:pPr>
        <w:pStyle w:val="ConsPlusTitle"/>
        <w:jc w:val="center"/>
      </w:pPr>
      <w:r>
        <w:t>АДМИНИСТРАТИВНЫХ ПРОЦЕДУР В ЭЛЕКТРОННОЙ ФОРМЕ</w:t>
      </w:r>
    </w:p>
    <w:p w:rsidR="00230FEB" w:rsidRDefault="00230FEB">
      <w:pPr>
        <w:pStyle w:val="ConsPlusNormal"/>
        <w:jc w:val="both"/>
      </w:pPr>
    </w:p>
    <w:p w:rsidR="00230FEB" w:rsidRDefault="00230FEB">
      <w:pPr>
        <w:pStyle w:val="ConsPlusNormal"/>
        <w:ind w:firstLine="540"/>
        <w:jc w:val="both"/>
      </w:pPr>
      <w:r>
        <w:t>17. Исчерпывающий перечень административных процедур:</w:t>
      </w:r>
    </w:p>
    <w:p w:rsidR="00230FEB" w:rsidRDefault="00230FEB">
      <w:pPr>
        <w:pStyle w:val="ConsPlusNormal"/>
        <w:spacing w:before="200"/>
        <w:ind w:firstLine="540"/>
        <w:jc w:val="both"/>
      </w:pPr>
      <w:r>
        <w:t>- процедура приема и регистрации заявки на участие в аукционе;</w:t>
      </w:r>
    </w:p>
    <w:p w:rsidR="00230FEB" w:rsidRDefault="00230FEB">
      <w:pPr>
        <w:pStyle w:val="ConsPlusNormal"/>
        <w:spacing w:before="200"/>
        <w:ind w:firstLine="540"/>
        <w:jc w:val="both"/>
      </w:pPr>
      <w:r>
        <w:t>- процедура направления межведомственных запросов;</w:t>
      </w:r>
    </w:p>
    <w:p w:rsidR="00230FEB" w:rsidRDefault="00230FEB">
      <w:pPr>
        <w:pStyle w:val="ConsPlusNormal"/>
        <w:spacing w:before="200"/>
        <w:ind w:firstLine="540"/>
        <w:jc w:val="both"/>
      </w:pPr>
      <w:r>
        <w:t>- процедура рассмотрения заявок на участие в аукционе и принятия решений о допуске/недопуске заявителей к участию в аукционе, уведомление заявителей о принятых в отношении них решениях;</w:t>
      </w:r>
    </w:p>
    <w:p w:rsidR="00230FEB" w:rsidRDefault="00230FEB">
      <w:pPr>
        <w:pStyle w:val="ConsPlusNormal"/>
        <w:jc w:val="both"/>
      </w:pPr>
      <w:r>
        <w:t xml:space="preserve">(в ред. </w:t>
      </w:r>
      <w:hyperlink r:id="rId80">
        <w:r>
          <w:rPr>
            <w:color w:val="0000FF"/>
          </w:rPr>
          <w:t>Постановления</w:t>
        </w:r>
      </w:hyperlink>
      <w:r>
        <w:t xml:space="preserve"> администрации Находкинского городского округа от 03.09.2025 N 1844)</w:t>
      </w:r>
    </w:p>
    <w:p w:rsidR="00230FEB" w:rsidRDefault="00230FEB">
      <w:pPr>
        <w:pStyle w:val="ConsPlusNormal"/>
        <w:spacing w:before="200"/>
        <w:ind w:firstLine="540"/>
        <w:jc w:val="both"/>
      </w:pPr>
      <w:r>
        <w:t>- процедура проведения аукциона по продаже земельного участка или аукциона на право заключения договора аренды земельного участка;</w:t>
      </w:r>
    </w:p>
    <w:p w:rsidR="00230FEB" w:rsidRDefault="00230FEB">
      <w:pPr>
        <w:pStyle w:val="ConsPlusNormal"/>
        <w:jc w:val="both"/>
      </w:pPr>
      <w:r>
        <w:t xml:space="preserve">(в ред. </w:t>
      </w:r>
      <w:hyperlink r:id="rId81">
        <w:r>
          <w:rPr>
            <w:color w:val="0000FF"/>
          </w:rPr>
          <w:t>Постановления</w:t>
        </w:r>
      </w:hyperlink>
      <w:r>
        <w:t xml:space="preserve"> администрации Находкинского городского округа от 03.09.2025 N 1844)</w:t>
      </w:r>
    </w:p>
    <w:p w:rsidR="00230FEB" w:rsidRDefault="00230FEB">
      <w:pPr>
        <w:pStyle w:val="ConsPlusNormal"/>
        <w:spacing w:before="200"/>
        <w:ind w:firstLine="540"/>
        <w:jc w:val="both"/>
      </w:pPr>
      <w:r>
        <w:t>- процедура направления проекта подписанного договора купли-продажи или проекта договора аренды земельного участка, оформленных на основании протокола рассмотрения заявок на участие в аукционе или протокола о результатах аукциона, заключение таких договоров;</w:t>
      </w:r>
    </w:p>
    <w:p w:rsidR="00230FEB" w:rsidRDefault="00230FEB">
      <w:pPr>
        <w:pStyle w:val="ConsPlusNormal"/>
        <w:jc w:val="both"/>
      </w:pPr>
      <w:r>
        <w:t xml:space="preserve">(в ред. </w:t>
      </w:r>
      <w:hyperlink r:id="rId82">
        <w:r>
          <w:rPr>
            <w:color w:val="0000FF"/>
          </w:rPr>
          <w:t>Постановления</w:t>
        </w:r>
      </w:hyperlink>
      <w:r>
        <w:t xml:space="preserve"> администрации Находкинского городского округа от 03.09.2025 N 1844)</w:t>
      </w:r>
    </w:p>
    <w:p w:rsidR="00230FEB" w:rsidRDefault="00230FEB">
      <w:pPr>
        <w:pStyle w:val="ConsPlusNormal"/>
        <w:spacing w:before="200"/>
        <w:ind w:firstLine="540"/>
        <w:jc w:val="both"/>
      </w:pPr>
      <w:r>
        <w:t>- процедура принятия и направления решения об отказе в предоставлении муниципальной услуги.</w:t>
      </w:r>
    </w:p>
    <w:p w:rsidR="00230FEB" w:rsidRDefault="00230FEB">
      <w:pPr>
        <w:pStyle w:val="ConsPlusNormal"/>
        <w:spacing w:before="200"/>
        <w:ind w:firstLine="540"/>
        <w:jc w:val="both"/>
      </w:pPr>
      <w:hyperlink w:anchor="P513">
        <w:r>
          <w:rPr>
            <w:color w:val="0000FF"/>
          </w:rPr>
          <w:t>Блок-схема</w:t>
        </w:r>
      </w:hyperlink>
      <w:r>
        <w:t xml:space="preserve"> предоставления муниципальной услуги приведена в приложении N 2 к настоящему административному регламенту.</w:t>
      </w:r>
    </w:p>
    <w:p w:rsidR="00230FEB" w:rsidRDefault="00230FEB">
      <w:pPr>
        <w:pStyle w:val="ConsPlusNormal"/>
        <w:spacing w:before="200"/>
        <w:ind w:firstLine="540"/>
        <w:jc w:val="both"/>
      </w:pPr>
      <w:bookmarkStart w:id="6" w:name="P236"/>
      <w:bookmarkEnd w:id="6"/>
      <w:r>
        <w:t>17.1. Процедура приема и регистрации заявки на участие в аукционе.</w:t>
      </w:r>
    </w:p>
    <w:p w:rsidR="00230FEB" w:rsidRDefault="00230FEB">
      <w:pPr>
        <w:pStyle w:val="ConsPlusNormal"/>
        <w:spacing w:before="200"/>
        <w:ind w:firstLine="540"/>
        <w:jc w:val="both"/>
      </w:pPr>
      <w:r>
        <w:t xml:space="preserve">Основанием для начала административной процедуры является обращение в управление архитектуры заявителя либо его представителя с заявкой на участие в аукционе по </w:t>
      </w:r>
      <w:hyperlink w:anchor="P439">
        <w:r>
          <w:rPr>
            <w:color w:val="0000FF"/>
          </w:rPr>
          <w:t>форме</w:t>
        </w:r>
      </w:hyperlink>
      <w:r>
        <w:t xml:space="preserve"> (приложение N 1 к настоящему административному регламенту) с приложением необходимых для предоставления муниципальной услуги документов, указанных в </w:t>
      </w:r>
      <w:hyperlink w:anchor="P142">
        <w:r>
          <w:rPr>
            <w:color w:val="0000FF"/>
          </w:rPr>
          <w:t>пункте 9.1</w:t>
        </w:r>
      </w:hyperlink>
      <w:r>
        <w:t xml:space="preserve"> настоящего административного регламента.</w:t>
      </w:r>
    </w:p>
    <w:p w:rsidR="00230FEB" w:rsidRDefault="00230FEB">
      <w:pPr>
        <w:pStyle w:val="ConsPlusNormal"/>
        <w:spacing w:before="200"/>
        <w:ind w:firstLine="540"/>
        <w:jc w:val="both"/>
      </w:pPr>
      <w:r>
        <w:t>Подача заявки на участие в аукционе и прилагаемых к ней документов осуществляется заявителем либо его представителем в сроки, установленные в извещении о проведении аукциона, отдельно по каждому лоту аукциона.</w:t>
      </w:r>
    </w:p>
    <w:p w:rsidR="00230FEB" w:rsidRDefault="00230FEB">
      <w:pPr>
        <w:pStyle w:val="ConsPlusNormal"/>
        <w:spacing w:before="200"/>
        <w:ind w:firstLine="540"/>
        <w:jc w:val="both"/>
      </w:pPr>
      <w:r>
        <w:t>Лицом, уполномоченным на выполнение административной процедуры, является специалист управления архитектуры.</w:t>
      </w:r>
    </w:p>
    <w:p w:rsidR="00230FEB" w:rsidRDefault="00230FEB">
      <w:pPr>
        <w:pStyle w:val="ConsPlusNormal"/>
        <w:spacing w:before="200"/>
        <w:ind w:firstLine="540"/>
        <w:jc w:val="both"/>
      </w:pPr>
      <w:r>
        <w:t>Специалист управления архитектуры при личном обращении заявителя или его представителя:</w:t>
      </w:r>
    </w:p>
    <w:p w:rsidR="00230FEB" w:rsidRDefault="00230FEB">
      <w:pPr>
        <w:pStyle w:val="ConsPlusNormal"/>
        <w:spacing w:before="200"/>
        <w:ind w:firstLine="540"/>
        <w:jc w:val="both"/>
      </w:pPr>
      <w:r>
        <w:t>- устанавливает предмет обращения, личность заявителя, представителя заявителя в случае обращения с заявкой о проведении аукциона представителя заявителя;</w:t>
      </w:r>
    </w:p>
    <w:p w:rsidR="00230FEB" w:rsidRDefault="00230FEB">
      <w:pPr>
        <w:pStyle w:val="ConsPlusNormal"/>
        <w:spacing w:before="200"/>
        <w:ind w:firstLine="540"/>
        <w:jc w:val="both"/>
      </w:pPr>
      <w:r>
        <w:t>- проверяет полномочия представителя заявителя в случае обращения с заявкой о проведении аукциона представителя заявителя;</w:t>
      </w:r>
    </w:p>
    <w:p w:rsidR="00230FEB" w:rsidRDefault="00230FEB">
      <w:pPr>
        <w:pStyle w:val="ConsPlusNormal"/>
        <w:spacing w:before="200"/>
        <w:ind w:firstLine="540"/>
        <w:jc w:val="both"/>
      </w:pPr>
      <w:r>
        <w:t>- проверяет наличие всех необходимых документов, исходя из соответствующего перечня документов, представляемых для предоставления муниципальной услуги;</w:t>
      </w:r>
    </w:p>
    <w:p w:rsidR="00230FEB" w:rsidRDefault="00230FEB">
      <w:pPr>
        <w:pStyle w:val="ConsPlusNormal"/>
        <w:spacing w:before="200"/>
        <w:ind w:firstLine="540"/>
        <w:jc w:val="both"/>
      </w:pPr>
      <w:r>
        <w:lastRenderedPageBreak/>
        <w:t>- сличает представленные экземпляры оригиналов и копий документов (в том числе нотариально удостоверенные) друг с другом;</w:t>
      </w:r>
    </w:p>
    <w:p w:rsidR="00230FEB" w:rsidRDefault="00230FEB">
      <w:pPr>
        <w:pStyle w:val="ConsPlusNormal"/>
        <w:spacing w:before="200"/>
        <w:ind w:firstLine="540"/>
        <w:jc w:val="both"/>
      </w:pPr>
      <w:r>
        <w:t>- регистрирует заявку на участие в аукционе.</w:t>
      </w:r>
    </w:p>
    <w:p w:rsidR="00230FEB" w:rsidRDefault="00230FEB">
      <w:pPr>
        <w:pStyle w:val="ConsPlusNormal"/>
        <w:spacing w:before="200"/>
        <w:ind w:firstLine="540"/>
        <w:jc w:val="both"/>
      </w:pPr>
      <w:r>
        <w:t>Регистрация заявки на участие в аукционе осуществляется в журнале приема и регистрации заявок в день ее поступления с указанием даты, времени приема и номера, ей присвоенного.</w:t>
      </w:r>
    </w:p>
    <w:p w:rsidR="00230FEB" w:rsidRDefault="00230FEB">
      <w:pPr>
        <w:pStyle w:val="ConsPlusNormal"/>
        <w:spacing w:before="200"/>
        <w:ind w:firstLine="540"/>
        <w:jc w:val="both"/>
      </w:pPr>
      <w:r>
        <w:t>Регистрация заявки на участие в аукционе, поданной заявителем (представителем заявителя) при личном обращении в управление архитектуры, производится в момент ее подачи. Заявка на участие в аукционе, поданная заявителем (представителем заявителя) при обращении в электронном виде через Единый портал и (или) Региональный портал, регистрируется специалистом управления архитектуры в момент ее получения.</w:t>
      </w:r>
    </w:p>
    <w:p w:rsidR="00230FEB" w:rsidRDefault="00230FEB">
      <w:pPr>
        <w:pStyle w:val="ConsPlusNormal"/>
        <w:spacing w:before="200"/>
        <w:ind w:firstLine="540"/>
        <w:jc w:val="both"/>
      </w:pPr>
      <w:r>
        <w:t xml:space="preserve">В случае, если при личном обращении в управление архитектуры к заявке на участие в аукционе заявителем не приложены документы, предусмотренные </w:t>
      </w:r>
      <w:hyperlink w:anchor="P142">
        <w:r>
          <w:rPr>
            <w:color w:val="0000FF"/>
          </w:rPr>
          <w:t>пунктом 9.1</w:t>
        </w:r>
      </w:hyperlink>
      <w:r>
        <w:t xml:space="preserve"> настоящего административного регламента, специалист управления архитектуры до регистрации такой заявки в журнале приема заявок в устной форме уведомляет заявителя или его представителя о наличии оснований для отказа в предоставлении муниципальной услуги и предлагает принять меры по их устранению в установленные извещением о проведении аукциона сроки для приема заявок.</w:t>
      </w:r>
    </w:p>
    <w:p w:rsidR="00230FEB" w:rsidRDefault="00230FEB">
      <w:pPr>
        <w:pStyle w:val="ConsPlusNormal"/>
        <w:spacing w:before="200"/>
        <w:ind w:firstLine="540"/>
        <w:jc w:val="both"/>
      </w:pPr>
      <w:r>
        <w:t>В случае, если заявка на участие в аукционе подана в иной орган или поступила в управление архитектуры по истечении срока приема заявок, специалист управления архитектуры возвращает ее заявителю в день ее поступления.</w:t>
      </w:r>
    </w:p>
    <w:p w:rsidR="00230FEB" w:rsidRDefault="00230FEB">
      <w:pPr>
        <w:pStyle w:val="ConsPlusNormal"/>
        <w:spacing w:before="200"/>
        <w:ind w:firstLine="540"/>
        <w:jc w:val="both"/>
      </w:pPr>
      <w:r>
        <w:t>Один заявитель вправе подать только одну заявку на участие в аукционе по каждому лоту аукциона.</w:t>
      </w:r>
    </w:p>
    <w:p w:rsidR="00230FEB" w:rsidRDefault="00230FEB">
      <w:pPr>
        <w:pStyle w:val="ConsPlusNormal"/>
        <w:spacing w:before="200"/>
        <w:ind w:firstLine="540"/>
        <w:jc w:val="both"/>
      </w:pPr>
      <w:r>
        <w:t>Прием заявок на участие в аукционе и всех документов, необходимых для предоставления муниципальной услуги согласно соответствующему перечню документов, прекращается не ранее чем за три рабочих дня до дня его проведения.</w:t>
      </w:r>
    </w:p>
    <w:p w:rsidR="00230FEB" w:rsidRDefault="00230FEB">
      <w:pPr>
        <w:pStyle w:val="ConsPlusNormal"/>
        <w:spacing w:before="200"/>
        <w:ind w:firstLine="540"/>
        <w:jc w:val="both"/>
      </w:pPr>
      <w:r>
        <w:t>Заявитель имеет право отозвать принятую управлением архитектуры заявку на участие в аукционе до установленных в извещении о проведении аукциона даты и времени рассмотрения поступивших заявок на участие в аукционе, уведомив об этом управление архитектуры в письменной форме. В случае отзыва заявки заявителем до дня окончания срока приема заявок,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230FEB" w:rsidRDefault="00230FEB">
      <w:pPr>
        <w:pStyle w:val="ConsPlusNormal"/>
        <w:spacing w:before="200"/>
        <w:ind w:firstLine="540"/>
        <w:jc w:val="both"/>
      </w:pPr>
      <w:r>
        <w:t>Изменение заявки на участие в аукционе осуществляется заявителем путем отзыва ранее поданной и подачи новой заявки в сроки, установленные в извещении о проведении такого аукциона.</w:t>
      </w:r>
    </w:p>
    <w:p w:rsidR="00230FEB" w:rsidRDefault="00230FEB">
      <w:pPr>
        <w:pStyle w:val="ConsPlusNormal"/>
        <w:jc w:val="both"/>
      </w:pPr>
      <w:r>
        <w:t xml:space="preserve">(п. 17.1 в ред. </w:t>
      </w:r>
      <w:hyperlink r:id="rId83">
        <w:r>
          <w:rPr>
            <w:color w:val="0000FF"/>
          </w:rPr>
          <w:t>Постановления</w:t>
        </w:r>
      </w:hyperlink>
      <w:r>
        <w:t xml:space="preserve"> администрации Находкинского городского округа от 03.09.2025 N 1844)</w:t>
      </w:r>
    </w:p>
    <w:p w:rsidR="00230FEB" w:rsidRDefault="00230FEB">
      <w:pPr>
        <w:pStyle w:val="ConsPlusNormal"/>
        <w:spacing w:before="200"/>
        <w:ind w:firstLine="540"/>
        <w:jc w:val="both"/>
      </w:pPr>
      <w:r>
        <w:t>17.2. Процедура направления межведомственных запросов.</w:t>
      </w:r>
    </w:p>
    <w:p w:rsidR="00230FEB" w:rsidRDefault="00230FEB">
      <w:pPr>
        <w:pStyle w:val="ConsPlusNormal"/>
        <w:spacing w:before="200"/>
        <w:ind w:firstLine="540"/>
        <w:jc w:val="both"/>
      </w:pPr>
      <w:r>
        <w:t>При необходимости, специалист управления архитектуры ответственный за предоставление муниципальной услуги, формирует и направляет межведомственные запросы:</w:t>
      </w:r>
    </w:p>
    <w:p w:rsidR="00230FEB" w:rsidRDefault="00230FEB">
      <w:pPr>
        <w:pStyle w:val="ConsPlusNormal"/>
        <w:jc w:val="both"/>
      </w:pPr>
      <w:r>
        <w:t xml:space="preserve">(в ред. </w:t>
      </w:r>
      <w:hyperlink r:id="rId84">
        <w:r>
          <w:rPr>
            <w:color w:val="0000FF"/>
          </w:rPr>
          <w:t>Постановления</w:t>
        </w:r>
      </w:hyperlink>
      <w:r>
        <w:t xml:space="preserve"> администрации Находкинского городского округа от 26.05.2021 N 576)</w:t>
      </w:r>
    </w:p>
    <w:p w:rsidR="00230FEB" w:rsidRDefault="00230FEB">
      <w:pPr>
        <w:pStyle w:val="ConsPlusNormal"/>
        <w:spacing w:before="200"/>
        <w:ind w:firstLine="540"/>
        <w:jc w:val="both"/>
      </w:pPr>
      <w:r>
        <w:t xml:space="preserve">а) о предоставлении документов согласно перечню, указанному в </w:t>
      </w:r>
      <w:hyperlink w:anchor="P154">
        <w:r>
          <w:rPr>
            <w:color w:val="0000FF"/>
          </w:rPr>
          <w:t>п. 9.2</w:t>
        </w:r>
      </w:hyperlink>
      <w:r>
        <w:t xml:space="preserve"> настоящего регламента.</w:t>
      </w:r>
    </w:p>
    <w:p w:rsidR="00230FEB" w:rsidRDefault="00230FEB">
      <w:pPr>
        <w:pStyle w:val="ConsPlusNormal"/>
        <w:spacing w:before="200"/>
        <w:ind w:firstLine="540"/>
        <w:jc w:val="both"/>
      </w:pPr>
      <w:r>
        <w:lastRenderedPageBreak/>
        <w:t>17.3. Процедура рассмотрения заявок на участие в аукционе и принятия решений о допуске/недопуске заявителей к участию в аукционе, уведомление заявителей о принятых в отношении них решениях.</w:t>
      </w:r>
    </w:p>
    <w:p w:rsidR="00230FEB" w:rsidRDefault="00230FEB">
      <w:pPr>
        <w:pStyle w:val="ConsPlusNormal"/>
        <w:spacing w:before="200"/>
        <w:ind w:firstLine="540"/>
        <w:jc w:val="both"/>
      </w:pPr>
      <w:r>
        <w:t>Основанием для начала административной процедуры является получение специалистом управления архитектуры зарегистрированной заявки на участие в аукционе и пакета документов, необходимого для предоставления муниципальной услуги.</w:t>
      </w:r>
    </w:p>
    <w:p w:rsidR="00230FEB" w:rsidRDefault="00230FEB">
      <w:pPr>
        <w:pStyle w:val="ConsPlusNormal"/>
        <w:spacing w:before="200"/>
        <w:ind w:firstLine="540"/>
        <w:jc w:val="both"/>
      </w:pPr>
      <w:r>
        <w:t>Рассмотрение поступивших заявок на участие в аукционе и прилагаемых к ним документов проводит комиссия администрации Находкинского городского округа по проведению торгов в сроки, установленные в извещении о проведении такого аукциона.</w:t>
      </w:r>
    </w:p>
    <w:p w:rsidR="00230FEB" w:rsidRDefault="00230FEB">
      <w:pPr>
        <w:pStyle w:val="ConsPlusNormal"/>
        <w:spacing w:before="200"/>
        <w:ind w:firstLine="540"/>
        <w:jc w:val="both"/>
      </w:pPr>
      <w:r>
        <w:t>Срок рассмотрения заявок на участие в аукционе не может превышать три рабочих дня с даты окончания срока приема документов.</w:t>
      </w:r>
    </w:p>
    <w:p w:rsidR="00230FEB" w:rsidRDefault="00230FEB">
      <w:pPr>
        <w:pStyle w:val="ConsPlusNormal"/>
        <w:spacing w:before="200"/>
        <w:ind w:firstLine="540"/>
        <w:jc w:val="both"/>
      </w:pPr>
      <w:r>
        <w:t>Организатор аукциона подготавливает и ведет протокол рассмотрения комиссией администрации Находкинского городского округа по проведению торгов поступивших заявок на участие в аукционе и прилагаемых к ним документов,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комиссией администрации Находкинского городского округа по проведению торгов протокола рассмотрения заявок на участие в аукционе.</w:t>
      </w:r>
    </w:p>
    <w:p w:rsidR="00230FEB" w:rsidRDefault="00230FEB">
      <w:pPr>
        <w:pStyle w:val="ConsPlusNormal"/>
        <w:spacing w:before="200"/>
        <w:ind w:firstLine="540"/>
        <w:jc w:val="both"/>
      </w:pPr>
      <w:r>
        <w:t>Протокол рассмотрения заявок на участие в аукционе подписывается комиссией администрации Находкинского городского округа по проведению торгов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организатором аукциона на официальных сайтах не позднее чем на следующий день после дня подписания протокола рассмотрения заявок на участие в аукционе.</w:t>
      </w:r>
    </w:p>
    <w:p w:rsidR="00230FEB" w:rsidRDefault="00230FEB">
      <w:pPr>
        <w:pStyle w:val="ConsPlusNormal"/>
        <w:spacing w:before="200"/>
        <w:ind w:firstLine="540"/>
        <w:jc w:val="both"/>
      </w:pPr>
      <w: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 в форме электронного документа по адресу электронной почты и (или) в письменной форме по почтовому адресу, указанным заявителем в заявке на участие в аукционе.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рассмотрения заявок на участие в аукционе.</w:t>
      </w:r>
    </w:p>
    <w:p w:rsidR="00230FEB" w:rsidRDefault="00230FEB">
      <w:pPr>
        <w:pStyle w:val="ConsPlusNormal"/>
        <w:spacing w:before="200"/>
        <w:ind w:firstLine="540"/>
        <w:jc w:val="both"/>
      </w:pPr>
      <w:r>
        <w:t xml:space="preserve">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признании аукциона несостоявшимся в протокол рассмотрения заявок на участие в аукционе включается информация об основании признания аукциона несостоявшимся и сведения, указанные в </w:t>
      </w:r>
      <w:hyperlink r:id="rId85">
        <w:r>
          <w:rPr>
            <w:color w:val="0000FF"/>
          </w:rPr>
          <w:t>подпункте 4 пункта 15 статьи 39.12</w:t>
        </w:r>
      </w:hyperlink>
      <w:r>
        <w:t xml:space="preserve"> Земельного кодекса РФ (наименование и место нахождения (для юридического лица), фамилия, имя и (при наличии) отчество), в отношении лиц, указанных в </w:t>
      </w:r>
      <w:hyperlink r:id="rId86">
        <w:r>
          <w:rPr>
            <w:color w:val="0000FF"/>
          </w:rPr>
          <w:t>пунктах 13</w:t>
        </w:r>
      </w:hyperlink>
      <w:r>
        <w:t xml:space="preserve"> (только один заявитель признан участником аукциона) и </w:t>
      </w:r>
      <w:hyperlink r:id="rId87">
        <w:r>
          <w:rPr>
            <w:color w:val="0000FF"/>
          </w:rPr>
          <w:t>14</w:t>
        </w:r>
      </w:hyperlink>
      <w:r>
        <w:t xml:space="preserve"> (подана только одна заявка на участие в аукционе) статьи 39.12 Земельного кодекса Российской Федерации.</w:t>
      </w:r>
    </w:p>
    <w:p w:rsidR="00230FEB" w:rsidRDefault="00230FEB">
      <w:pPr>
        <w:pStyle w:val="ConsPlusNormal"/>
        <w:jc w:val="both"/>
      </w:pPr>
      <w:r>
        <w:t xml:space="preserve">(п. 17.3 в ред. </w:t>
      </w:r>
      <w:hyperlink r:id="rId88">
        <w:r>
          <w:rPr>
            <w:color w:val="0000FF"/>
          </w:rPr>
          <w:t>Постановления</w:t>
        </w:r>
      </w:hyperlink>
      <w:r>
        <w:t xml:space="preserve"> администрации Находкинского городского округа от 03.09.2025 N 1844)</w:t>
      </w:r>
    </w:p>
    <w:p w:rsidR="00230FEB" w:rsidRDefault="00230FEB">
      <w:pPr>
        <w:pStyle w:val="ConsPlusNormal"/>
        <w:spacing w:before="200"/>
        <w:ind w:firstLine="540"/>
        <w:jc w:val="both"/>
      </w:pPr>
      <w:r>
        <w:lastRenderedPageBreak/>
        <w:t>17.4. Процедура проведения аукциона по продаже земельного участка или аукциона на право заключения договора аренды земельного участка.</w:t>
      </w:r>
    </w:p>
    <w:p w:rsidR="00230FEB" w:rsidRDefault="00230FEB">
      <w:pPr>
        <w:pStyle w:val="ConsPlusNormal"/>
        <w:spacing w:before="200"/>
        <w:ind w:firstLine="540"/>
        <w:jc w:val="both"/>
      </w:pPr>
      <w:r>
        <w:t>Аукцион проводится не ранее 10 рабочих дней со дня размещения организатором аукциона на официальных сайтах извещения о проведении аукциона.</w:t>
      </w:r>
    </w:p>
    <w:p w:rsidR="00230FEB" w:rsidRDefault="00230FEB">
      <w:pPr>
        <w:pStyle w:val="ConsPlusNormal"/>
        <w:spacing w:before="200"/>
        <w:ind w:firstLine="540"/>
        <w:jc w:val="both"/>
      </w:pPr>
      <w:r>
        <w:t>Аукцион проводит комиссия администрации Находкинского городского округа по проведению торгов в порядке и сроки, установленные в извещении о проведении такого аукциона. При этом, в ходе проведения аукциона участники аукциона подают предложения о цене предмета аукциона в соответствии со следующими требованиями:</w:t>
      </w:r>
    </w:p>
    <w:p w:rsidR="00230FEB" w:rsidRDefault="00230FEB">
      <w:pPr>
        <w:pStyle w:val="ConsPlusNormal"/>
        <w:spacing w:before="200"/>
        <w:ind w:firstLine="540"/>
        <w:jc w:val="both"/>
      </w:pPr>
      <w:r>
        <w:t>- предложение о цене предмета аукциона увеличивает текущее максимальное предложение о цене предмета аукциона на величину "шага аукциона", составляющую три процента начальной цены предмета аукциона;</w:t>
      </w:r>
    </w:p>
    <w:p w:rsidR="00230FEB" w:rsidRDefault="00230FEB">
      <w:pPr>
        <w:pStyle w:val="ConsPlusNormal"/>
        <w:spacing w:before="200"/>
        <w:ind w:firstLine="540"/>
        <w:jc w:val="both"/>
      </w:pPr>
      <w:r>
        <w:t>-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230FEB" w:rsidRDefault="00230FEB">
      <w:pPr>
        <w:pStyle w:val="ConsPlusNormal"/>
        <w:spacing w:before="200"/>
        <w:ind w:firstLine="540"/>
        <w:jc w:val="both"/>
      </w:pPr>
      <w:r>
        <w:t>Результаты аукциона оформляются протоколом, который составляет и ведет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230FEB" w:rsidRDefault="00230FEB">
      <w:pPr>
        <w:pStyle w:val="ConsPlusNormal"/>
        <w:spacing w:before="200"/>
        <w:ind w:firstLine="540"/>
        <w:jc w:val="both"/>
      </w:pPr>
      <w:r>
        <w:t>- сведения о месте, дате и времени проведения аукциона;</w:t>
      </w:r>
    </w:p>
    <w:p w:rsidR="00230FEB" w:rsidRDefault="00230FEB">
      <w:pPr>
        <w:pStyle w:val="ConsPlusNormal"/>
        <w:spacing w:before="200"/>
        <w:ind w:firstLine="540"/>
        <w:jc w:val="both"/>
      </w:pPr>
      <w:r>
        <w:t>- предмет аукциона, в том числе сведения о местоположении и площади земельного участка;</w:t>
      </w:r>
    </w:p>
    <w:p w:rsidR="00230FEB" w:rsidRDefault="00230FEB">
      <w:pPr>
        <w:pStyle w:val="ConsPlusNormal"/>
        <w:spacing w:before="200"/>
        <w:ind w:firstLine="540"/>
        <w:jc w:val="both"/>
      </w:pPr>
      <w:r>
        <w:t>- сведения об участниках аукциона, о начальной цене предмета аукциона, последнем и предпоследнем предложениях о цене предмета аукциона;</w:t>
      </w:r>
    </w:p>
    <w:p w:rsidR="00230FEB" w:rsidRDefault="00230FEB">
      <w:pPr>
        <w:pStyle w:val="ConsPlusNormal"/>
        <w:spacing w:before="200"/>
        <w:ind w:firstLine="540"/>
        <w:jc w:val="both"/>
      </w:pPr>
      <w:r>
        <w:t>-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rsidR="00230FEB" w:rsidRDefault="00230FEB">
      <w:pPr>
        <w:pStyle w:val="ConsPlusNormal"/>
        <w:spacing w:before="200"/>
        <w:ind w:firstLine="540"/>
        <w:jc w:val="both"/>
      </w:pPr>
      <w:r>
        <w:t>- сведения о последнем предложении о цене предмета аукциона (цена приобретаемого в собственность земельного участка, размер ежегодной арендной платы).</w:t>
      </w:r>
    </w:p>
    <w:p w:rsidR="00230FEB" w:rsidRDefault="00230FEB">
      <w:pPr>
        <w:pStyle w:val="ConsPlusNormal"/>
        <w:spacing w:before="200"/>
        <w:ind w:firstLine="540"/>
        <w:jc w:val="both"/>
      </w:pPr>
      <w:r>
        <w:t>Протокол о результатах аукциона подписывается комиссией администрации Находкинского городского округа по проведению торгов не позднее одного рабочего дня со дня проведения аукциона и размещается организатором аукциона на официальных сайтах в течение одного рабочего дня со дня подписания данного протокола.</w:t>
      </w:r>
    </w:p>
    <w:p w:rsidR="00230FEB" w:rsidRDefault="00230FEB">
      <w:pPr>
        <w:pStyle w:val="ConsPlusNormal"/>
        <w:spacing w:before="200"/>
        <w:ind w:firstLine="540"/>
        <w:jc w:val="both"/>
      </w:pPr>
      <w: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230FEB" w:rsidRDefault="00230FEB">
      <w:pPr>
        <w:pStyle w:val="ConsPlusNormal"/>
        <w:spacing w:before="200"/>
        <w:ind w:firstLine="540"/>
        <w:jc w:val="both"/>
      </w:pPr>
      <w: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rsidR="00230FEB" w:rsidRDefault="00230FEB">
      <w:pPr>
        <w:pStyle w:val="ConsPlusNormal"/>
        <w:spacing w:before="200"/>
        <w:ind w:firstLine="540"/>
        <w:jc w:val="both"/>
      </w:pPr>
      <w:r>
        <w:t xml:space="preserve">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w:t>
      </w:r>
      <w:r>
        <w:lastRenderedPageBreak/>
        <w:t>аукцион признается несостоявшимся.</w:t>
      </w:r>
    </w:p>
    <w:p w:rsidR="00230FEB" w:rsidRDefault="00230FEB">
      <w:pPr>
        <w:pStyle w:val="ConsPlusNormal"/>
        <w:jc w:val="both"/>
      </w:pPr>
      <w:r>
        <w:t xml:space="preserve">(п. 17.4 в ред. </w:t>
      </w:r>
      <w:hyperlink r:id="rId89">
        <w:r>
          <w:rPr>
            <w:color w:val="0000FF"/>
          </w:rPr>
          <w:t>Постановления</w:t>
        </w:r>
      </w:hyperlink>
      <w:r>
        <w:t xml:space="preserve"> администрации Находкинского городского округа от 03.09.2025 N 1844)</w:t>
      </w:r>
    </w:p>
    <w:p w:rsidR="00230FEB" w:rsidRDefault="00230FEB">
      <w:pPr>
        <w:pStyle w:val="ConsPlusNormal"/>
        <w:spacing w:before="200"/>
        <w:ind w:firstLine="540"/>
        <w:jc w:val="both"/>
      </w:pPr>
      <w:r>
        <w:t xml:space="preserve">17.4.1. Исключен. - </w:t>
      </w:r>
      <w:hyperlink r:id="rId90">
        <w:r>
          <w:rPr>
            <w:color w:val="0000FF"/>
          </w:rPr>
          <w:t>Постановление</w:t>
        </w:r>
      </w:hyperlink>
      <w:r>
        <w:t xml:space="preserve"> администрации Находкинского городского округа от 03.09.2025 N 1844.</w:t>
      </w:r>
    </w:p>
    <w:p w:rsidR="00230FEB" w:rsidRDefault="00230FEB">
      <w:pPr>
        <w:pStyle w:val="ConsPlusNormal"/>
        <w:spacing w:before="200"/>
        <w:ind w:firstLine="540"/>
        <w:jc w:val="both"/>
      </w:pPr>
      <w:r>
        <w:t>17.5. Процедура направления проекта подписанного договора купли-продажи или проекта договора аренды земельного участка, оформленных на основании протокола рассмотрения заявок на участие в аукционе или протокола о результатах аукциона, заключение таких договоров.</w:t>
      </w:r>
    </w:p>
    <w:p w:rsidR="00230FEB" w:rsidRDefault="00230FEB">
      <w:pPr>
        <w:pStyle w:val="ConsPlusNormal"/>
        <w:spacing w:before="200"/>
        <w:ind w:firstLine="540"/>
        <w:jc w:val="both"/>
      </w:pPr>
      <w:r>
        <w:t>Основанием для начала административной процедуры является получение специалистом учреждения составленного организатором аукциона и подписанного комиссией администрации Находкинского городского округа по проведению торгов протокола рассмотрения заявок на участие в аукционе или протокола о результатах аукциона.</w:t>
      </w:r>
    </w:p>
    <w:p w:rsidR="00230FEB" w:rsidRDefault="00230FEB">
      <w:pPr>
        <w:pStyle w:val="ConsPlusNormal"/>
        <w:spacing w:before="200"/>
        <w:ind w:firstLine="540"/>
        <w:jc w:val="both"/>
      </w:pPr>
      <w:r>
        <w:t>В случае, если по результатам рассмотрения заявок на участие в аукционе аукцион признан несостоявшимся и только один заявитель признан участником аукциона или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соответствует требованиям к участникам аукциона, указанным в извещении о проведении аукциона, администрация через учреждение в течение десяти дней со дня подписания протокола рассмотрения заявок на участие в аукционе обязана направить заявителю два экземпляра подписанного администрацией проекта договора купли-продажи или проекта договора аренды земельного участка по начальной цене предмета аукциона.</w:t>
      </w:r>
    </w:p>
    <w:p w:rsidR="00230FEB" w:rsidRDefault="00230FEB">
      <w:pPr>
        <w:pStyle w:val="ConsPlusNormal"/>
        <w:spacing w:before="200"/>
        <w:ind w:firstLine="540"/>
        <w:jc w:val="both"/>
      </w:pPr>
      <w:r>
        <w:t>По результатам проведения аукциона администрация через учреждение направляет победителю аукциона или единственному принявшему участие в аукционе его участнику два экземпляра подписанного администрацией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
    <w:p w:rsidR="00230FEB" w:rsidRDefault="00230FEB">
      <w:pPr>
        <w:pStyle w:val="ConsPlusNormal"/>
        <w:spacing w:before="200"/>
        <w:ind w:firstLine="540"/>
        <w:jc w:val="both"/>
      </w:pPr>
      <w:r>
        <w:t>Не допускается заключение указанных договоров ранее чем через десять дней со дня размещения на официальных сайтах протокола о результатах аукциона или протокола рассмотрения заявок на участие в аукционе, в случае, если аукцион признан несостоявшимся.</w:t>
      </w:r>
    </w:p>
    <w:p w:rsidR="00230FEB" w:rsidRDefault="00230FEB">
      <w:pPr>
        <w:pStyle w:val="ConsPlusNormal"/>
        <w:spacing w:before="200"/>
        <w:ind w:firstLine="540"/>
        <w:jc w:val="both"/>
      </w:pPr>
      <w:r>
        <w:t>Не допускается заключение договора купли-продажи либо договора аренды земельного участка,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аукциона.</w:t>
      </w:r>
    </w:p>
    <w:p w:rsidR="00230FEB" w:rsidRDefault="00230FEB">
      <w:pPr>
        <w:pStyle w:val="ConsPlusNormal"/>
        <w:spacing w:before="200"/>
        <w:ind w:firstLine="540"/>
        <w:jc w:val="both"/>
      </w:pPr>
      <w:r>
        <w:t>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администрацию через учреждение, администрация через учреждение в течение пяти дней со дня истечения срока, предусмотренного для подписания договора победителем аукциона,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230FEB" w:rsidRDefault="00230FEB">
      <w:pPr>
        <w:pStyle w:val="ConsPlusNormal"/>
        <w:spacing w:before="200"/>
        <w:ind w:firstLine="540"/>
        <w:jc w:val="both"/>
      </w:pPr>
      <w:r>
        <w:t xml:space="preserve">В случае, если победитель аукциона или иное лицо, с которым договор купли-продажи или договор аренды земельного участка заключается в </w:t>
      </w:r>
      <w:r>
        <w:lastRenderedPageBreak/>
        <w:t xml:space="preserve">соответствии с </w:t>
      </w:r>
      <w:hyperlink r:id="rId91">
        <w:r>
          <w:rPr>
            <w:color w:val="0000FF"/>
          </w:rPr>
          <w:t>пунктами 13</w:t>
        </w:r>
      </w:hyperlink>
      <w:r>
        <w:t xml:space="preserve"> (только один заявитель признан участником аукциона), </w:t>
      </w:r>
      <w:hyperlink r:id="rId92">
        <w:r>
          <w:rPr>
            <w:color w:val="0000FF"/>
          </w:rPr>
          <w:t>14</w:t>
        </w:r>
      </w:hyperlink>
      <w:r>
        <w:t xml:space="preserve"> (подана только одна заявка на участие в аукционе), </w:t>
      </w:r>
      <w:hyperlink r:id="rId93">
        <w:r>
          <w:rPr>
            <w:color w:val="0000FF"/>
          </w:rPr>
          <w:t>20</w:t>
        </w:r>
      </w:hyperlink>
      <w:r>
        <w:t xml:space="preserve"> (единственный принявший участие в аукционе его участник) и </w:t>
      </w:r>
      <w:hyperlink r:id="rId94">
        <w:r>
          <w:rPr>
            <w:color w:val="0000FF"/>
          </w:rPr>
          <w:t>25</w:t>
        </w:r>
      </w:hyperlink>
      <w:r>
        <w:t xml:space="preserve"> (участник аукциона, который сделал предпоследнее предложение о цене предмета аукциона) статьи 39.12 Земельного кодекса Российской Федерации, в течение десяти рабочих дней со дня направления им администрацией через учреждение проекта указанного договора, не подписали и не представили в администрацию через учреждение указанные договоры, администрация через учреждение в течение пяти рабочих дней со дня истечения этого срока направляет сведения о данных лицах, уклонившихся от заключения договоров,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230FEB" w:rsidRDefault="00230FEB">
      <w:pPr>
        <w:pStyle w:val="ConsPlusNormal"/>
        <w:spacing w:before="200"/>
        <w:ind w:firstLine="540"/>
        <w:jc w:val="both"/>
      </w:pPr>
      <w:r>
        <w:t xml:space="preserve">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r:id="rId95">
        <w:r>
          <w:rPr>
            <w:color w:val="0000FF"/>
          </w:rPr>
          <w:t>пунктами 13</w:t>
        </w:r>
      </w:hyperlink>
      <w:r>
        <w:t xml:space="preserve"> (только один заявитель признан участником аукциона), </w:t>
      </w:r>
      <w:hyperlink r:id="rId96">
        <w:r>
          <w:rPr>
            <w:color w:val="0000FF"/>
          </w:rPr>
          <w:t>14</w:t>
        </w:r>
      </w:hyperlink>
      <w:r>
        <w:t xml:space="preserve"> (подана только одна заявка на участие в аукционе), </w:t>
      </w:r>
      <w:hyperlink r:id="rId97">
        <w:r>
          <w:rPr>
            <w:color w:val="0000FF"/>
          </w:rPr>
          <w:t>20</w:t>
        </w:r>
      </w:hyperlink>
      <w:r>
        <w:t xml:space="preserve"> (единственный принявший участие в аукционе его участник) и </w:t>
      </w:r>
      <w:hyperlink r:id="rId98">
        <w:r>
          <w:rPr>
            <w:color w:val="0000FF"/>
          </w:rPr>
          <w:t>25</w:t>
        </w:r>
      </w:hyperlink>
      <w:r>
        <w:t xml:space="preserve"> (участник аукциона, который сделал предпоследнее предложение о цене предмета аукциона) статьи 39.12 Земельного кодекса Российской Федерации,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настоящим административным регламентом порядке договор купли-продажи или договор аренды земельного участка вследствие уклонения от заключения указанного договора, не возвращаются.</w:t>
      </w:r>
    </w:p>
    <w:p w:rsidR="00230FEB" w:rsidRDefault="00230FEB">
      <w:pPr>
        <w:pStyle w:val="ConsPlusNormal"/>
        <w:jc w:val="both"/>
      </w:pPr>
      <w:r>
        <w:t xml:space="preserve">(п. 17.5 в ред. </w:t>
      </w:r>
      <w:hyperlink r:id="rId99">
        <w:r>
          <w:rPr>
            <w:color w:val="0000FF"/>
          </w:rPr>
          <w:t>Постановления</w:t>
        </w:r>
      </w:hyperlink>
      <w:r>
        <w:t xml:space="preserve"> администрации Находкинского городского округа от 03.09.2025 N 1844)</w:t>
      </w:r>
    </w:p>
    <w:p w:rsidR="00230FEB" w:rsidRDefault="00230FEB">
      <w:pPr>
        <w:pStyle w:val="ConsPlusNormal"/>
        <w:spacing w:before="200"/>
        <w:ind w:firstLine="540"/>
        <w:jc w:val="both"/>
      </w:pPr>
      <w:r>
        <w:t>17.6. Процедура принятия и направления решения об отказе в предоставлении муниципальной услуги.</w:t>
      </w:r>
    </w:p>
    <w:p w:rsidR="00230FEB" w:rsidRDefault="00230FEB">
      <w:pPr>
        <w:pStyle w:val="ConsPlusNormal"/>
        <w:spacing w:before="200"/>
        <w:ind w:firstLine="540"/>
        <w:jc w:val="both"/>
      </w:pPr>
      <w:r>
        <w:t xml:space="preserve">При наличии оснований, предусмотренных </w:t>
      </w:r>
      <w:hyperlink w:anchor="P163">
        <w:r>
          <w:rPr>
            <w:color w:val="0000FF"/>
          </w:rPr>
          <w:t>п. 11.1</w:t>
        </w:r>
      </w:hyperlink>
      <w:r>
        <w:t xml:space="preserve"> настоящего регламента, комиссия администрации Находкинского городского округа по проведению торгов принимает решение об отказе в предоставлении муниципальной услуги, а управление архитектуры направляет его заявителю (представителю заявителя) не позднее дня, следующего после дня подписания протокола рассмотрения заявок на участие в аукционе.</w:t>
      </w:r>
    </w:p>
    <w:p w:rsidR="00230FEB" w:rsidRDefault="00230FEB">
      <w:pPr>
        <w:pStyle w:val="ConsPlusNormal"/>
        <w:jc w:val="both"/>
      </w:pPr>
      <w:r>
        <w:t xml:space="preserve">(в ред. Постановлений администрации Находкинского городского округа от 26.05.2021 </w:t>
      </w:r>
      <w:hyperlink r:id="rId100">
        <w:r>
          <w:rPr>
            <w:color w:val="0000FF"/>
          </w:rPr>
          <w:t>N 576</w:t>
        </w:r>
      </w:hyperlink>
      <w:r>
        <w:t xml:space="preserve">, от 03.09.2025 </w:t>
      </w:r>
      <w:hyperlink r:id="rId101">
        <w:r>
          <w:rPr>
            <w:color w:val="0000FF"/>
          </w:rPr>
          <w:t>N 1844</w:t>
        </w:r>
      </w:hyperlink>
      <w:r>
        <w:t>)</w:t>
      </w:r>
    </w:p>
    <w:p w:rsidR="00230FEB" w:rsidRDefault="00230FEB">
      <w:pPr>
        <w:pStyle w:val="ConsPlusNormal"/>
        <w:spacing w:before="200"/>
        <w:ind w:firstLine="540"/>
        <w:jc w:val="both"/>
      </w:pPr>
      <w:r>
        <w:t>18. Особенности предоставления муниципальной услуги в электронной форме.</w:t>
      </w:r>
    </w:p>
    <w:p w:rsidR="00230FEB" w:rsidRDefault="00230FEB">
      <w:pPr>
        <w:pStyle w:val="ConsPlusNormal"/>
        <w:ind w:firstLine="540"/>
        <w:jc w:val="both"/>
      </w:pPr>
    </w:p>
    <w:p w:rsidR="00230FEB" w:rsidRDefault="00230FEB">
      <w:pPr>
        <w:pStyle w:val="ConsPlusNormal"/>
        <w:ind w:firstLine="540"/>
        <w:jc w:val="both"/>
      </w:pPr>
      <w:r>
        <w:t xml:space="preserve">(в ред. </w:t>
      </w:r>
      <w:hyperlink r:id="rId102">
        <w:r>
          <w:rPr>
            <w:color w:val="0000FF"/>
          </w:rPr>
          <w:t>Постановления</w:t>
        </w:r>
      </w:hyperlink>
      <w:r>
        <w:t xml:space="preserve"> администрации Находкинского городского округа от 24.12.2020 N 1371)</w:t>
      </w:r>
    </w:p>
    <w:p w:rsidR="00230FEB" w:rsidRDefault="00230FEB">
      <w:pPr>
        <w:pStyle w:val="ConsPlusNormal"/>
        <w:spacing w:before="200"/>
        <w:ind w:firstLine="540"/>
        <w:jc w:val="both"/>
      </w:pPr>
      <w:r>
        <w:t xml:space="preserve">Абзац исключен. - </w:t>
      </w:r>
      <w:hyperlink r:id="rId103">
        <w:r>
          <w:rPr>
            <w:color w:val="0000FF"/>
          </w:rPr>
          <w:t>Постановление</w:t>
        </w:r>
      </w:hyperlink>
      <w:r>
        <w:t xml:space="preserve"> администрации Находкинского городского округа от 07.02.2023 N 145.</w:t>
      </w:r>
    </w:p>
    <w:p w:rsidR="00230FEB" w:rsidRDefault="00230FEB">
      <w:pPr>
        <w:pStyle w:val="ConsPlusNormal"/>
        <w:spacing w:before="200"/>
        <w:ind w:firstLine="540"/>
        <w:jc w:val="both"/>
      </w:pPr>
      <w:r>
        <w:t>Организация предоставления муниципальной услуги - обращение заявителя либо его представителя с заявкой на участие в аукционе и получение результата предоставления муниципальной услуги - осуществляется в том числе в электронном виде через Единый портал и (или) Региональный портал в соответствии с действующим законодательством Российской Федерации.</w:t>
      </w:r>
    </w:p>
    <w:p w:rsidR="00230FEB" w:rsidRDefault="00230FEB">
      <w:pPr>
        <w:pStyle w:val="ConsPlusNormal"/>
        <w:spacing w:before="200"/>
        <w:ind w:firstLine="540"/>
        <w:jc w:val="both"/>
      </w:pPr>
      <w:r>
        <w:t>При обращении за муниципальной услугой в электронном виде через Единый портал и (или) Региональный портал заявитель (представитель заявителя) должен иметь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30FEB" w:rsidRDefault="00230FEB">
      <w:pPr>
        <w:pStyle w:val="ConsPlusNormal"/>
        <w:spacing w:before="200"/>
        <w:ind w:firstLine="540"/>
        <w:jc w:val="both"/>
      </w:pPr>
      <w:r>
        <w:t xml:space="preserve">При обращении за предоставлением муниципальной услуги в электронном </w:t>
      </w:r>
      <w:r>
        <w:lastRenderedPageBreak/>
        <w:t xml:space="preserve">виде через Единый портал и (или) Региональный портал заявитель (представитель заявителя) организует создание электронных копий (электронных образов) документов, указанных в </w:t>
      </w:r>
      <w:hyperlink w:anchor="P142">
        <w:r>
          <w:rPr>
            <w:color w:val="0000FF"/>
          </w:rPr>
          <w:t>пункте 9.1 раздела II</w:t>
        </w:r>
      </w:hyperlink>
      <w:r>
        <w:t xml:space="preserve"> настоящего административного регламента, и прилагает их к заявке на участие в аукционе либо прилагает к заявке на участие в аукционе электронные документы,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 указанным в </w:t>
      </w:r>
      <w:hyperlink w:anchor="P142">
        <w:r>
          <w:rPr>
            <w:color w:val="0000FF"/>
          </w:rPr>
          <w:t>пункте 9.1 раздела II</w:t>
        </w:r>
      </w:hyperlink>
      <w:r>
        <w:t xml:space="preserve"> настоящего административного регламента.</w:t>
      </w:r>
    </w:p>
    <w:p w:rsidR="00230FEB" w:rsidRDefault="00230FEB">
      <w:pPr>
        <w:pStyle w:val="ConsPlusNormal"/>
        <w:spacing w:before="200"/>
        <w:ind w:firstLine="540"/>
        <w:jc w:val="both"/>
      </w:pPr>
      <w:r>
        <w:t xml:space="preserve">Заявитель (представитель заявителя) вправе по собственной инициативе организовать создание электронных копий (электронных образов) документов, указанных в </w:t>
      </w:r>
      <w:hyperlink w:anchor="P154">
        <w:r>
          <w:rPr>
            <w:color w:val="0000FF"/>
          </w:rPr>
          <w:t>пункте 9.2 раздела II</w:t>
        </w:r>
      </w:hyperlink>
      <w:r>
        <w:t xml:space="preserve"> настоящего административного регламента, и приложить их к заявке на участие в аукционе либо приложить к заявке на участие в аукционе электронные документы,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 указанным в </w:t>
      </w:r>
      <w:hyperlink w:anchor="P154">
        <w:r>
          <w:rPr>
            <w:color w:val="0000FF"/>
          </w:rPr>
          <w:t>пункте 9.2 раздела II</w:t>
        </w:r>
      </w:hyperlink>
      <w:r>
        <w:t xml:space="preserve"> настоящего административного регламента.</w:t>
      </w:r>
    </w:p>
    <w:p w:rsidR="00230FEB" w:rsidRDefault="00230FEB">
      <w:pPr>
        <w:pStyle w:val="ConsPlusNormal"/>
        <w:spacing w:before="200"/>
        <w:ind w:firstLine="540"/>
        <w:jc w:val="both"/>
      </w:pPr>
      <w:r>
        <w:t>При направлении заявителем (представителем заявителя) заявки на участие в аукционе и прилагаемых к нему документов в электронном виде через Единый портал и (или) Региональный портал используется простая электронная подпись или усиленная квалифицированная электронная подпись в соответствии с законодательством Российской Федерации.</w:t>
      </w:r>
    </w:p>
    <w:p w:rsidR="00230FEB" w:rsidRDefault="00230FEB">
      <w:pPr>
        <w:pStyle w:val="ConsPlusNormal"/>
        <w:spacing w:before="200"/>
        <w:ind w:firstLine="540"/>
        <w:jc w:val="both"/>
      </w:pPr>
      <w:r>
        <w:t xml:space="preserve">При обращении за предоставлением муниципальной услуги в электронном виде через Единый портал и (или) Региональный портал заявитель (представитель заявителя) в течение двух рабочих дней после направления заявки на участие в аукционе и документов, предусмотренных в </w:t>
      </w:r>
      <w:hyperlink w:anchor="P142">
        <w:r>
          <w:rPr>
            <w:color w:val="0000FF"/>
          </w:rPr>
          <w:t>пункте 9.1 раздела II</w:t>
        </w:r>
      </w:hyperlink>
      <w:r>
        <w:t xml:space="preserve"> настоящего административного регламента, представляет специалисту управления архитектуры, уполномоченному на выполнение административной процедуры приема и регистрации заявки на участие в аукционе, оригиналы направленных документов или их копии, заверенные в установленном действующим законодательством Российской Федерации порядке, для сличения с приложенными к заявке на участие в аукционе электронными копиями (электронными образами) документов, предусмотренных в </w:t>
      </w:r>
      <w:hyperlink w:anchor="P142">
        <w:r>
          <w:rPr>
            <w:color w:val="0000FF"/>
          </w:rPr>
          <w:t>пункте 9.1 раздела II</w:t>
        </w:r>
      </w:hyperlink>
      <w:r>
        <w:t xml:space="preserve"> настоящего административного регламента.</w:t>
      </w:r>
    </w:p>
    <w:p w:rsidR="00230FEB" w:rsidRDefault="00230FEB">
      <w:pPr>
        <w:pStyle w:val="ConsPlusNormal"/>
        <w:jc w:val="both"/>
      </w:pPr>
      <w:r>
        <w:t xml:space="preserve">(в ред. </w:t>
      </w:r>
      <w:hyperlink r:id="rId104">
        <w:r>
          <w:rPr>
            <w:color w:val="0000FF"/>
          </w:rPr>
          <w:t>Постановления</w:t>
        </w:r>
      </w:hyperlink>
      <w:r>
        <w:t xml:space="preserve"> администрации Находкинского городского округа от 26.05.2021 N 576)</w:t>
      </w:r>
    </w:p>
    <w:p w:rsidR="00230FEB" w:rsidRDefault="00230FEB">
      <w:pPr>
        <w:pStyle w:val="ConsPlusNormal"/>
        <w:spacing w:before="200"/>
        <w:ind w:firstLine="540"/>
        <w:jc w:val="both"/>
      </w:pPr>
      <w:r>
        <w:t xml:space="preserve">Заявитель (представитель заявителя) вправе по собственной инициативе в течение двух рабочих дней после направления заявления и документов, предусмотренных в </w:t>
      </w:r>
      <w:hyperlink w:anchor="P154">
        <w:r>
          <w:rPr>
            <w:color w:val="0000FF"/>
          </w:rPr>
          <w:t>пункте 9.2 раздела II</w:t>
        </w:r>
      </w:hyperlink>
      <w:r>
        <w:t xml:space="preserve"> настоящего административного регламента, представить специалисту управления архитектуры, уполномоченному на выполнение административной процедуры приема и регистрации заявки на участие в аукционе, оригиналы направленных документов или их копии, заверенные в установленном действующим законодательством Российской Федерации порядке, для сличения с приложенными к заявке на участие в аукционе электронными копиями (электронными образами) документов, предусмотренных </w:t>
      </w:r>
      <w:hyperlink w:anchor="P154">
        <w:r>
          <w:rPr>
            <w:color w:val="0000FF"/>
          </w:rPr>
          <w:t>в пункте 9.2 раздела II</w:t>
        </w:r>
      </w:hyperlink>
      <w:r>
        <w:t xml:space="preserve"> настоящего административного регламента.</w:t>
      </w:r>
    </w:p>
    <w:p w:rsidR="00230FEB" w:rsidRDefault="00230FEB">
      <w:pPr>
        <w:pStyle w:val="ConsPlusNormal"/>
        <w:jc w:val="both"/>
      </w:pPr>
      <w:r>
        <w:t xml:space="preserve">(в ред. </w:t>
      </w:r>
      <w:hyperlink r:id="rId105">
        <w:r>
          <w:rPr>
            <w:color w:val="0000FF"/>
          </w:rPr>
          <w:t>Постановления</w:t>
        </w:r>
      </w:hyperlink>
      <w:r>
        <w:t xml:space="preserve"> администрации Находкинского городского округа от 26.05.2021 N 576)</w:t>
      </w:r>
    </w:p>
    <w:p w:rsidR="00230FEB" w:rsidRDefault="00230FEB">
      <w:pPr>
        <w:pStyle w:val="ConsPlusNormal"/>
        <w:spacing w:before="200"/>
        <w:ind w:firstLine="540"/>
        <w:jc w:val="both"/>
      </w:pPr>
      <w:r>
        <w:t xml:space="preserve">При направлении электронных документов, изготовленных в соответствии с действующим законодательством Российской Федерации для удостоверения их равнозначности документам на бумажном носителе, предусмотренным в </w:t>
      </w:r>
      <w:hyperlink w:anchor="P142">
        <w:r>
          <w:rPr>
            <w:color w:val="0000FF"/>
          </w:rPr>
          <w:t>пунктах 9.1</w:t>
        </w:r>
      </w:hyperlink>
      <w:r>
        <w:t xml:space="preserve">, </w:t>
      </w:r>
      <w:hyperlink w:anchor="P154">
        <w:r>
          <w:rPr>
            <w:color w:val="0000FF"/>
          </w:rPr>
          <w:t>9.2 раздела II</w:t>
        </w:r>
      </w:hyperlink>
      <w:r>
        <w:t xml:space="preserve"> настоящего административного регламента, предоставление оригиналов документов для сличения не требуется.</w:t>
      </w:r>
    </w:p>
    <w:p w:rsidR="00230FEB" w:rsidRDefault="00230FEB">
      <w:pPr>
        <w:pStyle w:val="ConsPlusNormal"/>
        <w:spacing w:before="200"/>
        <w:ind w:firstLine="540"/>
        <w:jc w:val="both"/>
      </w:pPr>
      <w:r>
        <w:t xml:space="preserve">Регистрация заявки на участие в аукционе осуществляется в порядке, указанном в </w:t>
      </w:r>
      <w:hyperlink w:anchor="P236">
        <w:r>
          <w:rPr>
            <w:color w:val="0000FF"/>
          </w:rPr>
          <w:t>пункте 17.1</w:t>
        </w:r>
      </w:hyperlink>
      <w:r>
        <w:t xml:space="preserve"> настоящего административного регламента.</w:t>
      </w:r>
    </w:p>
    <w:p w:rsidR="00230FEB" w:rsidRDefault="00230FEB">
      <w:pPr>
        <w:pStyle w:val="ConsPlusNormal"/>
        <w:spacing w:before="200"/>
        <w:ind w:firstLine="540"/>
        <w:jc w:val="both"/>
      </w:pPr>
      <w:r>
        <w:t xml:space="preserve">После направления заявки на участие в аукционе в электронном виде заявитель (представитель заявителя) в личном кабинете на Едином портале и </w:t>
      </w:r>
      <w:r>
        <w:lastRenderedPageBreak/>
        <w:t>(или) Региональном портале может осуществлять мониторинг хода предоставления муниципальной услуги, а также получать сведения об истории обращений за получением муниципальной услуги.</w:t>
      </w:r>
    </w:p>
    <w:p w:rsidR="00230FEB" w:rsidRDefault="00230FEB">
      <w:pPr>
        <w:pStyle w:val="ConsPlusNormal"/>
        <w:spacing w:before="200"/>
        <w:ind w:firstLine="540"/>
        <w:jc w:val="both"/>
      </w:pPr>
      <w:r>
        <w:t>Независимо от формы подачи заявки на участие в аукционе результат муниципальной услуги может быть получен заявителем в форме:</w:t>
      </w:r>
    </w:p>
    <w:p w:rsidR="00230FEB" w:rsidRDefault="00230FEB">
      <w:pPr>
        <w:pStyle w:val="ConsPlusNormal"/>
        <w:spacing w:before="200"/>
        <w:ind w:firstLine="540"/>
        <w:jc w:val="both"/>
      </w:pPr>
      <w:r>
        <w:t>- документа на бумажном носителе по почтовому адресу, указанному в заявке на участие в аукционе (договор аренды земельного участка; договор купли-продажи земельного участка; отказ в предоставлении муниципальной услуги);</w:t>
      </w:r>
    </w:p>
    <w:p w:rsidR="00230FEB" w:rsidRDefault="00230FEB">
      <w:pPr>
        <w:pStyle w:val="ConsPlusNormal"/>
        <w:spacing w:before="200"/>
        <w:ind w:firstLine="540"/>
        <w:jc w:val="both"/>
      </w:pPr>
      <w:r>
        <w:t>- документа на бумажном носителе лично в управлении архитектуры (отказ в предоставлении муниципальной услуги);</w:t>
      </w:r>
    </w:p>
    <w:p w:rsidR="00230FEB" w:rsidRDefault="00230FEB">
      <w:pPr>
        <w:pStyle w:val="ConsPlusNormal"/>
        <w:jc w:val="both"/>
      </w:pPr>
      <w:r>
        <w:t xml:space="preserve">(в ред. </w:t>
      </w:r>
      <w:hyperlink r:id="rId106">
        <w:r>
          <w:rPr>
            <w:color w:val="0000FF"/>
          </w:rPr>
          <w:t>Постановления</w:t>
        </w:r>
      </w:hyperlink>
      <w:r>
        <w:t xml:space="preserve"> администрации Находкинского городского округа от 26.05.2021 N 576)</w:t>
      </w:r>
    </w:p>
    <w:p w:rsidR="00230FEB" w:rsidRDefault="00230FEB">
      <w:pPr>
        <w:pStyle w:val="ConsPlusNormal"/>
        <w:spacing w:before="200"/>
        <w:ind w:firstLine="540"/>
        <w:jc w:val="both"/>
      </w:pPr>
      <w:r>
        <w:t>- документа на бумажном носителе лично в управлении архитектуры либо электронного документа по адресу электронной почты, указанному в заявке на участие в аукционе (отказ в предоставлении муниципальной услуги).</w:t>
      </w:r>
    </w:p>
    <w:p w:rsidR="00230FEB" w:rsidRDefault="00230FEB">
      <w:pPr>
        <w:pStyle w:val="ConsPlusNormal"/>
        <w:jc w:val="both"/>
      </w:pPr>
      <w:r>
        <w:t xml:space="preserve">(в ред. </w:t>
      </w:r>
      <w:hyperlink r:id="rId107">
        <w:r>
          <w:rPr>
            <w:color w:val="0000FF"/>
          </w:rPr>
          <w:t>Постановления</w:t>
        </w:r>
      </w:hyperlink>
      <w:r>
        <w:t xml:space="preserve"> администрации Находкинского городского округа от 03.09.2025 N 1844)</w:t>
      </w:r>
    </w:p>
    <w:p w:rsidR="00230FEB" w:rsidRDefault="00230FEB">
      <w:pPr>
        <w:pStyle w:val="ConsPlusNormal"/>
        <w:spacing w:before="200"/>
        <w:ind w:firstLine="540"/>
        <w:jc w:val="both"/>
      </w:pPr>
      <w:r>
        <w:t>При предоставлении муниципальной услуги в электронном виде результат муниципальной услуги в соответствии с законодательством Российской Федерации может быть получен заявителем (представителем заявителя) в форме электронного документа, подписанного уполномоченным должностным лицом с использованием усиленной квалифицированной электронной подписи, через Единый портал и (или) Региональный портал.</w:t>
      </w:r>
    </w:p>
    <w:p w:rsidR="00230FEB" w:rsidRDefault="00230FEB">
      <w:pPr>
        <w:pStyle w:val="ConsPlusNormal"/>
        <w:spacing w:before="200"/>
        <w:ind w:firstLine="540"/>
        <w:jc w:val="both"/>
      </w:pPr>
      <w:bookmarkStart w:id="7" w:name="P321"/>
      <w:bookmarkEnd w:id="7"/>
      <w:r>
        <w:t>18.1. Аукцион по продаже земельного участка или аукцион на право заключения договора аренды земельного участка, находящегося в собственности и (или) ведении Находкинского городского округа, проводится в электронной форме (электронный аукцион), за исключением случаев:</w:t>
      </w:r>
    </w:p>
    <w:p w:rsidR="00230FEB" w:rsidRDefault="00230FEB">
      <w:pPr>
        <w:pStyle w:val="ConsPlusNormal"/>
        <w:spacing w:before="200"/>
        <w:ind w:firstLine="540"/>
        <w:jc w:val="both"/>
      </w:pPr>
      <w:r>
        <w:t>- решение о проведении аукциона по продаже земельного участка или аукциона на право заключения договора аренды земельного участка, находящегося в собственности и (или) ведении Находкинского городского округа, принято до 01.03.2023;</w:t>
      </w:r>
    </w:p>
    <w:p w:rsidR="00230FEB" w:rsidRDefault="00230FEB">
      <w:pPr>
        <w:pStyle w:val="ConsPlusNormal"/>
        <w:spacing w:before="200"/>
        <w:ind w:firstLine="540"/>
        <w:jc w:val="both"/>
      </w:pPr>
      <w:r>
        <w:t>- отсутствует техническая возможность участия в электронном аукционе граждан и (или) крестьянских (фермерских) хозяйств в связи с ограничением либо отсутствием доступа к подключению к информационно-телекоммуникационной сети "Интернет" на территории Находкинского городского округа.</w:t>
      </w:r>
    </w:p>
    <w:p w:rsidR="00230FEB" w:rsidRDefault="00230FEB">
      <w:pPr>
        <w:pStyle w:val="ConsPlusNormal"/>
        <w:spacing w:before="200"/>
        <w:ind w:firstLine="540"/>
        <w:jc w:val="both"/>
      </w:pPr>
      <w:r>
        <w:t xml:space="preserve">Проведение электронного аукциона осуществляется в порядке, предусмотренном настоящим административным регламентом, с учетом особенностей, установленных настоящим пунктом, а также регламентом торговой секции "Приватизация, аренда и продажа прав" универсальной торговой платформы АО "Сбербанк-АСТ". </w:t>
      </w:r>
      <w:hyperlink w:anchor="P645">
        <w:r>
          <w:rPr>
            <w:color w:val="0000FF"/>
          </w:rPr>
          <w:t>Блок-схема</w:t>
        </w:r>
      </w:hyperlink>
      <w:r>
        <w:t xml:space="preserve"> предоставления муниципальной услуги в электронной форме (проведение электронного аукциона) приведена в приложении N 4 к настоящему административному регламенту.</w:t>
      </w:r>
    </w:p>
    <w:p w:rsidR="00230FEB" w:rsidRDefault="00230FEB">
      <w:pPr>
        <w:pStyle w:val="ConsPlusNormal"/>
        <w:jc w:val="both"/>
      </w:pPr>
      <w:r>
        <w:t xml:space="preserve">(в ред. </w:t>
      </w:r>
      <w:hyperlink r:id="rId108">
        <w:r>
          <w:rPr>
            <w:color w:val="0000FF"/>
          </w:rPr>
          <w:t>Постановления</w:t>
        </w:r>
      </w:hyperlink>
      <w:r>
        <w:t xml:space="preserve"> администрации Находкинского городского округа от 12.02.2024 N 320)</w:t>
      </w:r>
    </w:p>
    <w:p w:rsidR="00230FEB" w:rsidRDefault="00230FEB">
      <w:pPr>
        <w:pStyle w:val="ConsPlusNormal"/>
        <w:spacing w:before="200"/>
        <w:ind w:firstLine="540"/>
        <w:jc w:val="both"/>
      </w:pPr>
      <w:r>
        <w:t xml:space="preserve">Абзац исключен. - </w:t>
      </w:r>
      <w:hyperlink r:id="rId109">
        <w:r>
          <w:rPr>
            <w:color w:val="0000FF"/>
          </w:rPr>
          <w:t>Постановление</w:t>
        </w:r>
      </w:hyperlink>
      <w:r>
        <w:t xml:space="preserve"> администрации Находкинского городского округа от 03.09.2025 N 1844.</w:t>
      </w:r>
    </w:p>
    <w:p w:rsidR="00230FEB" w:rsidRDefault="00230FEB">
      <w:pPr>
        <w:pStyle w:val="ConsPlusNormal"/>
        <w:spacing w:before="200"/>
        <w:ind w:firstLine="540"/>
        <w:jc w:val="both"/>
      </w:pPr>
      <w:r>
        <w:t>Электронный аукцион проводится на электронной площадке - универсальной торговой платформе "Акционерное общество "Сбербанк-Автоматизированная система торгов", размещенной в информационно-телекоммуникационной сети Интернет на сайте http://utp.sberbank-ast.ru (далее - электронная площадка), ее оператором в торговой секции "Приватизация, аренда и продажа прав" (далее - торговая секция).</w:t>
      </w:r>
    </w:p>
    <w:p w:rsidR="00230FEB" w:rsidRDefault="00230FEB">
      <w:pPr>
        <w:pStyle w:val="ConsPlusNormal"/>
        <w:jc w:val="both"/>
      </w:pPr>
      <w:r>
        <w:lastRenderedPageBreak/>
        <w:t xml:space="preserve">(в ред. </w:t>
      </w:r>
      <w:hyperlink r:id="rId110">
        <w:r>
          <w:rPr>
            <w:color w:val="0000FF"/>
          </w:rPr>
          <w:t>Постановления</w:t>
        </w:r>
      </w:hyperlink>
      <w:r>
        <w:t xml:space="preserve"> администрации Находкинского городского округа от 12.02.2024 N 320)</w:t>
      </w:r>
    </w:p>
    <w:p w:rsidR="00230FEB" w:rsidRDefault="00230FEB">
      <w:pPr>
        <w:pStyle w:val="ConsPlusNormal"/>
        <w:spacing w:before="200"/>
        <w:ind w:firstLine="540"/>
        <w:jc w:val="both"/>
      </w:pPr>
      <w:r>
        <w:t xml:space="preserve">Допускается взимание оператором электронной площадки с победителя электронного аукциона или иных лиц, с которыми в соответствии с </w:t>
      </w:r>
      <w:hyperlink r:id="rId111">
        <w:r>
          <w:rPr>
            <w:color w:val="0000FF"/>
          </w:rPr>
          <w:t>пунктами 13</w:t>
        </w:r>
      </w:hyperlink>
      <w:r>
        <w:t xml:space="preserve"> (только один заявитель признан участником аукциона), </w:t>
      </w:r>
      <w:hyperlink r:id="rId112">
        <w:r>
          <w:rPr>
            <w:color w:val="0000FF"/>
          </w:rPr>
          <w:t>14</w:t>
        </w:r>
      </w:hyperlink>
      <w:r>
        <w:t xml:space="preserve"> (подана только одна заявка на участие в аукционе), </w:t>
      </w:r>
      <w:hyperlink r:id="rId113">
        <w:r>
          <w:rPr>
            <w:color w:val="0000FF"/>
          </w:rPr>
          <w:t>20</w:t>
        </w:r>
      </w:hyperlink>
      <w:r>
        <w:t xml:space="preserve"> (единственный принявший участие в аукционе его участник) и </w:t>
      </w:r>
      <w:hyperlink r:id="rId114">
        <w:r>
          <w:rPr>
            <w:color w:val="0000FF"/>
          </w:rPr>
          <w:t>25</w:t>
        </w:r>
      </w:hyperlink>
      <w:r>
        <w:t xml:space="preserve"> (участник аукциона, который сделал предпоследнее предложение о цене предмета аукциона) статьи 39.12 Земельного кодекса Российской Федерации заключается договор купли-продажи или договор аренды земельного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30FEB" w:rsidRDefault="00230FEB">
      <w:pPr>
        <w:pStyle w:val="ConsPlusNormal"/>
        <w:spacing w:before="200"/>
        <w:ind w:firstLine="540"/>
        <w:jc w:val="both"/>
      </w:pPr>
      <w:r>
        <w:t xml:space="preserve">Место подачи заявителями заявок на участие в электронном аукционе - электронная площадка. Подача заявки на участие в аукционе осуществляется лично заявителем в торговой секции электронной площадки, либо представителем заявителя, зарегистрированным в торговой секции электронной площадки, из личного кабинета заявителя либо представителя заявителя посредством штатного интерфейса электронной площадки отдельно по каждому лоту в сроки, установленные в извещении о проведении аукциона. Заявка на участие в электронном аукционе с указанием банковских реквизитов счета для возврата задатка направляется заявителем оператору электронной площадки в форме электронного документа, оформленного путем заполнения в личном кабинете электронной формы такой заявки, с приложением документов, указанных в </w:t>
      </w:r>
      <w:hyperlink w:anchor="P144">
        <w:r>
          <w:rPr>
            <w:color w:val="0000FF"/>
          </w:rPr>
          <w:t>подпунктах 2</w:t>
        </w:r>
      </w:hyperlink>
      <w:r>
        <w:t xml:space="preserve"> - </w:t>
      </w:r>
      <w:hyperlink w:anchor="P151">
        <w:r>
          <w:rPr>
            <w:color w:val="0000FF"/>
          </w:rPr>
          <w:t>5 пункта 9.1</w:t>
        </w:r>
      </w:hyperlink>
      <w:r>
        <w:t xml:space="preserve"> настоящего административного регламента и оформленных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230FEB" w:rsidRDefault="00230FEB">
      <w:pPr>
        <w:pStyle w:val="ConsPlusNormal"/>
        <w:jc w:val="both"/>
      </w:pPr>
      <w:r>
        <w:t xml:space="preserve">(в ред. </w:t>
      </w:r>
      <w:hyperlink r:id="rId115">
        <w:r>
          <w:rPr>
            <w:color w:val="0000FF"/>
          </w:rPr>
          <w:t>Постановления</w:t>
        </w:r>
      </w:hyperlink>
      <w:r>
        <w:t xml:space="preserve"> администрации Находкинского городского округа от 12.02.2024 N 320)</w:t>
      </w:r>
    </w:p>
    <w:p w:rsidR="00230FEB" w:rsidRDefault="00230FEB">
      <w:pPr>
        <w:pStyle w:val="ConsPlusNormal"/>
        <w:spacing w:before="200"/>
        <w:ind w:firstLine="540"/>
        <w:jc w:val="both"/>
      </w:pPr>
      <w:r>
        <w:t xml:space="preserve">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Российской Федерации в сети Интернет для размещения информации о проведении торгов </w:t>
      </w:r>
      <w:hyperlink r:id="rId116">
        <w:r>
          <w:rPr>
            <w:color w:val="0000FF"/>
          </w:rPr>
          <w:t>www.torgi.gov.ru</w:t>
        </w:r>
      </w:hyperlink>
      <w:r>
        <w:t>.</w:t>
      </w:r>
    </w:p>
    <w:p w:rsidR="00230FEB" w:rsidRDefault="00230FEB">
      <w:pPr>
        <w:pStyle w:val="ConsPlusNormal"/>
        <w:spacing w:before="200"/>
        <w:ind w:firstLine="540"/>
        <w:jc w:val="both"/>
      </w:pPr>
      <w:r>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рассмотрения заявок на участие в электронном аукционе.</w:t>
      </w:r>
    </w:p>
    <w:p w:rsidR="00230FEB" w:rsidRDefault="00230FEB">
      <w:pPr>
        <w:pStyle w:val="ConsPlusNormal"/>
        <w:spacing w:before="200"/>
        <w:ind w:firstLine="540"/>
        <w:jc w:val="both"/>
      </w:pPr>
      <w: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 При проведении электронного аукциона "шаг аукциона" устанавливается в размере пяти процентов начальной цены предмета аукциона.</w:t>
      </w:r>
    </w:p>
    <w:p w:rsidR="00230FEB" w:rsidRDefault="00230FEB">
      <w:pPr>
        <w:pStyle w:val="ConsPlusNormal"/>
        <w:jc w:val="both"/>
      </w:pPr>
      <w:r>
        <w:t xml:space="preserve">(в ред. </w:t>
      </w:r>
      <w:hyperlink r:id="rId117">
        <w:r>
          <w:rPr>
            <w:color w:val="0000FF"/>
          </w:rPr>
          <w:t>Постановления</w:t>
        </w:r>
      </w:hyperlink>
      <w:r>
        <w:t xml:space="preserve"> администрации Находкинского городского округа от 03.09.2025 N 1844)</w:t>
      </w:r>
    </w:p>
    <w:p w:rsidR="00230FEB" w:rsidRDefault="00230FEB">
      <w:pPr>
        <w:pStyle w:val="ConsPlusNormal"/>
        <w:spacing w:before="200"/>
        <w:ind w:firstLine="540"/>
        <w:jc w:val="both"/>
      </w:pPr>
      <w:r>
        <w:t xml:space="preserve">Протокол проведения электронного аукциона подписывается усиленной </w:t>
      </w:r>
      <w:r>
        <w:lastRenderedPageBreak/>
        <w:t xml:space="preserve">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Российской Федерации в сети Интернет для размещения информации о проведении торгов </w:t>
      </w:r>
      <w:hyperlink r:id="rId118">
        <w:r>
          <w:rPr>
            <w:color w:val="0000FF"/>
          </w:rPr>
          <w:t>www.torgi.gov.ru</w:t>
        </w:r>
      </w:hyperlink>
      <w:r>
        <w:t>.</w:t>
      </w:r>
    </w:p>
    <w:p w:rsidR="00230FEB" w:rsidRDefault="00230FEB">
      <w:pPr>
        <w:pStyle w:val="ConsPlusNormal"/>
        <w:spacing w:before="200"/>
        <w:ind w:firstLine="540"/>
        <w:jc w:val="both"/>
      </w:pPr>
      <w:r>
        <w:t xml:space="preserve">По результатам проведения электронного аукциона не допускается заключение договора купли-продажи либо договора аренды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Российской Федерации в сети Интернет для размещения информации о проведении торгов </w:t>
      </w:r>
      <w:hyperlink r:id="rId119">
        <w:r>
          <w:rPr>
            <w:color w:val="0000FF"/>
          </w:rPr>
          <w:t>www.torgi.gov.ru</w:t>
        </w:r>
      </w:hyperlink>
      <w:r>
        <w:t>.</w:t>
      </w:r>
    </w:p>
    <w:p w:rsidR="00230FEB" w:rsidRDefault="00230FEB">
      <w:pPr>
        <w:pStyle w:val="ConsPlusNormal"/>
        <w:spacing w:before="200"/>
        <w:ind w:firstLine="540"/>
        <w:jc w:val="both"/>
      </w:pPr>
      <w:r>
        <w:t xml:space="preserve">Администрация через учреждение обязана в течение пяти дней со дня истечения указанного десятидневного срока направить в электронной форме посредством штатного интерфейса электронной площадки победителю электронного аукциона или иным лицам, с которыми в соответствии с </w:t>
      </w:r>
      <w:hyperlink r:id="rId120">
        <w:r>
          <w:rPr>
            <w:color w:val="0000FF"/>
          </w:rPr>
          <w:t>пунктами 13</w:t>
        </w:r>
      </w:hyperlink>
      <w:r>
        <w:t xml:space="preserve"> (только один заявитель признан участником аукциона), </w:t>
      </w:r>
      <w:hyperlink r:id="rId121">
        <w:r>
          <w:rPr>
            <w:color w:val="0000FF"/>
          </w:rPr>
          <w:t>14</w:t>
        </w:r>
      </w:hyperlink>
      <w:r>
        <w:t xml:space="preserve"> (подана только одна заявка на участие в аукционе), </w:t>
      </w:r>
      <w:hyperlink r:id="rId122">
        <w:r>
          <w:rPr>
            <w:color w:val="0000FF"/>
          </w:rPr>
          <w:t>20</w:t>
        </w:r>
      </w:hyperlink>
      <w:r>
        <w:t xml:space="preserve"> (единственный принявший участие в аукционе его участник) и </w:t>
      </w:r>
      <w:hyperlink r:id="rId123">
        <w:r>
          <w:rPr>
            <w:color w:val="0000FF"/>
          </w:rPr>
          <w:t>25</w:t>
        </w:r>
      </w:hyperlink>
      <w:r>
        <w:t xml:space="preserve"> (участник аукциона, который сделал предпоследнее предложение о цене предмета аукциона) статьи 39.12 Земельного кодекса Российской Федерации заключается договор купли-продажи либо договор аренды земельного участка, подписанный проект договора купли-продажи либо подписанный проект договора аренды земельного участка.</w:t>
      </w:r>
    </w:p>
    <w:p w:rsidR="00230FEB" w:rsidRDefault="00230FEB">
      <w:pPr>
        <w:pStyle w:val="ConsPlusNormal"/>
        <w:jc w:val="both"/>
      </w:pPr>
      <w:r>
        <w:t xml:space="preserve">(в ред. </w:t>
      </w:r>
      <w:hyperlink r:id="rId124">
        <w:r>
          <w:rPr>
            <w:color w:val="0000FF"/>
          </w:rPr>
          <w:t>Постановления</w:t>
        </w:r>
      </w:hyperlink>
      <w:r>
        <w:t xml:space="preserve"> администрации Находкинского городского округа от 03.09.2025 N 1844)</w:t>
      </w:r>
    </w:p>
    <w:p w:rsidR="00230FEB" w:rsidRDefault="00230FEB">
      <w:pPr>
        <w:pStyle w:val="ConsPlusNormal"/>
        <w:spacing w:before="200"/>
        <w:ind w:firstLine="540"/>
        <w:jc w:val="both"/>
      </w:pPr>
      <w:r>
        <w:t>По результатам проведения электронного аукциона договор купли-продажи либо договор аренды земельного участка заключается в электронной форме посредством штатного интерфейса электронной площадки и подписывается усиленной квалифицированной электронной подписью сторон такого договора.</w:t>
      </w:r>
    </w:p>
    <w:p w:rsidR="00230FEB" w:rsidRDefault="00230FEB">
      <w:pPr>
        <w:pStyle w:val="ConsPlusNormal"/>
        <w:jc w:val="both"/>
      </w:pPr>
      <w:r>
        <w:t xml:space="preserve">(в ред. </w:t>
      </w:r>
      <w:hyperlink r:id="rId125">
        <w:r>
          <w:rPr>
            <w:color w:val="0000FF"/>
          </w:rPr>
          <w:t>Постановления</w:t>
        </w:r>
      </w:hyperlink>
      <w:r>
        <w:t xml:space="preserve"> администрации Находкинского городского округа от 03.09.2025 N 1844)</w:t>
      </w:r>
    </w:p>
    <w:p w:rsidR="00230FEB" w:rsidRDefault="00230FEB">
      <w:pPr>
        <w:pStyle w:val="ConsPlusNormal"/>
        <w:jc w:val="both"/>
      </w:pPr>
      <w:r>
        <w:t xml:space="preserve">(п. 18.1 введен </w:t>
      </w:r>
      <w:hyperlink r:id="rId126">
        <w:r>
          <w:rPr>
            <w:color w:val="0000FF"/>
          </w:rPr>
          <w:t>Постановлением</w:t>
        </w:r>
      </w:hyperlink>
      <w:r>
        <w:t xml:space="preserve"> администрации Находкинского городского округа от 07.02.2023 N 145)</w:t>
      </w:r>
    </w:p>
    <w:p w:rsidR="00230FEB" w:rsidRDefault="00230FEB">
      <w:pPr>
        <w:pStyle w:val="ConsPlusNormal"/>
        <w:spacing w:before="200"/>
        <w:ind w:firstLine="540"/>
        <w:jc w:val="both"/>
      </w:pPr>
      <w:r>
        <w:t>19. Особенности предоставления муниципальной услуги в МФЦ Муниципальная услуга в МФЦ не предоставляется.</w:t>
      </w:r>
    </w:p>
    <w:p w:rsidR="00230FEB" w:rsidRDefault="00230FEB">
      <w:pPr>
        <w:pStyle w:val="ConsPlusNormal"/>
        <w:jc w:val="both"/>
      </w:pPr>
    </w:p>
    <w:p w:rsidR="00230FEB" w:rsidRDefault="00230FEB">
      <w:pPr>
        <w:pStyle w:val="ConsPlusTitle"/>
        <w:jc w:val="center"/>
        <w:outlineLvl w:val="1"/>
      </w:pPr>
      <w:r>
        <w:t>IV. ФОРМЫ КОНТРОЛЯ</w:t>
      </w:r>
    </w:p>
    <w:p w:rsidR="00230FEB" w:rsidRDefault="00230FEB">
      <w:pPr>
        <w:pStyle w:val="ConsPlusTitle"/>
        <w:jc w:val="center"/>
      </w:pPr>
      <w:r>
        <w:t>ЗА ИСПОЛНЕНИЕМ АДМИНИСТРАТИВНОГО РЕГЛАМЕНТА</w:t>
      </w:r>
    </w:p>
    <w:p w:rsidR="00230FEB" w:rsidRDefault="00230FEB">
      <w:pPr>
        <w:pStyle w:val="ConsPlusNormal"/>
        <w:jc w:val="both"/>
      </w:pPr>
    </w:p>
    <w:p w:rsidR="00230FEB" w:rsidRDefault="00230FEB">
      <w:pPr>
        <w:pStyle w:val="ConsPlusNormal"/>
        <w:ind w:firstLine="540"/>
        <w:jc w:val="both"/>
      </w:pPr>
      <w:r>
        <w:t>20.1. Контроль соблюдения последовательности действий специалистами управления архитектуры и учреждения, определенных административными процедурами по предоставлению муниципальной услуги, исполнения настоящего административного регламента осуществляется начальником управления архитектуры и директором учреждения соответственно, ответственных за организацию работы по предоставлению муниципальной услуги.</w:t>
      </w:r>
    </w:p>
    <w:p w:rsidR="00230FEB" w:rsidRDefault="00230FEB">
      <w:pPr>
        <w:pStyle w:val="ConsPlusNormal"/>
        <w:jc w:val="both"/>
      </w:pPr>
      <w:r>
        <w:t xml:space="preserve">(п. 20.1 в ред. </w:t>
      </w:r>
      <w:hyperlink r:id="rId127">
        <w:r>
          <w:rPr>
            <w:color w:val="0000FF"/>
          </w:rPr>
          <w:t>Постановления</w:t>
        </w:r>
      </w:hyperlink>
      <w:r>
        <w:t xml:space="preserve"> администрации Находкинского городского округа от 26.05.2021 N 576)</w:t>
      </w:r>
    </w:p>
    <w:p w:rsidR="00230FEB" w:rsidRDefault="00230FEB">
      <w:pPr>
        <w:pStyle w:val="ConsPlusNormal"/>
        <w:spacing w:before="200"/>
        <w:ind w:firstLine="540"/>
        <w:jc w:val="both"/>
      </w:pPr>
      <w:r>
        <w:lastRenderedPageBreak/>
        <w:t>20.2. Лица, участвующие в предоставлении муниципальной услуги, несут ответственность за незаконные решения, действия (бездействие), принимаемые (осуществляемые) в ходе предоставления муниципальной услуги, в соответствии с законодательством Российской Федерации.</w:t>
      </w:r>
    </w:p>
    <w:p w:rsidR="00230FEB" w:rsidRDefault="00230FEB">
      <w:pPr>
        <w:pStyle w:val="ConsPlusNormal"/>
        <w:spacing w:before="200"/>
        <w:ind w:firstLine="540"/>
        <w:jc w:val="both"/>
      </w:pPr>
      <w:r>
        <w:t>20.3. Контроль соблюдения последовательности действий, определенных административными процедурами и подготовки проектов решений специалистами управления архитектуры и учреждения, осуществляется начальником управления архитектуры и директором учреждения соответственно, ответственных за организацию работы по предоставлению муниципальной услуги.</w:t>
      </w:r>
    </w:p>
    <w:p w:rsidR="00230FEB" w:rsidRDefault="00230FEB">
      <w:pPr>
        <w:pStyle w:val="ConsPlusNormal"/>
        <w:jc w:val="both"/>
      </w:pPr>
      <w:r>
        <w:t xml:space="preserve">(п. 20.3 в ред. </w:t>
      </w:r>
      <w:hyperlink r:id="rId128">
        <w:r>
          <w:rPr>
            <w:color w:val="0000FF"/>
          </w:rPr>
          <w:t>Постановления</w:t>
        </w:r>
      </w:hyperlink>
      <w:r>
        <w:t xml:space="preserve"> администрации Находкинского городского округа от 26.05.2021 N 576)</w:t>
      </w:r>
    </w:p>
    <w:p w:rsidR="00230FEB" w:rsidRDefault="00230FEB">
      <w:pPr>
        <w:pStyle w:val="ConsPlusNormal"/>
        <w:spacing w:before="200"/>
        <w:ind w:firstLine="540"/>
        <w:jc w:val="both"/>
      </w:pPr>
      <w:r>
        <w:t>20.4. Контроль осуществляется путем проведения проверок соблюдения и исполнения сотрудниками положений административного регламента, иных нормативных актов.</w:t>
      </w:r>
    </w:p>
    <w:p w:rsidR="00230FEB" w:rsidRDefault="00230FEB">
      <w:pPr>
        <w:pStyle w:val="ConsPlusNormal"/>
        <w:spacing w:before="200"/>
        <w:ind w:firstLine="540"/>
        <w:jc w:val="both"/>
      </w:pPr>
      <w:r>
        <w:t>20.5. Контроль осуществляется начальником управления архитектуры и директором учреждения, ответственных за организацию работы по предоставлению муниципальной услуги, не реже одного раза в месяц.</w:t>
      </w:r>
    </w:p>
    <w:p w:rsidR="00230FEB" w:rsidRDefault="00230FEB">
      <w:pPr>
        <w:pStyle w:val="ConsPlusNormal"/>
        <w:jc w:val="both"/>
      </w:pPr>
      <w:r>
        <w:t xml:space="preserve">(п. 20.5 в ред. </w:t>
      </w:r>
      <w:hyperlink r:id="rId129">
        <w:r>
          <w:rPr>
            <w:color w:val="0000FF"/>
          </w:rPr>
          <w:t>Постановления</w:t>
        </w:r>
      </w:hyperlink>
      <w:r>
        <w:t xml:space="preserve"> администрации Находкинского городского округа от 26.05.2021 N 576)</w:t>
      </w:r>
    </w:p>
    <w:p w:rsidR="00230FEB" w:rsidRDefault="00230FEB">
      <w:pPr>
        <w:pStyle w:val="ConsPlusNormal"/>
        <w:spacing w:before="200"/>
        <w:ind w:firstLine="540"/>
        <w:jc w:val="both"/>
      </w:pPr>
      <w:r>
        <w:t>20.6. Лица, работающие с заявлениями, несут ответственность в соответствии с действующим законодательством Российской Федерации за сохранность находящихся у них на рассмотрении заявлений и документов, связанных с их рассмотрением.</w:t>
      </w:r>
    </w:p>
    <w:p w:rsidR="00230FEB" w:rsidRDefault="00230FEB">
      <w:pPr>
        <w:pStyle w:val="ConsPlusNormal"/>
        <w:jc w:val="both"/>
      </w:pPr>
    </w:p>
    <w:p w:rsidR="00230FEB" w:rsidRDefault="00230FEB">
      <w:pPr>
        <w:pStyle w:val="ConsPlusTitle"/>
        <w:jc w:val="center"/>
        <w:outlineLvl w:val="1"/>
      </w:pPr>
      <w:r>
        <w:t>V. ДОСУДЕБНЫЙ (ВНЕСУДЕБНЫЙ) ПОРЯДОК</w:t>
      </w:r>
    </w:p>
    <w:p w:rsidR="00230FEB" w:rsidRDefault="00230FEB">
      <w:pPr>
        <w:pStyle w:val="ConsPlusTitle"/>
        <w:jc w:val="center"/>
      </w:pPr>
      <w:r>
        <w:t>ОБЖАЛОВАНИЯ РЕШЕНИЙ И ДЕЙСТВИЙ (БЕЗДЕЙСТВИЯ) ОРГАНА,</w:t>
      </w:r>
    </w:p>
    <w:p w:rsidR="00230FEB" w:rsidRDefault="00230FEB">
      <w:pPr>
        <w:pStyle w:val="ConsPlusTitle"/>
        <w:jc w:val="center"/>
      </w:pPr>
      <w:r>
        <w:t>ПРЕДОСТАВЛЯЮЩЕГО МУНИЦИПАЛЬНУЮ УСЛУГУ, ДОЛЖНОСТНОГО ЛИЦА</w:t>
      </w:r>
    </w:p>
    <w:p w:rsidR="00230FEB" w:rsidRDefault="00230FEB">
      <w:pPr>
        <w:pStyle w:val="ConsPlusTitle"/>
        <w:jc w:val="center"/>
      </w:pPr>
      <w:r>
        <w:t>ОРГАНА, ПРЕДОСТАВЛЯЮЩЕГО МУНИЦИПАЛЬНУЮ УСЛУГУ,</w:t>
      </w:r>
    </w:p>
    <w:p w:rsidR="00230FEB" w:rsidRDefault="00230FEB">
      <w:pPr>
        <w:pStyle w:val="ConsPlusTitle"/>
        <w:jc w:val="center"/>
      </w:pPr>
      <w:r>
        <w:t>ЛИБО МУНИЦИПАЛЬНОГО СЛУЖАЩЕГО</w:t>
      </w:r>
    </w:p>
    <w:p w:rsidR="00230FEB" w:rsidRDefault="00230FEB">
      <w:pPr>
        <w:pStyle w:val="ConsPlusNormal"/>
        <w:jc w:val="both"/>
      </w:pPr>
    </w:p>
    <w:p w:rsidR="00230FEB" w:rsidRDefault="00230FEB">
      <w:pPr>
        <w:pStyle w:val="ConsPlusNormal"/>
        <w:ind w:firstLine="540"/>
        <w:jc w:val="both"/>
      </w:pPr>
      <w:r>
        <w:t xml:space="preserve">21.1. Решения и действия (бездействие) администрации Находкинского городского округа - органа, предоставляющего муниципальную услугу, управления архитектуры и учреждения, должностных лиц управления архитектуры и учреждения, либо муниципальных служащих и специалистов учреждения, принятые (осуществляемые) в ходе предоставления муниципальной услуги, могут быть обжалованы заявителем (представителем заявителя) в досудебном (внесудебном) порядке путем направления жалобы в письменной форме на бумажном носителе, в электронной форме в порядке, предусмотренном </w:t>
      </w:r>
      <w:hyperlink w:anchor="P378">
        <w:r>
          <w:rPr>
            <w:color w:val="0000FF"/>
          </w:rPr>
          <w:t>пунктом 21.3</w:t>
        </w:r>
      </w:hyperlink>
      <w:r>
        <w:t xml:space="preserve"> настоящего административного регламента.</w:t>
      </w:r>
    </w:p>
    <w:p w:rsidR="00230FEB" w:rsidRDefault="00230FEB">
      <w:pPr>
        <w:pStyle w:val="ConsPlusNormal"/>
        <w:jc w:val="both"/>
      </w:pPr>
      <w:r>
        <w:t xml:space="preserve">(п. 21.1 в ред. </w:t>
      </w:r>
      <w:hyperlink r:id="rId130">
        <w:r>
          <w:rPr>
            <w:color w:val="0000FF"/>
          </w:rPr>
          <w:t>Постановления</w:t>
        </w:r>
      </w:hyperlink>
      <w:r>
        <w:t xml:space="preserve"> администрации Находкинского городского округа от 26.05.2021 N 576)</w:t>
      </w:r>
    </w:p>
    <w:p w:rsidR="00230FEB" w:rsidRDefault="00230FEB">
      <w:pPr>
        <w:pStyle w:val="ConsPlusNormal"/>
        <w:spacing w:before="200"/>
        <w:ind w:firstLine="540"/>
        <w:jc w:val="both"/>
      </w:pPr>
      <w:r>
        <w:t>21.2. Досудебный (внесудебный) порядок обжалования, установленный настоящим разделом, применяется ко всем административным процедурам, настоящего административного регламента, в том числе заявитель (представитель заявителя) вправе обратиться с жалобой в случаях:</w:t>
      </w:r>
    </w:p>
    <w:p w:rsidR="00230FEB" w:rsidRDefault="00230FEB">
      <w:pPr>
        <w:pStyle w:val="ConsPlusNormal"/>
        <w:spacing w:before="200"/>
        <w:ind w:firstLine="540"/>
        <w:jc w:val="both"/>
      </w:pPr>
      <w:r>
        <w:t>21.2.1. Нарушения срока регистрации заявления о предоставлении муниципальной услуги;</w:t>
      </w:r>
    </w:p>
    <w:p w:rsidR="00230FEB" w:rsidRDefault="00230FEB">
      <w:pPr>
        <w:pStyle w:val="ConsPlusNormal"/>
        <w:spacing w:before="200"/>
        <w:ind w:firstLine="540"/>
        <w:jc w:val="both"/>
      </w:pPr>
      <w:r>
        <w:t>21.2.2. Нарушения срока предоставления муниципальной услуги;</w:t>
      </w:r>
    </w:p>
    <w:p w:rsidR="00230FEB" w:rsidRDefault="00230FEB">
      <w:pPr>
        <w:pStyle w:val="ConsPlusNormal"/>
        <w:spacing w:before="200"/>
        <w:ind w:firstLine="540"/>
        <w:jc w:val="both"/>
      </w:pPr>
      <w:r>
        <w:t>21.2.3. Требования у заявителя (представителя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w:t>
      </w:r>
    </w:p>
    <w:p w:rsidR="00230FEB" w:rsidRDefault="00230FEB">
      <w:pPr>
        <w:pStyle w:val="ConsPlusNormal"/>
        <w:spacing w:before="200"/>
        <w:ind w:firstLine="540"/>
        <w:jc w:val="both"/>
      </w:pPr>
      <w:r>
        <w:t xml:space="preserve">21.2.4. Отказа заявителю (представителю заявителя) в приеме документов, предоставление которых предусмотрено нормативными правовыми актами </w:t>
      </w:r>
      <w:r>
        <w:lastRenderedPageBreak/>
        <w:t>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w:t>
      </w:r>
    </w:p>
    <w:p w:rsidR="00230FEB" w:rsidRDefault="00230FEB">
      <w:pPr>
        <w:pStyle w:val="ConsPlusNormal"/>
        <w:spacing w:before="200"/>
        <w:ind w:firstLine="540"/>
        <w:jc w:val="both"/>
      </w:pPr>
      <w:r>
        <w:t>21.2.5. Отказа заявителю (представителю заявителя)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230FEB" w:rsidRDefault="00230FEB">
      <w:pPr>
        <w:pStyle w:val="ConsPlusNormal"/>
        <w:spacing w:before="200"/>
        <w:ind w:firstLine="540"/>
        <w:jc w:val="both"/>
      </w:pPr>
      <w:r>
        <w:t>21.2.6. Требования у заявителя (представителя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230FEB" w:rsidRDefault="00230FEB">
      <w:pPr>
        <w:pStyle w:val="ConsPlusNormal"/>
        <w:spacing w:before="200"/>
        <w:ind w:firstLine="540"/>
        <w:jc w:val="both"/>
      </w:pPr>
      <w:r>
        <w:t>21.2.7. Отказа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30FEB" w:rsidRDefault="00230FEB">
      <w:pPr>
        <w:pStyle w:val="ConsPlusNormal"/>
        <w:jc w:val="both"/>
      </w:pPr>
      <w:r>
        <w:t xml:space="preserve">(п. 21.2.7 в ред. </w:t>
      </w:r>
      <w:hyperlink r:id="rId131">
        <w:r>
          <w:rPr>
            <w:color w:val="0000FF"/>
          </w:rPr>
          <w:t>Постановления</w:t>
        </w:r>
      </w:hyperlink>
      <w:r>
        <w:t xml:space="preserve"> администрации Находкинского городского округа от 26.05.2021 N 576)</w:t>
      </w:r>
    </w:p>
    <w:p w:rsidR="00230FEB" w:rsidRDefault="00230FEB">
      <w:pPr>
        <w:pStyle w:val="ConsPlusNormal"/>
        <w:spacing w:before="200"/>
        <w:ind w:firstLine="540"/>
        <w:jc w:val="both"/>
      </w:pPr>
      <w:r>
        <w:t>21.2.8. Нарушения срока или порядка выдачи документов по результатам предоставления муниципальной услуги;</w:t>
      </w:r>
    </w:p>
    <w:p w:rsidR="00230FEB" w:rsidRDefault="00230FEB">
      <w:pPr>
        <w:pStyle w:val="ConsPlusNormal"/>
        <w:spacing w:before="200"/>
        <w:ind w:firstLine="540"/>
        <w:jc w:val="both"/>
      </w:pPr>
      <w:r>
        <w:t>21.2.9.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
    <w:p w:rsidR="00230FEB" w:rsidRDefault="00230FEB">
      <w:pPr>
        <w:pStyle w:val="ConsPlusNormal"/>
        <w:spacing w:before="200"/>
        <w:ind w:firstLine="540"/>
        <w:jc w:val="both"/>
      </w:pPr>
      <w:r>
        <w:t xml:space="preserve">21.2.10. Требования у заявителя (представителя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Федеральным </w:t>
      </w:r>
      <w:hyperlink r:id="rId132">
        <w:r>
          <w:rPr>
            <w:color w:val="0000FF"/>
          </w:rPr>
          <w:t>законом</w:t>
        </w:r>
      </w:hyperlink>
      <w:r>
        <w:t xml:space="preserve"> от 27.07.2010 N 210-ФЗ "Об организации предоставления государственных и муниципальных услуг".</w:t>
      </w:r>
    </w:p>
    <w:p w:rsidR="00230FEB" w:rsidRDefault="00230FEB">
      <w:pPr>
        <w:pStyle w:val="ConsPlusNormal"/>
        <w:spacing w:before="200"/>
        <w:ind w:firstLine="540"/>
        <w:jc w:val="both"/>
      </w:pPr>
      <w:bookmarkStart w:id="8" w:name="P378"/>
      <w:bookmarkEnd w:id="8"/>
      <w:r>
        <w:t xml:space="preserve">21.3. Жалоба может быть направлена заявителем через МФЦ, а также в электронной форме через Единый портал, официальный сайт администрации Находкинского городского округа </w:t>
      </w:r>
      <w:hyperlink r:id="rId133">
        <w:r>
          <w:rPr>
            <w:color w:val="0000FF"/>
          </w:rPr>
          <w:t>www.nakhodka-city.ru</w:t>
        </w:r>
      </w:hyperlink>
      <w:r>
        <w:t>, по электронной почте на адрес e-mail: admcity@nakhodka-city.ru, либо направлена почтой либо в электронной форме через Региональный портал.</w:t>
      </w:r>
    </w:p>
    <w:p w:rsidR="00230FEB" w:rsidRDefault="00230FEB">
      <w:pPr>
        <w:pStyle w:val="ConsPlusNormal"/>
        <w:jc w:val="both"/>
      </w:pPr>
      <w:r>
        <w:t xml:space="preserve">(в ред. Постановлений администрации Находкинского городского округа от 24.12.2020 </w:t>
      </w:r>
      <w:hyperlink r:id="rId134">
        <w:r>
          <w:rPr>
            <w:color w:val="0000FF"/>
          </w:rPr>
          <w:t>N 1371</w:t>
        </w:r>
      </w:hyperlink>
      <w:r>
        <w:t xml:space="preserve">, от 26.05.2021 </w:t>
      </w:r>
      <w:hyperlink r:id="rId135">
        <w:r>
          <w:rPr>
            <w:color w:val="0000FF"/>
          </w:rPr>
          <w:t>N 576</w:t>
        </w:r>
      </w:hyperlink>
      <w:r>
        <w:t>)</w:t>
      </w:r>
    </w:p>
    <w:p w:rsidR="00230FEB" w:rsidRDefault="00230FEB">
      <w:pPr>
        <w:pStyle w:val="ConsPlusNormal"/>
        <w:spacing w:before="200"/>
        <w:ind w:firstLine="540"/>
        <w:jc w:val="both"/>
      </w:pPr>
      <w:r>
        <w:t xml:space="preserve">21.4. Жалоба может быть принята при личном приеме заявителя (представителя заявителя). Личный прием заявителей (представителя заявителя) проводится начальником управления архитектуры, ответственных за организацию работы по предоставлению муниципальной услуги, по адресу: 692904, Приморский край, г. Находка, ул. Школьная, 18, согласно графику, утвержденному администрацией Находкинского городского округа и размещенному на официальном сайте </w:t>
      </w:r>
      <w:hyperlink r:id="rId136">
        <w:r>
          <w:rPr>
            <w:color w:val="0000FF"/>
          </w:rPr>
          <w:t>www.nakhodka-city.ru</w:t>
        </w:r>
      </w:hyperlink>
      <w:r>
        <w:t>.</w:t>
      </w:r>
    </w:p>
    <w:p w:rsidR="00230FEB" w:rsidRDefault="00230FEB">
      <w:pPr>
        <w:pStyle w:val="ConsPlusNormal"/>
        <w:jc w:val="both"/>
      </w:pPr>
      <w:r>
        <w:t xml:space="preserve">(в ред. </w:t>
      </w:r>
      <w:hyperlink r:id="rId137">
        <w:r>
          <w:rPr>
            <w:color w:val="0000FF"/>
          </w:rPr>
          <w:t>Постановления</w:t>
        </w:r>
      </w:hyperlink>
      <w:r>
        <w:t xml:space="preserve"> администрации Находкинского городского округа от 26.05.2021 N 576)</w:t>
      </w:r>
    </w:p>
    <w:p w:rsidR="00230FEB" w:rsidRDefault="00230FEB">
      <w:pPr>
        <w:pStyle w:val="ConsPlusNormal"/>
        <w:spacing w:before="200"/>
        <w:ind w:firstLine="540"/>
        <w:jc w:val="both"/>
      </w:pPr>
      <w:r>
        <w:t>21.5. Жалоба должна содержать:</w:t>
      </w:r>
    </w:p>
    <w:p w:rsidR="00230FEB" w:rsidRDefault="00230FEB">
      <w:pPr>
        <w:pStyle w:val="ConsPlusNormal"/>
        <w:spacing w:before="200"/>
        <w:ind w:firstLine="540"/>
        <w:jc w:val="both"/>
      </w:pPr>
      <w:r>
        <w:t>21.5.1. Наименование органа, предоставляющего муниципальную услугу, должностных лиц управления архитектуры и учреждения, либо муниципального служащего и специалиста учреждения, решения и действия (бездействие) которого обжалуются.</w:t>
      </w:r>
    </w:p>
    <w:p w:rsidR="00230FEB" w:rsidRDefault="00230FEB">
      <w:pPr>
        <w:pStyle w:val="ConsPlusNormal"/>
        <w:jc w:val="both"/>
      </w:pPr>
      <w:r>
        <w:t xml:space="preserve">(п. 21.5.1 в ред. </w:t>
      </w:r>
      <w:hyperlink r:id="rId138">
        <w:r>
          <w:rPr>
            <w:color w:val="0000FF"/>
          </w:rPr>
          <w:t>Постановления</w:t>
        </w:r>
      </w:hyperlink>
      <w:r>
        <w:t xml:space="preserve"> администрации Находкинского городского округа </w:t>
      </w:r>
      <w:r>
        <w:lastRenderedPageBreak/>
        <w:t>от 26.05.2021 N 576)</w:t>
      </w:r>
    </w:p>
    <w:p w:rsidR="00230FEB" w:rsidRDefault="00230FEB">
      <w:pPr>
        <w:pStyle w:val="ConsPlusNormal"/>
        <w:spacing w:before="200"/>
        <w:ind w:firstLine="540"/>
        <w:jc w:val="both"/>
      </w:pPr>
      <w:r>
        <w:t>21.5.2. Фамилию, имя, отчество (последнее - при наличии)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230FEB" w:rsidRDefault="00230FEB">
      <w:pPr>
        <w:pStyle w:val="ConsPlusNormal"/>
        <w:spacing w:before="200"/>
        <w:ind w:firstLine="540"/>
        <w:jc w:val="both"/>
      </w:pPr>
      <w:r>
        <w:t>21.5.3. Сведения об обжалуемых решениях и действиях (бездействии) органа, предоставляющего муниципальную услугу, управления архитектуры и учреждения, должностных лиц управления архитектуры и учреждения, либо муниципального служащего и специалиста учреждения.</w:t>
      </w:r>
    </w:p>
    <w:p w:rsidR="00230FEB" w:rsidRDefault="00230FEB">
      <w:pPr>
        <w:pStyle w:val="ConsPlusNormal"/>
        <w:jc w:val="both"/>
      </w:pPr>
      <w:r>
        <w:t xml:space="preserve">(п. 21.5.3 в ред. </w:t>
      </w:r>
      <w:hyperlink r:id="rId139">
        <w:r>
          <w:rPr>
            <w:color w:val="0000FF"/>
          </w:rPr>
          <w:t>Постановления</w:t>
        </w:r>
      </w:hyperlink>
      <w:r>
        <w:t xml:space="preserve"> администрации Находкинского городского округа от 26.05.2021 N 576)</w:t>
      </w:r>
    </w:p>
    <w:p w:rsidR="00230FEB" w:rsidRDefault="00230FEB">
      <w:pPr>
        <w:pStyle w:val="ConsPlusNormal"/>
        <w:spacing w:before="200"/>
        <w:ind w:firstLine="540"/>
        <w:jc w:val="both"/>
      </w:pPr>
      <w:r>
        <w:t>21.5.4. Доводы, на основании которых заявитель (представитель заявителя) не согласен с решением и действиями (бездействием) органа, предоставляющего муниципальную услугу, управления архитектуры и учреждения, должностных лиц управления архитектуры и учреждения, либо муниципального служащего и специалиста учреждения; заявителем (представителем заявителя) могут быть представлены документы (при наличии), подтверждающие доводы заявителя (представителя заявителя), либо их копии.</w:t>
      </w:r>
    </w:p>
    <w:p w:rsidR="00230FEB" w:rsidRDefault="00230FEB">
      <w:pPr>
        <w:pStyle w:val="ConsPlusNormal"/>
        <w:jc w:val="both"/>
      </w:pPr>
      <w:r>
        <w:t xml:space="preserve">(п. 21.5.4 в ред. </w:t>
      </w:r>
      <w:hyperlink r:id="rId140">
        <w:r>
          <w:rPr>
            <w:color w:val="0000FF"/>
          </w:rPr>
          <w:t>Постановления</w:t>
        </w:r>
      </w:hyperlink>
      <w:r>
        <w:t xml:space="preserve"> администрации Находкинского городского округа от 26.05.2021 N 576)</w:t>
      </w:r>
    </w:p>
    <w:p w:rsidR="00230FEB" w:rsidRDefault="00230FEB">
      <w:pPr>
        <w:pStyle w:val="ConsPlusNormal"/>
        <w:spacing w:before="200"/>
        <w:ind w:firstLine="540"/>
        <w:jc w:val="both"/>
      </w:pPr>
      <w:r>
        <w:t>21.6. Жалоба подлежит регистрации в течение трех дней со дня поступления в администрацию Находкинского городского округа.</w:t>
      </w:r>
    </w:p>
    <w:p w:rsidR="00230FEB" w:rsidRDefault="00230FEB">
      <w:pPr>
        <w:pStyle w:val="ConsPlusNormal"/>
        <w:spacing w:before="200"/>
        <w:ind w:firstLine="540"/>
        <w:jc w:val="both"/>
      </w:pPr>
      <w:r>
        <w:t>21.7. Жалоба, поступившая в администрацию Находкинского городского округа, подлежит рассмотрению уполномоченным должностным лицом в течение 15 рабочих дней со дня ее регистрации, а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230FEB" w:rsidRDefault="00230FEB">
      <w:pPr>
        <w:pStyle w:val="ConsPlusNormal"/>
        <w:spacing w:before="200"/>
        <w:ind w:firstLine="540"/>
        <w:jc w:val="both"/>
      </w:pPr>
      <w:bookmarkStart w:id="9" w:name="P392"/>
      <w:bookmarkEnd w:id="9"/>
      <w:r>
        <w:t>21.8. По результатам рассмотрения жалобы уполномоченное должностное лицо принимает одно из следующих решений:</w:t>
      </w:r>
    </w:p>
    <w:p w:rsidR="00230FEB" w:rsidRDefault="00230FEB">
      <w:pPr>
        <w:pStyle w:val="ConsPlusNormal"/>
        <w:spacing w:before="200"/>
        <w:ind w:firstLine="540"/>
        <w:jc w:val="both"/>
      </w:pPr>
      <w: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(представителю заявителя)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230FEB" w:rsidRDefault="00230FEB">
      <w:pPr>
        <w:pStyle w:val="ConsPlusNormal"/>
        <w:spacing w:before="200"/>
        <w:ind w:firstLine="540"/>
        <w:jc w:val="both"/>
      </w:pPr>
      <w:r>
        <w:t>2) отказывает в удовлетворении жалобы.</w:t>
      </w:r>
    </w:p>
    <w:p w:rsidR="00230FEB" w:rsidRDefault="00230FEB">
      <w:pPr>
        <w:pStyle w:val="ConsPlusNormal"/>
        <w:spacing w:before="200"/>
        <w:ind w:firstLine="540"/>
        <w:jc w:val="both"/>
      </w:pPr>
      <w:bookmarkStart w:id="10" w:name="P395"/>
      <w:bookmarkEnd w:id="10"/>
      <w:r>
        <w:t xml:space="preserve">21.9. Не позднее дня, следующего за днем принятия решения, указанного в </w:t>
      </w:r>
      <w:hyperlink w:anchor="P392">
        <w:r>
          <w:rPr>
            <w:color w:val="0000FF"/>
          </w:rPr>
          <w:t>п. 21.8</w:t>
        </w:r>
      </w:hyperlink>
      <w:r>
        <w:t xml:space="preserve"> настоящего раздела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230FEB" w:rsidRDefault="00230FEB">
      <w:pPr>
        <w:pStyle w:val="ConsPlusNormal"/>
        <w:spacing w:before="200"/>
        <w:ind w:firstLine="540"/>
        <w:jc w:val="both"/>
      </w:pPr>
      <w:r>
        <w:t>21.9.1. В случае признания жалобы, подлежащей удовлетворению, в ответе заявителю (представителю заявителя), указанному в пункте 21.9 настоящего раздела,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(представителю заявителя) в целях получения муниципальной услуги;</w:t>
      </w:r>
    </w:p>
    <w:p w:rsidR="00230FEB" w:rsidRDefault="00230FEB">
      <w:pPr>
        <w:pStyle w:val="ConsPlusNormal"/>
        <w:spacing w:before="200"/>
        <w:ind w:firstLine="540"/>
        <w:jc w:val="both"/>
      </w:pPr>
      <w:r>
        <w:lastRenderedPageBreak/>
        <w:t xml:space="preserve">21.9.2. В случае признания жалобы, не подлежащей удовлетворению, в ответе заявителю (представителю заявителя), указанному в </w:t>
      </w:r>
      <w:hyperlink w:anchor="P395">
        <w:r>
          <w:rPr>
            <w:color w:val="0000FF"/>
          </w:rPr>
          <w:t>пункте 21.9</w:t>
        </w:r>
      </w:hyperlink>
      <w:r>
        <w:t xml:space="preserve">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rsidR="00230FEB" w:rsidRDefault="00230FEB">
      <w:pPr>
        <w:pStyle w:val="ConsPlusNormal"/>
        <w:spacing w:before="200"/>
        <w:ind w:firstLine="540"/>
        <w:jc w:val="both"/>
      </w:pPr>
      <w:r>
        <w:t xml:space="preserve">21.10. В случае установления в ходе или по результатам рассмотрения жалобы признаков состава административного правонарушения или преступления уполномоченное должностное лицо, работник, наделенное полномочиями по рассмотрению жалоб в соответствии с </w:t>
      </w:r>
      <w:hyperlink r:id="rId141">
        <w:r>
          <w:rPr>
            <w:color w:val="0000FF"/>
          </w:rPr>
          <w:t>частью 1 статьи 11.2</w:t>
        </w:r>
      </w:hyperlink>
      <w:r>
        <w:t xml:space="preserve"> Федерального закона N 210-ФЗ "Об организации предоставления государственных и муниципальных услуг", незамедлительно направляет имеющиеся материалы в органы прокуратуры.</w:t>
      </w:r>
    </w:p>
    <w:p w:rsidR="00230FEB" w:rsidRDefault="00230FEB">
      <w:pPr>
        <w:pStyle w:val="ConsPlusNormal"/>
        <w:jc w:val="both"/>
      </w:pPr>
    </w:p>
    <w:p w:rsidR="00230FEB" w:rsidRDefault="00230FEB">
      <w:pPr>
        <w:pStyle w:val="ConsPlusNormal"/>
        <w:jc w:val="both"/>
      </w:pPr>
    </w:p>
    <w:p w:rsidR="00230FEB" w:rsidRDefault="00230FEB">
      <w:pPr>
        <w:pStyle w:val="ConsPlusNormal"/>
        <w:jc w:val="both"/>
      </w:pPr>
    </w:p>
    <w:p w:rsidR="00230FEB" w:rsidRDefault="00230FEB">
      <w:pPr>
        <w:pStyle w:val="ConsPlusNormal"/>
        <w:jc w:val="both"/>
      </w:pPr>
    </w:p>
    <w:p w:rsidR="00230FEB" w:rsidRDefault="00230FEB">
      <w:pPr>
        <w:pStyle w:val="ConsPlusNormal"/>
        <w:jc w:val="both"/>
      </w:pPr>
    </w:p>
    <w:p w:rsidR="00230FEB" w:rsidRDefault="00230FEB">
      <w:pPr>
        <w:pStyle w:val="ConsPlusNormal"/>
        <w:jc w:val="right"/>
        <w:outlineLvl w:val="1"/>
      </w:pPr>
      <w:r>
        <w:t>Приложение N 1</w:t>
      </w:r>
    </w:p>
    <w:p w:rsidR="00230FEB" w:rsidRDefault="00230FEB">
      <w:pPr>
        <w:pStyle w:val="ConsPlusNormal"/>
        <w:jc w:val="right"/>
      </w:pPr>
      <w:r>
        <w:t>к административному</w:t>
      </w:r>
    </w:p>
    <w:p w:rsidR="00230FEB" w:rsidRDefault="00230FEB">
      <w:pPr>
        <w:pStyle w:val="ConsPlusNormal"/>
        <w:jc w:val="right"/>
      </w:pPr>
      <w:r>
        <w:t>регламенту предоставления</w:t>
      </w:r>
    </w:p>
    <w:p w:rsidR="00230FEB" w:rsidRDefault="00230FEB">
      <w:pPr>
        <w:pStyle w:val="ConsPlusNormal"/>
        <w:jc w:val="right"/>
      </w:pPr>
      <w:r>
        <w:t>муниципальной услуги</w:t>
      </w:r>
    </w:p>
    <w:p w:rsidR="00230FEB" w:rsidRDefault="00230FEB">
      <w:pPr>
        <w:pStyle w:val="ConsPlusNormal"/>
        <w:jc w:val="right"/>
      </w:pPr>
      <w:r>
        <w:t>"Проведение аукциона</w:t>
      </w:r>
    </w:p>
    <w:p w:rsidR="00230FEB" w:rsidRDefault="00230FEB">
      <w:pPr>
        <w:pStyle w:val="ConsPlusNormal"/>
        <w:jc w:val="right"/>
      </w:pPr>
      <w:r>
        <w:t>по продаже земельного</w:t>
      </w:r>
    </w:p>
    <w:p w:rsidR="00230FEB" w:rsidRDefault="00230FEB">
      <w:pPr>
        <w:pStyle w:val="ConsPlusNormal"/>
        <w:jc w:val="right"/>
      </w:pPr>
      <w:r>
        <w:t>участка или аукциона</w:t>
      </w:r>
    </w:p>
    <w:p w:rsidR="00230FEB" w:rsidRDefault="00230FEB">
      <w:pPr>
        <w:pStyle w:val="ConsPlusNormal"/>
        <w:jc w:val="right"/>
      </w:pPr>
      <w:r>
        <w:t>на право заключения</w:t>
      </w:r>
    </w:p>
    <w:p w:rsidR="00230FEB" w:rsidRDefault="00230FEB">
      <w:pPr>
        <w:pStyle w:val="ConsPlusNormal"/>
        <w:jc w:val="right"/>
      </w:pPr>
      <w:r>
        <w:t>договора аренды</w:t>
      </w:r>
    </w:p>
    <w:p w:rsidR="00230FEB" w:rsidRDefault="00230FEB">
      <w:pPr>
        <w:pStyle w:val="ConsPlusNormal"/>
        <w:jc w:val="right"/>
      </w:pPr>
      <w:r>
        <w:t>земельного участка,</w:t>
      </w:r>
    </w:p>
    <w:p w:rsidR="00230FEB" w:rsidRDefault="00230FEB">
      <w:pPr>
        <w:pStyle w:val="ConsPlusNormal"/>
        <w:jc w:val="right"/>
      </w:pPr>
      <w:r>
        <w:t>находящегося</w:t>
      </w:r>
    </w:p>
    <w:p w:rsidR="00230FEB" w:rsidRDefault="00230FEB">
      <w:pPr>
        <w:pStyle w:val="ConsPlusNormal"/>
        <w:jc w:val="right"/>
      </w:pPr>
      <w:r>
        <w:t>в собственности</w:t>
      </w:r>
    </w:p>
    <w:p w:rsidR="00230FEB" w:rsidRDefault="00230FEB">
      <w:pPr>
        <w:pStyle w:val="ConsPlusNormal"/>
        <w:jc w:val="right"/>
      </w:pPr>
      <w:r>
        <w:t>и (или) в ведении</w:t>
      </w:r>
    </w:p>
    <w:p w:rsidR="00230FEB" w:rsidRDefault="00230FEB">
      <w:pPr>
        <w:pStyle w:val="ConsPlusNormal"/>
        <w:jc w:val="right"/>
      </w:pPr>
      <w:r>
        <w:t>Находкинского</w:t>
      </w:r>
    </w:p>
    <w:p w:rsidR="00230FEB" w:rsidRDefault="00230FEB">
      <w:pPr>
        <w:pStyle w:val="ConsPlusNormal"/>
        <w:jc w:val="right"/>
      </w:pPr>
      <w:r>
        <w:t>городского округа",</w:t>
      </w:r>
    </w:p>
    <w:p w:rsidR="00230FEB" w:rsidRDefault="00230FEB">
      <w:pPr>
        <w:pStyle w:val="ConsPlusNormal"/>
        <w:jc w:val="right"/>
      </w:pPr>
      <w:r>
        <w:t>утвержденному</w:t>
      </w:r>
    </w:p>
    <w:p w:rsidR="00230FEB" w:rsidRDefault="00230FEB">
      <w:pPr>
        <w:pStyle w:val="ConsPlusNormal"/>
        <w:jc w:val="right"/>
      </w:pPr>
      <w:r>
        <w:t>постановлением</w:t>
      </w:r>
    </w:p>
    <w:p w:rsidR="00230FEB" w:rsidRDefault="00230FEB">
      <w:pPr>
        <w:pStyle w:val="ConsPlusNormal"/>
        <w:jc w:val="right"/>
      </w:pPr>
      <w:r>
        <w:t>администрации</w:t>
      </w:r>
    </w:p>
    <w:p w:rsidR="00230FEB" w:rsidRDefault="00230FEB">
      <w:pPr>
        <w:pStyle w:val="ConsPlusNormal"/>
        <w:jc w:val="right"/>
      </w:pPr>
      <w:r>
        <w:t>Находкинского</w:t>
      </w:r>
    </w:p>
    <w:p w:rsidR="00230FEB" w:rsidRDefault="00230FEB">
      <w:pPr>
        <w:pStyle w:val="ConsPlusNormal"/>
        <w:jc w:val="right"/>
      </w:pPr>
      <w:r>
        <w:t>городского округа</w:t>
      </w:r>
    </w:p>
    <w:p w:rsidR="00230FEB" w:rsidRDefault="00230FEB">
      <w:pPr>
        <w:pStyle w:val="ConsPlusNormal"/>
        <w:jc w:val="right"/>
      </w:pPr>
      <w:r>
        <w:t>от 03.12.2019 N 1900</w:t>
      </w:r>
    </w:p>
    <w:p w:rsidR="00230FEB" w:rsidRDefault="00230F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503"/>
        <w:gridCol w:w="113"/>
      </w:tblGrid>
      <w:tr w:rsidR="00230F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0FEB" w:rsidRDefault="00230F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0FEB" w:rsidRDefault="00230F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0FEB" w:rsidRDefault="00230FEB">
            <w:pPr>
              <w:pStyle w:val="ConsPlusNormal"/>
              <w:jc w:val="center"/>
            </w:pPr>
            <w:r>
              <w:rPr>
                <w:color w:val="392C69"/>
              </w:rPr>
              <w:t>Список изменяющих документов</w:t>
            </w:r>
          </w:p>
          <w:p w:rsidR="00230FEB" w:rsidRDefault="00230FEB">
            <w:pPr>
              <w:pStyle w:val="ConsPlusNormal"/>
              <w:jc w:val="center"/>
            </w:pPr>
            <w:r>
              <w:rPr>
                <w:color w:val="392C69"/>
              </w:rPr>
              <w:t xml:space="preserve">(в ред. </w:t>
            </w:r>
            <w:hyperlink r:id="rId142">
              <w:r>
                <w:rPr>
                  <w:color w:val="0000FF"/>
                </w:rPr>
                <w:t>Постановления</w:t>
              </w:r>
            </w:hyperlink>
            <w:r>
              <w:rPr>
                <w:color w:val="392C69"/>
              </w:rPr>
              <w:t xml:space="preserve"> администрации</w:t>
            </w:r>
          </w:p>
          <w:p w:rsidR="00230FEB" w:rsidRDefault="00230FEB">
            <w:pPr>
              <w:pStyle w:val="ConsPlusNormal"/>
              <w:jc w:val="center"/>
            </w:pPr>
            <w:r>
              <w:rPr>
                <w:color w:val="392C69"/>
              </w:rPr>
              <w:t>Находкинского городского округа</w:t>
            </w:r>
          </w:p>
          <w:p w:rsidR="00230FEB" w:rsidRDefault="00230FEB">
            <w:pPr>
              <w:pStyle w:val="ConsPlusNormal"/>
              <w:jc w:val="center"/>
            </w:pPr>
            <w:r>
              <w:rPr>
                <w:color w:val="392C69"/>
              </w:rPr>
              <w:t>от 03.09.2025 N 1844)</w:t>
            </w:r>
          </w:p>
        </w:tc>
        <w:tc>
          <w:tcPr>
            <w:tcW w:w="113" w:type="dxa"/>
            <w:tcBorders>
              <w:top w:val="nil"/>
              <w:left w:val="nil"/>
              <w:bottom w:val="nil"/>
              <w:right w:val="nil"/>
            </w:tcBorders>
            <w:shd w:val="clear" w:color="auto" w:fill="F4F3F8"/>
            <w:tcMar>
              <w:top w:w="0" w:type="dxa"/>
              <w:left w:w="0" w:type="dxa"/>
              <w:bottom w:w="0" w:type="dxa"/>
              <w:right w:w="0" w:type="dxa"/>
            </w:tcMar>
          </w:tcPr>
          <w:p w:rsidR="00230FEB" w:rsidRDefault="00230FEB">
            <w:pPr>
              <w:pStyle w:val="ConsPlusNormal"/>
            </w:pPr>
          </w:p>
        </w:tc>
      </w:tr>
    </w:tbl>
    <w:p w:rsidR="00230FEB" w:rsidRDefault="00230FEB">
      <w:pPr>
        <w:pStyle w:val="ConsPlusNormal"/>
        <w:jc w:val="both"/>
      </w:pPr>
    </w:p>
    <w:p w:rsidR="00230FEB" w:rsidRDefault="00230FEB">
      <w:pPr>
        <w:pStyle w:val="ConsPlusNormal"/>
        <w:jc w:val="right"/>
      </w:pPr>
      <w:r>
        <w:t>Форма</w:t>
      </w:r>
    </w:p>
    <w:p w:rsidR="00230FEB" w:rsidRDefault="00230FEB">
      <w:pPr>
        <w:pStyle w:val="ConsPlusNormal"/>
        <w:jc w:val="both"/>
      </w:pPr>
    </w:p>
    <w:p w:rsidR="00230FEB" w:rsidRDefault="00230FEB">
      <w:pPr>
        <w:pStyle w:val="ConsPlusNormal"/>
        <w:sectPr w:rsidR="00230FEB" w:rsidSect="00CC7A63">
          <w:pgSz w:w="11340" w:h="16840"/>
          <w:pgMar w:top="284" w:right="850" w:bottom="1134" w:left="1701" w:header="720" w:footer="720" w:gutter="0"/>
          <w:cols w:space="708"/>
          <w:titlePg/>
          <w:docGrid w:linePitch="381"/>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59"/>
        <w:gridCol w:w="1153"/>
        <w:gridCol w:w="2132"/>
        <w:gridCol w:w="2970"/>
      </w:tblGrid>
      <w:tr w:rsidR="00230FEB">
        <w:tc>
          <w:tcPr>
            <w:tcW w:w="3912" w:type="dxa"/>
            <w:gridSpan w:val="2"/>
            <w:vMerge w:val="restart"/>
            <w:tcBorders>
              <w:top w:val="nil"/>
              <w:left w:val="nil"/>
              <w:bottom w:val="nil"/>
              <w:right w:val="nil"/>
            </w:tcBorders>
          </w:tcPr>
          <w:p w:rsidR="00230FEB" w:rsidRDefault="00230FEB">
            <w:pPr>
              <w:pStyle w:val="ConsPlusNormal"/>
            </w:pPr>
          </w:p>
        </w:tc>
        <w:tc>
          <w:tcPr>
            <w:tcW w:w="5102" w:type="dxa"/>
            <w:gridSpan w:val="2"/>
            <w:tcBorders>
              <w:top w:val="nil"/>
              <w:left w:val="nil"/>
              <w:bottom w:val="nil"/>
              <w:right w:val="nil"/>
            </w:tcBorders>
          </w:tcPr>
          <w:p w:rsidR="00230FEB" w:rsidRDefault="00230FEB">
            <w:pPr>
              <w:pStyle w:val="ConsPlusNormal"/>
            </w:pPr>
            <w:r>
              <w:t>Заявка принята организатором аукциона</w:t>
            </w:r>
          </w:p>
          <w:p w:rsidR="00230FEB" w:rsidRDefault="00230FEB">
            <w:pPr>
              <w:pStyle w:val="ConsPlusNormal"/>
            </w:pPr>
            <w:r>
              <w:t>Время и дата принятия заявки:</w:t>
            </w:r>
          </w:p>
          <w:p w:rsidR="00230FEB" w:rsidRDefault="00230FEB">
            <w:pPr>
              <w:pStyle w:val="ConsPlusNormal"/>
            </w:pPr>
            <w:r>
              <w:t>____ час. ____ мин. "__" ______ 20__ г.</w:t>
            </w:r>
          </w:p>
          <w:p w:rsidR="00230FEB" w:rsidRDefault="00230FEB">
            <w:pPr>
              <w:pStyle w:val="ConsPlusNormal"/>
            </w:pPr>
            <w:r>
              <w:t>(подпись, Ф.И.О. лица, принявшего заявку) Регистрационный номер заявки: N _________</w:t>
            </w:r>
          </w:p>
        </w:tc>
      </w:tr>
      <w:tr w:rsidR="00230FEB">
        <w:tc>
          <w:tcPr>
            <w:tcW w:w="3912" w:type="dxa"/>
            <w:gridSpan w:val="2"/>
            <w:vMerge/>
            <w:tcBorders>
              <w:top w:val="nil"/>
              <w:left w:val="nil"/>
              <w:bottom w:val="nil"/>
              <w:right w:val="nil"/>
            </w:tcBorders>
          </w:tcPr>
          <w:p w:rsidR="00230FEB" w:rsidRDefault="00230FEB">
            <w:pPr>
              <w:pStyle w:val="ConsPlusNormal"/>
            </w:pPr>
          </w:p>
        </w:tc>
        <w:tc>
          <w:tcPr>
            <w:tcW w:w="5102" w:type="dxa"/>
            <w:gridSpan w:val="2"/>
            <w:tcBorders>
              <w:top w:val="nil"/>
              <w:left w:val="nil"/>
              <w:bottom w:val="nil"/>
              <w:right w:val="nil"/>
            </w:tcBorders>
          </w:tcPr>
          <w:p w:rsidR="00230FEB" w:rsidRDefault="00230FEB">
            <w:pPr>
              <w:pStyle w:val="ConsPlusNormal"/>
              <w:jc w:val="both"/>
            </w:pPr>
            <w:r>
              <w:t>Организатору аукциона</w:t>
            </w:r>
          </w:p>
          <w:p w:rsidR="00230FEB" w:rsidRDefault="00230FEB">
            <w:pPr>
              <w:pStyle w:val="ConsPlusNormal"/>
            </w:pPr>
            <w:r>
              <w:t>Управление архитектуры, градостроительства и рекламы администрации Находкинского городского округа</w:t>
            </w:r>
          </w:p>
        </w:tc>
      </w:tr>
      <w:tr w:rsidR="00230FEB">
        <w:tc>
          <w:tcPr>
            <w:tcW w:w="9014" w:type="dxa"/>
            <w:gridSpan w:val="4"/>
            <w:tcBorders>
              <w:top w:val="nil"/>
              <w:left w:val="nil"/>
              <w:bottom w:val="nil"/>
              <w:right w:val="nil"/>
            </w:tcBorders>
          </w:tcPr>
          <w:p w:rsidR="00230FEB" w:rsidRDefault="00230FEB">
            <w:pPr>
              <w:pStyle w:val="ConsPlusNormal"/>
              <w:jc w:val="center"/>
            </w:pPr>
            <w:bookmarkStart w:id="11" w:name="P439"/>
            <w:bookmarkEnd w:id="11"/>
            <w:r>
              <w:t>ЗАЯВКА</w:t>
            </w:r>
          </w:p>
          <w:p w:rsidR="00230FEB" w:rsidRDefault="00230FEB">
            <w:pPr>
              <w:pStyle w:val="ConsPlusNormal"/>
              <w:jc w:val="center"/>
            </w:pPr>
            <w:r>
              <w:t>на участие в аукционе (по продаже земельного участка или на право заключения договора аренды земельного участка)</w:t>
            </w:r>
          </w:p>
          <w:p w:rsidR="00230FEB" w:rsidRDefault="00230FEB">
            <w:pPr>
              <w:pStyle w:val="ConsPlusNormal"/>
              <w:jc w:val="center"/>
            </w:pPr>
            <w:r>
              <w:t>(нужное подчеркнуть)</w:t>
            </w:r>
          </w:p>
        </w:tc>
      </w:tr>
      <w:tr w:rsidR="00230FEB">
        <w:tc>
          <w:tcPr>
            <w:tcW w:w="9014" w:type="dxa"/>
            <w:gridSpan w:val="4"/>
            <w:tcBorders>
              <w:top w:val="nil"/>
              <w:left w:val="nil"/>
              <w:bottom w:val="nil"/>
              <w:right w:val="nil"/>
            </w:tcBorders>
          </w:tcPr>
          <w:p w:rsidR="00230FEB" w:rsidRDefault="00230FEB">
            <w:pPr>
              <w:pStyle w:val="ConsPlusNormal"/>
              <w:jc w:val="center"/>
            </w:pPr>
            <w:r>
              <w:t>ЛОТ N ______. Дата аукциона _____________</w:t>
            </w:r>
          </w:p>
        </w:tc>
      </w:tr>
      <w:tr w:rsidR="00230FEB">
        <w:tc>
          <w:tcPr>
            <w:tcW w:w="9014" w:type="dxa"/>
            <w:gridSpan w:val="4"/>
            <w:tcBorders>
              <w:top w:val="nil"/>
              <w:left w:val="nil"/>
              <w:bottom w:val="nil"/>
              <w:right w:val="nil"/>
            </w:tcBorders>
          </w:tcPr>
          <w:p w:rsidR="00230FEB" w:rsidRDefault="00230FEB">
            <w:pPr>
              <w:pStyle w:val="ConsPlusNormal"/>
              <w:jc w:val="center"/>
            </w:pPr>
            <w:r>
              <w:t>(Фамилия, имя, отчество (при наличии), паспортные данные (серия, номер, наименование выдавшего документ органа, дата выдачи, код подразделения), ИНН - для физического лица; наименование организации или фамилия, имя, отчество (при наличии) и паспортные данные индивидуального предпринимателя, ИНН, ОГРН (ОГРНИП) - для юридического лица или индивидуального предпринимателя)</w:t>
            </w:r>
          </w:p>
          <w:p w:rsidR="00230FEB" w:rsidRDefault="00230FEB">
            <w:pPr>
              <w:pStyle w:val="ConsPlusNormal"/>
              <w:jc w:val="both"/>
            </w:pPr>
            <w:r>
              <w:t>в лице ________________________________________________________________,</w:t>
            </w:r>
          </w:p>
          <w:p w:rsidR="00230FEB" w:rsidRDefault="00230FEB">
            <w:pPr>
              <w:pStyle w:val="ConsPlusNormal"/>
              <w:jc w:val="center"/>
            </w:pPr>
            <w:r>
              <w:t>(фамилия, имя, отчество (при наличии) представителя или руководителя организации)</w:t>
            </w:r>
          </w:p>
          <w:p w:rsidR="00230FEB" w:rsidRDefault="00230FEB">
            <w:pPr>
              <w:pStyle w:val="ConsPlusNormal"/>
            </w:pPr>
            <w:r>
              <w:t>действующего на основании ______________________________________________</w:t>
            </w:r>
          </w:p>
          <w:p w:rsidR="00230FEB" w:rsidRDefault="00230FEB">
            <w:pPr>
              <w:pStyle w:val="ConsPlusNormal"/>
              <w:jc w:val="center"/>
            </w:pPr>
            <w:r>
              <w:t>(дата и номер документа, подтверждающего полномочия представителя) (далее - Заявитель), ознакомившись с извещением о проведении аукциона по продаже земельного участка или на право заключения договора аренды земельного участка (нужное подчеркнуть)</w:t>
            </w:r>
          </w:p>
          <w:p w:rsidR="00230FEB" w:rsidRDefault="00230FEB">
            <w:pPr>
              <w:pStyle w:val="ConsPlusNormal"/>
              <w:jc w:val="both"/>
            </w:pPr>
            <w:r>
              <w:t>для ___________________________________________________________________</w:t>
            </w:r>
          </w:p>
          <w:p w:rsidR="00230FEB" w:rsidRDefault="00230FEB">
            <w:pPr>
              <w:pStyle w:val="ConsPlusNormal"/>
              <w:jc w:val="center"/>
            </w:pPr>
            <w:r>
              <w:lastRenderedPageBreak/>
              <w:t>(указать цель использования земельного участка в соответствии с извещением о проведении аукциона)</w:t>
            </w:r>
          </w:p>
          <w:p w:rsidR="00230FEB" w:rsidRDefault="00230FEB">
            <w:pPr>
              <w:pStyle w:val="ConsPlusNormal"/>
              <w:jc w:val="both"/>
            </w:pPr>
            <w:r>
              <w:t>с кадастровым номером: ________________, площадью _____________кв. м, местоположение земельного участка _________________________________________, настоящей заявкой подтверждаю свое намерение участвовать в аукционе.</w:t>
            </w:r>
          </w:p>
          <w:p w:rsidR="00230FEB" w:rsidRDefault="00230FEB">
            <w:pPr>
              <w:pStyle w:val="ConsPlusNormal"/>
              <w:ind w:firstLine="283"/>
              <w:jc w:val="both"/>
            </w:pPr>
            <w:r>
              <w:t>Настоящей заявкой Заявитель (представитель заявителя) подтверждает, что располагает данными об организаторе аукциона, месте и порядке подачи заявок на участие в аукционе, месте и порядке проведения аукциона, начальной цене предмета аукциона, о "шаге аукциона", порядке заключения договора (купли-продажи, аренды (нужное подчеркнуть) земельного участка, последствиях уклонения или отказа от подписания договора (купли-продажи, аренды (нужное подчеркнуть)) земельного участка.</w:t>
            </w:r>
          </w:p>
          <w:p w:rsidR="00230FEB" w:rsidRDefault="00230FEB">
            <w:pPr>
              <w:pStyle w:val="ConsPlusNormal"/>
              <w:ind w:firstLine="283"/>
              <w:jc w:val="both"/>
            </w:pPr>
            <w:r>
              <w:t>Заявитель (представитель заявителя) подтверждает, что на дату подписания настоящей заявки он ознакомлен с предметом аукциона, в том числе местоположением, площадью, границами, ограничениями и обременениями, фактическим состоянием земельного участка, с его разрешенным использованием и целью использования, а также о том, что Заявителю была предоставлена возможность ознакомиться с состоянием земельного участка в результате осмотра, который Заявитель (представитель заявителя) мог осуществить самостоятельно в порядке, установленном извещением о проведении аукциона. Претензий Заявитель (представитель заявителя) к организатору аукциона не имеет.</w:t>
            </w:r>
          </w:p>
          <w:p w:rsidR="00230FEB" w:rsidRDefault="00230FEB">
            <w:pPr>
              <w:pStyle w:val="ConsPlusNormal"/>
              <w:ind w:firstLine="283"/>
              <w:jc w:val="both"/>
            </w:pPr>
            <w:r>
              <w:t>Заявитель (представитель заявителя) подтверждает, что на дату подписания настоящей заявки он ознакомлен с порядком отмены и приостановления/возобновления аукциона.</w:t>
            </w:r>
          </w:p>
          <w:p w:rsidR="00230FEB" w:rsidRDefault="00230FEB">
            <w:pPr>
              <w:pStyle w:val="ConsPlusNormal"/>
              <w:ind w:firstLine="283"/>
              <w:jc w:val="both"/>
            </w:pPr>
            <w:r>
              <w:t>Заявитель (представитель заявителя) согласен на участие в аукционе на условиях, указанных в извещении о проведении аукциона.</w:t>
            </w:r>
          </w:p>
          <w:p w:rsidR="00230FEB" w:rsidRDefault="00230FEB">
            <w:pPr>
              <w:pStyle w:val="ConsPlusNormal"/>
              <w:ind w:firstLine="283"/>
              <w:jc w:val="both"/>
            </w:pPr>
            <w:r>
              <w:t>В случае признания победителем аукциона и в иных случаях, установленных в извещении о проведении аукциона, Заявитель (представитель заявителя) обязуется:</w:t>
            </w:r>
          </w:p>
          <w:p w:rsidR="00230FEB" w:rsidRDefault="00230FEB">
            <w:pPr>
              <w:pStyle w:val="ConsPlusNormal"/>
              <w:ind w:firstLine="283"/>
              <w:jc w:val="both"/>
            </w:pPr>
            <w:r>
              <w:t>- заключить в установленный срок договор (купли-продажи, аренды (нужное подчеркнуть)) земельного участка, принять земельный участок по акту приема-передачи;</w:t>
            </w:r>
          </w:p>
          <w:p w:rsidR="00230FEB" w:rsidRDefault="00230FEB">
            <w:pPr>
              <w:pStyle w:val="ConsPlusNormal"/>
              <w:ind w:firstLine="283"/>
              <w:jc w:val="both"/>
            </w:pPr>
            <w:r>
              <w:t>- произвести за свой счет государственную регистрацию договора (купли-продажи, аренды (нужное подчеркнуть)) земельного участка.</w:t>
            </w:r>
          </w:p>
          <w:p w:rsidR="00230FEB" w:rsidRDefault="00230FEB">
            <w:pPr>
              <w:pStyle w:val="ConsPlusNormal"/>
              <w:ind w:firstLine="283"/>
              <w:jc w:val="both"/>
            </w:pPr>
            <w:r>
              <w:lastRenderedPageBreak/>
              <w:t>Заявитель (представитель заявителя) осведомлен о том, что он вправе отозвать настоящую заявку.</w:t>
            </w:r>
          </w:p>
          <w:p w:rsidR="00230FEB" w:rsidRDefault="00230FEB">
            <w:pPr>
              <w:pStyle w:val="ConsPlusNormal"/>
              <w:ind w:firstLine="283"/>
              <w:jc w:val="both"/>
            </w:pPr>
            <w:r>
              <w:t xml:space="preserve">Заявитель (представитель заявителя) подтверждает, что ознакомлен с положениями Федерального </w:t>
            </w:r>
            <w:hyperlink r:id="rId143">
              <w:r>
                <w:rPr>
                  <w:color w:val="0000FF"/>
                </w:rPr>
                <w:t>закона</w:t>
              </w:r>
            </w:hyperlink>
            <w:r>
              <w:t xml:space="preserve"> от 27 июля 2006 года N 152-ФЗ "О персональных данных", права и обязанности в области защиты персональных данных ему разъяснены.</w:t>
            </w:r>
          </w:p>
          <w:p w:rsidR="00230FEB" w:rsidRDefault="00230FEB">
            <w:pPr>
              <w:pStyle w:val="ConsPlusNormal"/>
              <w:ind w:firstLine="283"/>
              <w:jc w:val="both"/>
            </w:pPr>
            <w:r>
              <w:t>Заявитель (представитель заявителя) подтверждает свое согласие на обработку своих персональных данных (а также персональных данных доверителя).</w:t>
            </w:r>
          </w:p>
          <w:p w:rsidR="00230FEB" w:rsidRDefault="00230FEB">
            <w:pPr>
              <w:pStyle w:val="ConsPlusNormal"/>
              <w:ind w:firstLine="283"/>
              <w:jc w:val="both"/>
            </w:pPr>
            <w:r>
              <w:t>Сведения о заявителе (представителе заявителя) (обязательно для заполнения):</w:t>
            </w:r>
          </w:p>
          <w:p w:rsidR="00230FEB" w:rsidRDefault="00230FEB">
            <w:pPr>
              <w:pStyle w:val="ConsPlusNormal"/>
            </w:pPr>
            <w:r>
              <w:t>почтовый адрес: ________________________________________________________</w:t>
            </w:r>
          </w:p>
          <w:p w:rsidR="00230FEB" w:rsidRDefault="00230FEB">
            <w:pPr>
              <w:pStyle w:val="ConsPlusNormal"/>
            </w:pPr>
            <w:r>
              <w:t>тел.: __________________________________________________________________</w:t>
            </w:r>
          </w:p>
          <w:p w:rsidR="00230FEB" w:rsidRDefault="00230FEB">
            <w:pPr>
              <w:pStyle w:val="ConsPlusNormal"/>
            </w:pPr>
            <w:r>
              <w:t>e-mail: _________________________________________________________________</w:t>
            </w:r>
          </w:p>
          <w:p w:rsidR="00230FEB" w:rsidRDefault="00230FEB">
            <w:pPr>
              <w:pStyle w:val="ConsPlusNormal"/>
              <w:ind w:firstLine="283"/>
              <w:jc w:val="both"/>
            </w:pPr>
            <w:r>
              <w:t>В случае признания победителем аукциона и в иных случаях, установленных в извещении о проведении аукциона, проект договора (купли-продажи, аренды (нужное подчеркнуть)) земельного участка направить по почтовому адресу: _______________________________________________________________________.</w:t>
            </w:r>
          </w:p>
          <w:p w:rsidR="00230FEB" w:rsidRDefault="00230FEB">
            <w:pPr>
              <w:pStyle w:val="ConsPlusNormal"/>
              <w:ind w:firstLine="283"/>
              <w:jc w:val="both"/>
            </w:pPr>
            <w:r>
              <w:t>Реквизиты для возврата задатка (обязательно для заполнения):</w:t>
            </w:r>
          </w:p>
          <w:p w:rsidR="00230FEB" w:rsidRDefault="00230FEB">
            <w:pPr>
              <w:pStyle w:val="ConsPlusNormal"/>
            </w:pPr>
            <w:r>
              <w:t>Получатель (Ф.И.О./наименование юр. лица): ________________________________</w:t>
            </w:r>
          </w:p>
          <w:p w:rsidR="00230FEB" w:rsidRDefault="00230FEB">
            <w:pPr>
              <w:pStyle w:val="ConsPlusNormal"/>
            </w:pPr>
            <w:r>
              <w:t>ИНН (для юр. лица дополнительно указывается КПП) _________________________</w:t>
            </w:r>
          </w:p>
          <w:p w:rsidR="00230FEB" w:rsidRDefault="00230FEB">
            <w:pPr>
              <w:pStyle w:val="ConsPlusNormal"/>
            </w:pPr>
            <w:r>
              <w:t>N счета получателя: ______________________________________________________</w:t>
            </w:r>
          </w:p>
          <w:p w:rsidR="00230FEB" w:rsidRDefault="00230FEB">
            <w:pPr>
              <w:pStyle w:val="ConsPlusNormal"/>
            </w:pPr>
            <w:r>
              <w:t>Наименование банка получателя: __________________________________________</w:t>
            </w:r>
          </w:p>
          <w:p w:rsidR="00230FEB" w:rsidRDefault="00230FEB">
            <w:pPr>
              <w:pStyle w:val="ConsPlusNormal"/>
            </w:pPr>
            <w:r>
              <w:t>БИК банка: _____________________________________________________________</w:t>
            </w:r>
          </w:p>
          <w:p w:rsidR="00230FEB" w:rsidRDefault="00230FEB">
            <w:pPr>
              <w:pStyle w:val="ConsPlusNormal"/>
            </w:pPr>
            <w:r>
              <w:t>ИНН/КПП банка: ________________________________________________________</w:t>
            </w:r>
          </w:p>
          <w:p w:rsidR="00230FEB" w:rsidRDefault="00230FEB">
            <w:pPr>
              <w:pStyle w:val="ConsPlusNormal"/>
            </w:pPr>
            <w:r>
              <w:t>Кор/счет банка: _________________________________________________________</w:t>
            </w:r>
          </w:p>
          <w:p w:rsidR="00230FEB" w:rsidRDefault="00230FEB">
            <w:pPr>
              <w:pStyle w:val="ConsPlusNormal"/>
              <w:ind w:firstLine="283"/>
              <w:jc w:val="both"/>
            </w:pPr>
            <w:r>
              <w:t>Приложение (обязательно для заполнения):</w:t>
            </w:r>
          </w:p>
          <w:p w:rsidR="00230FEB" w:rsidRDefault="00230FEB">
            <w:pPr>
              <w:pStyle w:val="ConsPlusNormal"/>
            </w:pPr>
            <w:r>
              <w:lastRenderedPageBreak/>
              <w:t>1. _____________________________________________________________________</w:t>
            </w:r>
          </w:p>
          <w:p w:rsidR="00230FEB" w:rsidRDefault="00230FEB">
            <w:pPr>
              <w:pStyle w:val="ConsPlusNormal"/>
            </w:pPr>
            <w:r>
              <w:t>2...</w:t>
            </w:r>
          </w:p>
          <w:p w:rsidR="00230FEB" w:rsidRDefault="00230FEB">
            <w:pPr>
              <w:pStyle w:val="ConsPlusNormal"/>
            </w:pPr>
            <w:r>
              <w:t>Подпись Заявителя (его полномочного представителя)</w:t>
            </w:r>
          </w:p>
        </w:tc>
      </w:tr>
      <w:tr w:rsidR="00230FEB">
        <w:tc>
          <w:tcPr>
            <w:tcW w:w="2759" w:type="dxa"/>
            <w:tcBorders>
              <w:top w:val="nil"/>
              <w:left w:val="nil"/>
              <w:bottom w:val="nil"/>
              <w:right w:val="nil"/>
            </w:tcBorders>
          </w:tcPr>
          <w:p w:rsidR="00230FEB" w:rsidRDefault="00230FEB">
            <w:pPr>
              <w:pStyle w:val="ConsPlusNormal"/>
              <w:jc w:val="center"/>
            </w:pPr>
            <w:r>
              <w:lastRenderedPageBreak/>
              <w:t>___________________</w:t>
            </w:r>
          </w:p>
        </w:tc>
        <w:tc>
          <w:tcPr>
            <w:tcW w:w="3285" w:type="dxa"/>
            <w:gridSpan w:val="2"/>
            <w:tcBorders>
              <w:top w:val="nil"/>
              <w:left w:val="nil"/>
              <w:bottom w:val="nil"/>
              <w:right w:val="nil"/>
            </w:tcBorders>
          </w:tcPr>
          <w:p w:rsidR="00230FEB" w:rsidRDefault="00230FEB">
            <w:pPr>
              <w:pStyle w:val="ConsPlusNormal"/>
              <w:jc w:val="center"/>
            </w:pPr>
            <w:r>
              <w:t>(_______________________)</w:t>
            </w:r>
          </w:p>
        </w:tc>
        <w:tc>
          <w:tcPr>
            <w:tcW w:w="2970" w:type="dxa"/>
            <w:tcBorders>
              <w:top w:val="nil"/>
              <w:left w:val="nil"/>
              <w:bottom w:val="nil"/>
              <w:right w:val="nil"/>
            </w:tcBorders>
          </w:tcPr>
          <w:p w:rsidR="00230FEB" w:rsidRDefault="00230FEB">
            <w:pPr>
              <w:pStyle w:val="ConsPlusNormal"/>
              <w:jc w:val="center"/>
            </w:pPr>
            <w:r>
              <w:t>"__" _________ 20__ г.</w:t>
            </w:r>
          </w:p>
        </w:tc>
      </w:tr>
      <w:tr w:rsidR="00230FEB">
        <w:tc>
          <w:tcPr>
            <w:tcW w:w="2759" w:type="dxa"/>
            <w:tcBorders>
              <w:top w:val="nil"/>
              <w:left w:val="nil"/>
              <w:bottom w:val="nil"/>
              <w:right w:val="nil"/>
            </w:tcBorders>
          </w:tcPr>
          <w:p w:rsidR="00230FEB" w:rsidRDefault="00230FEB">
            <w:pPr>
              <w:pStyle w:val="ConsPlusNormal"/>
              <w:jc w:val="center"/>
            </w:pPr>
            <w:r>
              <w:t>подпись</w:t>
            </w:r>
          </w:p>
        </w:tc>
        <w:tc>
          <w:tcPr>
            <w:tcW w:w="3285" w:type="dxa"/>
            <w:gridSpan w:val="2"/>
            <w:tcBorders>
              <w:top w:val="nil"/>
              <w:left w:val="nil"/>
              <w:bottom w:val="nil"/>
              <w:right w:val="nil"/>
            </w:tcBorders>
          </w:tcPr>
          <w:p w:rsidR="00230FEB" w:rsidRDefault="00230FEB">
            <w:pPr>
              <w:pStyle w:val="ConsPlusNormal"/>
              <w:jc w:val="center"/>
            </w:pPr>
            <w:r>
              <w:t>Ф.И.О.</w:t>
            </w:r>
          </w:p>
        </w:tc>
        <w:tc>
          <w:tcPr>
            <w:tcW w:w="2970" w:type="dxa"/>
            <w:tcBorders>
              <w:top w:val="nil"/>
              <w:left w:val="nil"/>
              <w:bottom w:val="nil"/>
              <w:right w:val="nil"/>
            </w:tcBorders>
          </w:tcPr>
          <w:p w:rsidR="00230FEB" w:rsidRDefault="00230FEB">
            <w:pPr>
              <w:pStyle w:val="ConsPlusNormal"/>
            </w:pPr>
          </w:p>
        </w:tc>
      </w:tr>
      <w:tr w:rsidR="00230FEB">
        <w:tc>
          <w:tcPr>
            <w:tcW w:w="9014" w:type="dxa"/>
            <w:gridSpan w:val="4"/>
            <w:tcBorders>
              <w:top w:val="nil"/>
              <w:left w:val="nil"/>
              <w:bottom w:val="single" w:sz="4" w:space="0" w:color="auto"/>
              <w:right w:val="nil"/>
            </w:tcBorders>
          </w:tcPr>
          <w:p w:rsidR="00230FEB" w:rsidRDefault="00230FEB">
            <w:pPr>
              <w:pStyle w:val="ConsPlusNormal"/>
            </w:pPr>
          </w:p>
        </w:tc>
      </w:tr>
      <w:tr w:rsidR="00230FEB">
        <w:tblPrEx>
          <w:tblBorders>
            <w:insideH w:val="single" w:sz="4" w:space="0" w:color="auto"/>
          </w:tblBorders>
        </w:tblPrEx>
        <w:tc>
          <w:tcPr>
            <w:tcW w:w="9014" w:type="dxa"/>
            <w:gridSpan w:val="4"/>
            <w:tcBorders>
              <w:top w:val="single" w:sz="4" w:space="0" w:color="auto"/>
              <w:left w:val="nil"/>
              <w:bottom w:val="nil"/>
              <w:right w:val="nil"/>
            </w:tcBorders>
          </w:tcPr>
          <w:p w:rsidR="00230FEB" w:rsidRDefault="00230FEB">
            <w:pPr>
              <w:pStyle w:val="ConsPlusNormal"/>
            </w:pPr>
            <w:r>
              <w:t>печать (при необходимости)</w:t>
            </w:r>
          </w:p>
        </w:tc>
      </w:tr>
    </w:tbl>
    <w:p w:rsidR="00230FEB" w:rsidRDefault="00230FEB">
      <w:pPr>
        <w:pStyle w:val="ConsPlusNormal"/>
        <w:sectPr w:rsidR="00230FEB">
          <w:pgSz w:w="16840" w:h="11340" w:orient="landscape"/>
          <w:pgMar w:top="1701" w:right="283" w:bottom="850" w:left="1134" w:header="0" w:footer="0" w:gutter="0"/>
          <w:cols w:space="720"/>
          <w:titlePg/>
        </w:sectPr>
      </w:pPr>
    </w:p>
    <w:p w:rsidR="00230FEB" w:rsidRDefault="00230FEB">
      <w:pPr>
        <w:pStyle w:val="ConsPlusNormal"/>
        <w:jc w:val="both"/>
      </w:pPr>
    </w:p>
    <w:p w:rsidR="00230FEB" w:rsidRDefault="00230FEB">
      <w:pPr>
        <w:pStyle w:val="ConsPlusNormal"/>
        <w:jc w:val="both"/>
      </w:pPr>
    </w:p>
    <w:p w:rsidR="00230FEB" w:rsidRDefault="00230FEB">
      <w:pPr>
        <w:pStyle w:val="ConsPlusNormal"/>
        <w:jc w:val="both"/>
      </w:pPr>
    </w:p>
    <w:p w:rsidR="00230FEB" w:rsidRDefault="00230FEB">
      <w:pPr>
        <w:pStyle w:val="ConsPlusNormal"/>
        <w:jc w:val="both"/>
      </w:pPr>
    </w:p>
    <w:p w:rsidR="00230FEB" w:rsidRDefault="00230FEB">
      <w:pPr>
        <w:pStyle w:val="ConsPlusNormal"/>
        <w:jc w:val="both"/>
      </w:pPr>
    </w:p>
    <w:p w:rsidR="00230FEB" w:rsidRDefault="00230FEB">
      <w:pPr>
        <w:pStyle w:val="ConsPlusNormal"/>
        <w:jc w:val="right"/>
        <w:outlineLvl w:val="1"/>
      </w:pPr>
      <w:r>
        <w:t>Приложение N 2</w:t>
      </w:r>
    </w:p>
    <w:p w:rsidR="00230FEB" w:rsidRDefault="00230FEB">
      <w:pPr>
        <w:pStyle w:val="ConsPlusNormal"/>
        <w:jc w:val="right"/>
      </w:pPr>
      <w:r>
        <w:t>к административному</w:t>
      </w:r>
    </w:p>
    <w:p w:rsidR="00230FEB" w:rsidRDefault="00230FEB">
      <w:pPr>
        <w:pStyle w:val="ConsPlusNormal"/>
        <w:jc w:val="right"/>
      </w:pPr>
      <w:r>
        <w:t>регламенту предоставления</w:t>
      </w:r>
    </w:p>
    <w:p w:rsidR="00230FEB" w:rsidRDefault="00230FEB">
      <w:pPr>
        <w:pStyle w:val="ConsPlusNormal"/>
        <w:jc w:val="right"/>
      </w:pPr>
      <w:r>
        <w:t>муниципальной услуги</w:t>
      </w:r>
    </w:p>
    <w:p w:rsidR="00230FEB" w:rsidRDefault="00230FEB">
      <w:pPr>
        <w:pStyle w:val="ConsPlusNormal"/>
        <w:jc w:val="right"/>
      </w:pPr>
      <w:r>
        <w:t>"Проведение аукциона</w:t>
      </w:r>
    </w:p>
    <w:p w:rsidR="00230FEB" w:rsidRDefault="00230FEB">
      <w:pPr>
        <w:pStyle w:val="ConsPlusNormal"/>
        <w:jc w:val="right"/>
      </w:pPr>
      <w:r>
        <w:t>по продаже земельного</w:t>
      </w:r>
    </w:p>
    <w:p w:rsidR="00230FEB" w:rsidRDefault="00230FEB">
      <w:pPr>
        <w:pStyle w:val="ConsPlusNormal"/>
        <w:jc w:val="right"/>
      </w:pPr>
      <w:r>
        <w:t>участка или аукциона</w:t>
      </w:r>
    </w:p>
    <w:p w:rsidR="00230FEB" w:rsidRDefault="00230FEB">
      <w:pPr>
        <w:pStyle w:val="ConsPlusNormal"/>
        <w:jc w:val="right"/>
      </w:pPr>
      <w:r>
        <w:t>на право заключения</w:t>
      </w:r>
    </w:p>
    <w:p w:rsidR="00230FEB" w:rsidRDefault="00230FEB">
      <w:pPr>
        <w:pStyle w:val="ConsPlusNormal"/>
        <w:jc w:val="right"/>
      </w:pPr>
      <w:r>
        <w:t>договора аренды</w:t>
      </w:r>
    </w:p>
    <w:p w:rsidR="00230FEB" w:rsidRDefault="00230FEB">
      <w:pPr>
        <w:pStyle w:val="ConsPlusNormal"/>
        <w:jc w:val="right"/>
      </w:pPr>
      <w:r>
        <w:t>земельного участка,</w:t>
      </w:r>
    </w:p>
    <w:p w:rsidR="00230FEB" w:rsidRDefault="00230FEB">
      <w:pPr>
        <w:pStyle w:val="ConsPlusNormal"/>
        <w:jc w:val="right"/>
      </w:pPr>
      <w:r>
        <w:t>находящегося</w:t>
      </w:r>
    </w:p>
    <w:p w:rsidR="00230FEB" w:rsidRDefault="00230FEB">
      <w:pPr>
        <w:pStyle w:val="ConsPlusNormal"/>
        <w:jc w:val="right"/>
      </w:pPr>
      <w:r>
        <w:t>в собственности</w:t>
      </w:r>
    </w:p>
    <w:p w:rsidR="00230FEB" w:rsidRDefault="00230FEB">
      <w:pPr>
        <w:pStyle w:val="ConsPlusNormal"/>
        <w:jc w:val="right"/>
      </w:pPr>
      <w:r>
        <w:t>и (или) в ведении</w:t>
      </w:r>
    </w:p>
    <w:p w:rsidR="00230FEB" w:rsidRDefault="00230FEB">
      <w:pPr>
        <w:pStyle w:val="ConsPlusNormal"/>
        <w:jc w:val="right"/>
      </w:pPr>
      <w:r>
        <w:t>Находкинского</w:t>
      </w:r>
    </w:p>
    <w:p w:rsidR="00230FEB" w:rsidRDefault="00230FEB">
      <w:pPr>
        <w:pStyle w:val="ConsPlusNormal"/>
        <w:jc w:val="right"/>
      </w:pPr>
      <w:r>
        <w:t>городского округа",</w:t>
      </w:r>
    </w:p>
    <w:p w:rsidR="00230FEB" w:rsidRDefault="00230FEB">
      <w:pPr>
        <w:pStyle w:val="ConsPlusNormal"/>
        <w:jc w:val="right"/>
      </w:pPr>
      <w:r>
        <w:t>утвержденному</w:t>
      </w:r>
    </w:p>
    <w:p w:rsidR="00230FEB" w:rsidRDefault="00230FEB">
      <w:pPr>
        <w:pStyle w:val="ConsPlusNormal"/>
        <w:jc w:val="right"/>
      </w:pPr>
      <w:r>
        <w:t>постановлением</w:t>
      </w:r>
    </w:p>
    <w:p w:rsidR="00230FEB" w:rsidRDefault="00230FEB">
      <w:pPr>
        <w:pStyle w:val="ConsPlusNormal"/>
        <w:jc w:val="right"/>
      </w:pPr>
      <w:r>
        <w:t>администрации</w:t>
      </w:r>
    </w:p>
    <w:p w:rsidR="00230FEB" w:rsidRDefault="00230FEB">
      <w:pPr>
        <w:pStyle w:val="ConsPlusNormal"/>
        <w:jc w:val="right"/>
      </w:pPr>
      <w:r>
        <w:t>Находкинского</w:t>
      </w:r>
    </w:p>
    <w:p w:rsidR="00230FEB" w:rsidRDefault="00230FEB">
      <w:pPr>
        <w:pStyle w:val="ConsPlusNormal"/>
        <w:jc w:val="right"/>
      </w:pPr>
      <w:r>
        <w:t>городского округа</w:t>
      </w:r>
    </w:p>
    <w:p w:rsidR="00230FEB" w:rsidRDefault="00230FEB">
      <w:pPr>
        <w:pStyle w:val="ConsPlusNormal"/>
        <w:jc w:val="right"/>
      </w:pPr>
      <w:r>
        <w:t>от 03.12.2019 N 1900</w:t>
      </w:r>
    </w:p>
    <w:p w:rsidR="00230FEB" w:rsidRDefault="00230FEB">
      <w:pPr>
        <w:pStyle w:val="ConsPlusNormal"/>
        <w:jc w:val="both"/>
      </w:pPr>
    </w:p>
    <w:p w:rsidR="00230FEB" w:rsidRDefault="00230FEB">
      <w:pPr>
        <w:pStyle w:val="ConsPlusTitle"/>
        <w:jc w:val="center"/>
      </w:pPr>
      <w:bookmarkStart w:id="12" w:name="P513"/>
      <w:bookmarkEnd w:id="12"/>
      <w:r>
        <w:t>БЛОК-СХЕМА</w:t>
      </w:r>
    </w:p>
    <w:p w:rsidR="00230FEB" w:rsidRDefault="00230FEB">
      <w:pPr>
        <w:pStyle w:val="ConsPlusTitle"/>
        <w:jc w:val="center"/>
      </w:pPr>
      <w:r>
        <w:t>ПРЕДОСТАВЛЕНИЯ МУНИЦИПАЛЬНОЙ УСЛУГИ</w:t>
      </w:r>
    </w:p>
    <w:p w:rsidR="00230FEB" w:rsidRDefault="00230F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503"/>
        <w:gridCol w:w="113"/>
      </w:tblGrid>
      <w:tr w:rsidR="00230F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0FEB" w:rsidRDefault="00230F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0FEB" w:rsidRDefault="00230F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0FEB" w:rsidRDefault="00230FEB">
            <w:pPr>
              <w:pStyle w:val="ConsPlusNormal"/>
              <w:jc w:val="center"/>
            </w:pPr>
            <w:r>
              <w:rPr>
                <w:color w:val="392C69"/>
              </w:rPr>
              <w:t>Список изменяющих документов</w:t>
            </w:r>
          </w:p>
          <w:p w:rsidR="00230FEB" w:rsidRDefault="00230FEB">
            <w:pPr>
              <w:pStyle w:val="ConsPlusNormal"/>
              <w:jc w:val="center"/>
            </w:pPr>
            <w:r>
              <w:rPr>
                <w:color w:val="392C69"/>
              </w:rPr>
              <w:t xml:space="preserve">(в ред. </w:t>
            </w:r>
            <w:hyperlink r:id="rId144">
              <w:r>
                <w:rPr>
                  <w:color w:val="0000FF"/>
                </w:rPr>
                <w:t>Постановления</w:t>
              </w:r>
            </w:hyperlink>
            <w:r>
              <w:rPr>
                <w:color w:val="392C69"/>
              </w:rPr>
              <w:t xml:space="preserve"> администрации</w:t>
            </w:r>
          </w:p>
          <w:p w:rsidR="00230FEB" w:rsidRDefault="00230FEB">
            <w:pPr>
              <w:pStyle w:val="ConsPlusNormal"/>
              <w:jc w:val="center"/>
            </w:pPr>
            <w:r>
              <w:rPr>
                <w:color w:val="392C69"/>
              </w:rPr>
              <w:t>Находкинского городского округа</w:t>
            </w:r>
          </w:p>
          <w:p w:rsidR="00230FEB" w:rsidRDefault="00230FEB">
            <w:pPr>
              <w:pStyle w:val="ConsPlusNormal"/>
              <w:jc w:val="center"/>
            </w:pPr>
            <w:r>
              <w:rPr>
                <w:color w:val="392C69"/>
              </w:rPr>
              <w:t>от 03.09.2025 N 1844)</w:t>
            </w:r>
          </w:p>
        </w:tc>
        <w:tc>
          <w:tcPr>
            <w:tcW w:w="113" w:type="dxa"/>
            <w:tcBorders>
              <w:top w:val="nil"/>
              <w:left w:val="nil"/>
              <w:bottom w:val="nil"/>
              <w:right w:val="nil"/>
            </w:tcBorders>
            <w:shd w:val="clear" w:color="auto" w:fill="F4F3F8"/>
            <w:tcMar>
              <w:top w:w="0" w:type="dxa"/>
              <w:left w:w="0" w:type="dxa"/>
              <w:bottom w:w="0" w:type="dxa"/>
              <w:right w:w="0" w:type="dxa"/>
            </w:tcMar>
          </w:tcPr>
          <w:p w:rsidR="00230FEB" w:rsidRDefault="00230FEB">
            <w:pPr>
              <w:pStyle w:val="ConsPlusNormal"/>
            </w:pPr>
          </w:p>
        </w:tc>
      </w:tr>
    </w:tbl>
    <w:p w:rsidR="00230FEB" w:rsidRDefault="00230FEB">
      <w:pPr>
        <w:pStyle w:val="ConsPlusNormal"/>
        <w:jc w:val="both"/>
      </w:pPr>
    </w:p>
    <w:p w:rsidR="00230FEB" w:rsidRDefault="00230FEB">
      <w:pPr>
        <w:pStyle w:val="ConsPlusNormal"/>
        <w:sectPr w:rsidR="00230FEB">
          <w:pgSz w:w="11340" w:h="16840"/>
          <w:pgMar w:top="283"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191"/>
        <w:gridCol w:w="850"/>
        <w:gridCol w:w="680"/>
        <w:gridCol w:w="624"/>
        <w:gridCol w:w="1304"/>
        <w:gridCol w:w="454"/>
        <w:gridCol w:w="1928"/>
        <w:gridCol w:w="794"/>
      </w:tblGrid>
      <w:tr w:rsidR="00230FEB">
        <w:tc>
          <w:tcPr>
            <w:tcW w:w="9016" w:type="dxa"/>
            <w:gridSpan w:val="9"/>
            <w:tcBorders>
              <w:left w:val="single" w:sz="4" w:space="0" w:color="auto"/>
              <w:right w:val="single" w:sz="4" w:space="0" w:color="auto"/>
            </w:tcBorders>
          </w:tcPr>
          <w:p w:rsidR="00230FEB" w:rsidRDefault="00230FEB">
            <w:pPr>
              <w:pStyle w:val="ConsPlusNormal"/>
              <w:jc w:val="center"/>
            </w:pPr>
            <w:r>
              <w:lastRenderedPageBreak/>
              <w:t>Прием и регистрация заявки на участие в аукционе в порядке и сроки, установленные в извещении о проведении такого аукциона</w:t>
            </w:r>
          </w:p>
        </w:tc>
      </w:tr>
      <w:tr w:rsidR="00230FEB">
        <w:tblPrEx>
          <w:tblBorders>
            <w:left w:val="none" w:sz="0" w:space="0" w:color="auto"/>
            <w:right w:val="nil"/>
          </w:tblBorders>
        </w:tblPrEx>
        <w:tc>
          <w:tcPr>
            <w:tcW w:w="2382" w:type="dxa"/>
            <w:gridSpan w:val="2"/>
            <w:tcBorders>
              <w:left w:val="nil"/>
              <w:right w:val="nil"/>
            </w:tcBorders>
          </w:tcPr>
          <w:p w:rsidR="00230FEB" w:rsidRDefault="00230FEB">
            <w:pPr>
              <w:pStyle w:val="ConsPlusNormal"/>
            </w:pPr>
          </w:p>
        </w:tc>
        <w:tc>
          <w:tcPr>
            <w:tcW w:w="850" w:type="dxa"/>
            <w:tcBorders>
              <w:left w:val="nil"/>
              <w:right w:val="nil"/>
            </w:tcBorders>
          </w:tcPr>
          <w:p w:rsidR="00230FEB" w:rsidRDefault="00230FEB">
            <w:pPr>
              <w:pStyle w:val="ConsPlusNormal"/>
              <w:jc w:val="center"/>
            </w:pPr>
            <w:r>
              <w:rPr>
                <w:noProof/>
                <w:position w:val="-5"/>
              </w:rPr>
              <w:drawing>
                <wp:inline distT="0" distB="0" distL="0" distR="0">
                  <wp:extent cx="142875" cy="200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2608" w:type="dxa"/>
            <w:gridSpan w:val="3"/>
            <w:tcBorders>
              <w:left w:val="nil"/>
              <w:right w:val="nil"/>
            </w:tcBorders>
          </w:tcPr>
          <w:p w:rsidR="00230FEB" w:rsidRDefault="00230FEB">
            <w:pPr>
              <w:pStyle w:val="ConsPlusNormal"/>
            </w:pPr>
          </w:p>
        </w:tc>
        <w:tc>
          <w:tcPr>
            <w:tcW w:w="454" w:type="dxa"/>
            <w:tcBorders>
              <w:left w:val="nil"/>
              <w:bottom w:val="nil"/>
              <w:right w:val="nil"/>
            </w:tcBorders>
          </w:tcPr>
          <w:p w:rsidR="00230FEB" w:rsidRDefault="00230FEB">
            <w:pPr>
              <w:pStyle w:val="ConsPlusNormal"/>
            </w:pPr>
          </w:p>
        </w:tc>
        <w:tc>
          <w:tcPr>
            <w:tcW w:w="2722" w:type="dxa"/>
            <w:gridSpan w:val="2"/>
            <w:tcBorders>
              <w:left w:val="nil"/>
              <w:right w:val="nil"/>
            </w:tcBorders>
          </w:tcPr>
          <w:p w:rsidR="00230FEB" w:rsidRDefault="00230FEB">
            <w:pPr>
              <w:pStyle w:val="ConsPlusNormal"/>
              <w:jc w:val="center"/>
            </w:pPr>
            <w:r>
              <w:rPr>
                <w:noProof/>
                <w:position w:val="-5"/>
              </w:rPr>
              <w:drawing>
                <wp:inline distT="0" distB="0" distL="0" distR="0">
                  <wp:extent cx="142875" cy="2000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r>
      <w:tr w:rsidR="00230FEB">
        <w:tblPrEx>
          <w:tblBorders>
            <w:insideV w:val="single" w:sz="4" w:space="0" w:color="auto"/>
          </w:tblBorders>
        </w:tblPrEx>
        <w:tc>
          <w:tcPr>
            <w:tcW w:w="5840" w:type="dxa"/>
            <w:gridSpan w:val="6"/>
          </w:tcPr>
          <w:p w:rsidR="00230FEB" w:rsidRDefault="00230FEB">
            <w:pPr>
              <w:pStyle w:val="ConsPlusNormal"/>
              <w:jc w:val="center"/>
            </w:pPr>
            <w:r>
              <w:t>Возврат заявителю заявки на участие в аукционе в день ее поступления в случае, если заявка на участие в аукционе подана в иной орган или поступила по истечении срока приема заявок</w:t>
            </w:r>
          </w:p>
        </w:tc>
        <w:tc>
          <w:tcPr>
            <w:tcW w:w="454" w:type="dxa"/>
            <w:tcBorders>
              <w:top w:val="nil"/>
              <w:bottom w:val="nil"/>
            </w:tcBorders>
          </w:tcPr>
          <w:p w:rsidR="00230FEB" w:rsidRDefault="00230FEB">
            <w:pPr>
              <w:pStyle w:val="ConsPlusNormal"/>
            </w:pPr>
          </w:p>
        </w:tc>
        <w:tc>
          <w:tcPr>
            <w:tcW w:w="2722" w:type="dxa"/>
            <w:gridSpan w:val="2"/>
          </w:tcPr>
          <w:p w:rsidR="00230FEB" w:rsidRDefault="00230FEB">
            <w:pPr>
              <w:pStyle w:val="ConsPlusNormal"/>
              <w:jc w:val="center"/>
            </w:pPr>
            <w:r>
              <w:t>Направление межведомственных запросов (при необходимости)</w:t>
            </w:r>
          </w:p>
        </w:tc>
      </w:tr>
      <w:tr w:rsidR="00230FEB">
        <w:tblPrEx>
          <w:tblBorders>
            <w:left w:val="none" w:sz="0" w:space="0" w:color="auto"/>
            <w:right w:val="nil"/>
          </w:tblBorders>
        </w:tblPrEx>
        <w:tc>
          <w:tcPr>
            <w:tcW w:w="2382" w:type="dxa"/>
            <w:gridSpan w:val="2"/>
            <w:tcBorders>
              <w:left w:val="nil"/>
              <w:right w:val="nil"/>
            </w:tcBorders>
          </w:tcPr>
          <w:p w:rsidR="00230FEB" w:rsidRDefault="00230FEB">
            <w:pPr>
              <w:pStyle w:val="ConsPlusNormal"/>
            </w:pPr>
          </w:p>
        </w:tc>
        <w:tc>
          <w:tcPr>
            <w:tcW w:w="850" w:type="dxa"/>
            <w:tcBorders>
              <w:left w:val="nil"/>
              <w:right w:val="nil"/>
            </w:tcBorders>
          </w:tcPr>
          <w:p w:rsidR="00230FEB" w:rsidRDefault="00230FEB">
            <w:pPr>
              <w:pStyle w:val="ConsPlusNormal"/>
            </w:pPr>
          </w:p>
        </w:tc>
        <w:tc>
          <w:tcPr>
            <w:tcW w:w="2608" w:type="dxa"/>
            <w:gridSpan w:val="3"/>
            <w:tcBorders>
              <w:left w:val="nil"/>
              <w:right w:val="nil"/>
            </w:tcBorders>
          </w:tcPr>
          <w:p w:rsidR="00230FEB" w:rsidRDefault="00230FEB">
            <w:pPr>
              <w:pStyle w:val="ConsPlusNormal"/>
            </w:pPr>
          </w:p>
        </w:tc>
        <w:tc>
          <w:tcPr>
            <w:tcW w:w="454" w:type="dxa"/>
            <w:tcBorders>
              <w:top w:val="nil"/>
              <w:left w:val="nil"/>
              <w:right w:val="nil"/>
            </w:tcBorders>
          </w:tcPr>
          <w:p w:rsidR="00230FEB" w:rsidRDefault="00230FEB">
            <w:pPr>
              <w:pStyle w:val="ConsPlusNormal"/>
            </w:pPr>
          </w:p>
        </w:tc>
        <w:tc>
          <w:tcPr>
            <w:tcW w:w="2722" w:type="dxa"/>
            <w:gridSpan w:val="2"/>
            <w:tcBorders>
              <w:left w:val="nil"/>
              <w:right w:val="nil"/>
            </w:tcBorders>
          </w:tcPr>
          <w:p w:rsidR="00230FEB" w:rsidRDefault="00230FEB">
            <w:pPr>
              <w:pStyle w:val="ConsPlusNormal"/>
              <w:jc w:val="center"/>
            </w:pPr>
            <w:r>
              <w:rPr>
                <w:noProof/>
                <w:position w:val="-5"/>
              </w:rPr>
              <w:drawing>
                <wp:inline distT="0" distB="0" distL="0" distR="0">
                  <wp:extent cx="142875" cy="2000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r>
      <w:tr w:rsidR="00230FEB">
        <w:tc>
          <w:tcPr>
            <w:tcW w:w="9016" w:type="dxa"/>
            <w:gridSpan w:val="9"/>
            <w:tcBorders>
              <w:left w:val="single" w:sz="4" w:space="0" w:color="auto"/>
              <w:right w:val="single" w:sz="4" w:space="0" w:color="auto"/>
            </w:tcBorders>
          </w:tcPr>
          <w:p w:rsidR="00230FEB" w:rsidRDefault="00230FEB">
            <w:pPr>
              <w:pStyle w:val="ConsPlusNormal"/>
              <w:jc w:val="center"/>
            </w:pPr>
            <w:r>
              <w:t>Рассмотрение заявок на участие в аукционе и принятие решений о допуске/недопуске заявителей к участию в аукционе, уведомление заявителей о принятых в отношении них решениях</w:t>
            </w:r>
          </w:p>
        </w:tc>
      </w:tr>
      <w:tr w:rsidR="00230FEB">
        <w:tblPrEx>
          <w:tblBorders>
            <w:left w:val="none" w:sz="0" w:space="0" w:color="auto"/>
            <w:right w:val="nil"/>
          </w:tblBorders>
        </w:tblPrEx>
        <w:tc>
          <w:tcPr>
            <w:tcW w:w="2382" w:type="dxa"/>
            <w:gridSpan w:val="2"/>
            <w:tcBorders>
              <w:left w:val="nil"/>
              <w:right w:val="nil"/>
            </w:tcBorders>
          </w:tcPr>
          <w:p w:rsidR="00230FEB" w:rsidRDefault="00230FEB">
            <w:pPr>
              <w:pStyle w:val="ConsPlusNormal"/>
              <w:jc w:val="center"/>
            </w:pPr>
            <w:r>
              <w:rPr>
                <w:noProof/>
                <w:position w:val="-5"/>
              </w:rPr>
              <w:drawing>
                <wp:inline distT="0" distB="0" distL="0" distR="0">
                  <wp:extent cx="142875" cy="2000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850" w:type="dxa"/>
            <w:tcBorders>
              <w:left w:val="nil"/>
              <w:right w:val="nil"/>
            </w:tcBorders>
          </w:tcPr>
          <w:p w:rsidR="00230FEB" w:rsidRDefault="00230FEB">
            <w:pPr>
              <w:pStyle w:val="ConsPlusNormal"/>
            </w:pPr>
          </w:p>
        </w:tc>
        <w:tc>
          <w:tcPr>
            <w:tcW w:w="2608" w:type="dxa"/>
            <w:gridSpan w:val="3"/>
            <w:tcBorders>
              <w:left w:val="nil"/>
              <w:bottom w:val="nil"/>
              <w:right w:val="nil"/>
            </w:tcBorders>
          </w:tcPr>
          <w:p w:rsidR="00230FEB" w:rsidRDefault="00230FEB">
            <w:pPr>
              <w:pStyle w:val="ConsPlusNormal"/>
            </w:pPr>
          </w:p>
        </w:tc>
        <w:tc>
          <w:tcPr>
            <w:tcW w:w="454" w:type="dxa"/>
            <w:tcBorders>
              <w:left w:val="nil"/>
              <w:right w:val="nil"/>
            </w:tcBorders>
          </w:tcPr>
          <w:p w:rsidR="00230FEB" w:rsidRDefault="00230FEB">
            <w:pPr>
              <w:pStyle w:val="ConsPlusNormal"/>
            </w:pPr>
          </w:p>
        </w:tc>
        <w:tc>
          <w:tcPr>
            <w:tcW w:w="2722" w:type="dxa"/>
            <w:gridSpan w:val="2"/>
            <w:tcBorders>
              <w:left w:val="nil"/>
              <w:right w:val="nil"/>
            </w:tcBorders>
          </w:tcPr>
          <w:p w:rsidR="00230FEB" w:rsidRDefault="00230FEB">
            <w:pPr>
              <w:pStyle w:val="ConsPlusNormal"/>
              <w:jc w:val="center"/>
            </w:pPr>
            <w:r>
              <w:rPr>
                <w:noProof/>
                <w:position w:val="-5"/>
              </w:rPr>
              <w:drawing>
                <wp:inline distT="0" distB="0" distL="0" distR="0">
                  <wp:extent cx="142875" cy="2000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r>
      <w:tr w:rsidR="00230FEB">
        <w:tblPrEx>
          <w:tblBorders>
            <w:insideV w:val="single" w:sz="4" w:space="0" w:color="auto"/>
          </w:tblBorders>
        </w:tblPrEx>
        <w:tc>
          <w:tcPr>
            <w:tcW w:w="3232" w:type="dxa"/>
            <w:gridSpan w:val="3"/>
          </w:tcPr>
          <w:p w:rsidR="00230FEB" w:rsidRDefault="00230FEB">
            <w:pPr>
              <w:pStyle w:val="ConsPlusNormal"/>
              <w:jc w:val="center"/>
            </w:pPr>
            <w:r>
              <w:t>Принято решение о не допуске заявителя к участию в аукционе</w:t>
            </w:r>
          </w:p>
        </w:tc>
        <w:tc>
          <w:tcPr>
            <w:tcW w:w="1304" w:type="dxa"/>
            <w:gridSpan w:val="2"/>
            <w:tcBorders>
              <w:top w:val="nil"/>
              <w:bottom w:val="nil"/>
            </w:tcBorders>
          </w:tcPr>
          <w:p w:rsidR="00230FEB" w:rsidRDefault="00230FEB">
            <w:pPr>
              <w:pStyle w:val="ConsPlusNormal"/>
            </w:pPr>
          </w:p>
        </w:tc>
        <w:tc>
          <w:tcPr>
            <w:tcW w:w="4480" w:type="dxa"/>
            <w:gridSpan w:val="4"/>
          </w:tcPr>
          <w:p w:rsidR="00230FEB" w:rsidRDefault="00230FEB">
            <w:pPr>
              <w:pStyle w:val="ConsPlusNormal"/>
              <w:jc w:val="center"/>
            </w:pPr>
            <w:r>
              <w:t>Принято решение о допуске заявителя к участию в аукционе и признании заявителя участником аукциона</w:t>
            </w:r>
          </w:p>
        </w:tc>
      </w:tr>
      <w:tr w:rsidR="00230FEB">
        <w:tblPrEx>
          <w:tblBorders>
            <w:left w:val="none" w:sz="0" w:space="0" w:color="auto"/>
            <w:right w:val="nil"/>
          </w:tblBorders>
        </w:tblPrEx>
        <w:tc>
          <w:tcPr>
            <w:tcW w:w="2382" w:type="dxa"/>
            <w:gridSpan w:val="2"/>
            <w:tcBorders>
              <w:left w:val="nil"/>
              <w:right w:val="nil"/>
            </w:tcBorders>
          </w:tcPr>
          <w:p w:rsidR="00230FEB" w:rsidRDefault="00230FEB">
            <w:pPr>
              <w:pStyle w:val="ConsPlusNormal"/>
              <w:jc w:val="center"/>
            </w:pPr>
            <w:r>
              <w:rPr>
                <w:noProof/>
                <w:position w:val="-5"/>
              </w:rPr>
              <w:drawing>
                <wp:inline distT="0" distB="0" distL="0" distR="0">
                  <wp:extent cx="142875" cy="2000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850" w:type="dxa"/>
            <w:tcBorders>
              <w:left w:val="nil"/>
              <w:bottom w:val="nil"/>
              <w:right w:val="nil"/>
            </w:tcBorders>
          </w:tcPr>
          <w:p w:rsidR="00230FEB" w:rsidRDefault="00230FEB">
            <w:pPr>
              <w:pStyle w:val="ConsPlusNormal"/>
            </w:pPr>
          </w:p>
        </w:tc>
        <w:tc>
          <w:tcPr>
            <w:tcW w:w="1304" w:type="dxa"/>
            <w:gridSpan w:val="2"/>
            <w:tcBorders>
              <w:top w:val="nil"/>
              <w:left w:val="nil"/>
              <w:right w:val="nil"/>
            </w:tcBorders>
          </w:tcPr>
          <w:p w:rsidR="00230FEB" w:rsidRDefault="00230FEB">
            <w:pPr>
              <w:pStyle w:val="ConsPlusNormal"/>
            </w:pPr>
          </w:p>
        </w:tc>
        <w:tc>
          <w:tcPr>
            <w:tcW w:w="1304" w:type="dxa"/>
            <w:tcBorders>
              <w:left w:val="nil"/>
              <w:right w:val="nil"/>
            </w:tcBorders>
          </w:tcPr>
          <w:p w:rsidR="00230FEB" w:rsidRDefault="00230FEB">
            <w:pPr>
              <w:pStyle w:val="ConsPlusNormal"/>
              <w:jc w:val="center"/>
            </w:pPr>
            <w:r>
              <w:rPr>
                <w:noProof/>
                <w:position w:val="-5"/>
              </w:rPr>
              <w:drawing>
                <wp:inline distT="0" distB="0" distL="0" distR="0">
                  <wp:extent cx="142875" cy="20002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454" w:type="dxa"/>
            <w:tcBorders>
              <w:left w:val="nil"/>
              <w:bottom w:val="nil"/>
              <w:right w:val="nil"/>
            </w:tcBorders>
          </w:tcPr>
          <w:p w:rsidR="00230FEB" w:rsidRDefault="00230FEB">
            <w:pPr>
              <w:pStyle w:val="ConsPlusNormal"/>
            </w:pPr>
          </w:p>
        </w:tc>
        <w:tc>
          <w:tcPr>
            <w:tcW w:w="2722" w:type="dxa"/>
            <w:gridSpan w:val="2"/>
            <w:tcBorders>
              <w:left w:val="nil"/>
              <w:right w:val="nil"/>
            </w:tcBorders>
          </w:tcPr>
          <w:p w:rsidR="00230FEB" w:rsidRDefault="00230FEB">
            <w:pPr>
              <w:pStyle w:val="ConsPlusNormal"/>
              <w:jc w:val="center"/>
            </w:pPr>
            <w:r>
              <w:rPr>
                <w:noProof/>
                <w:position w:val="-5"/>
              </w:rPr>
              <w:drawing>
                <wp:inline distT="0" distB="0" distL="0" distR="0">
                  <wp:extent cx="142875" cy="20002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r>
      <w:tr w:rsidR="00230FEB">
        <w:tblPrEx>
          <w:tblBorders>
            <w:insideV w:val="single" w:sz="4" w:space="0" w:color="auto"/>
          </w:tblBorders>
        </w:tblPrEx>
        <w:tc>
          <w:tcPr>
            <w:tcW w:w="2382" w:type="dxa"/>
            <w:gridSpan w:val="2"/>
          </w:tcPr>
          <w:p w:rsidR="00230FEB" w:rsidRDefault="00230FEB">
            <w:pPr>
              <w:pStyle w:val="ConsPlusNormal"/>
              <w:jc w:val="center"/>
            </w:pPr>
            <w:r>
              <w:t>Отказ в предоставлении муниципальной услуги</w:t>
            </w:r>
          </w:p>
        </w:tc>
        <w:tc>
          <w:tcPr>
            <w:tcW w:w="850" w:type="dxa"/>
            <w:tcBorders>
              <w:top w:val="nil"/>
              <w:bottom w:val="nil"/>
            </w:tcBorders>
          </w:tcPr>
          <w:p w:rsidR="00230FEB" w:rsidRDefault="00230FEB">
            <w:pPr>
              <w:pStyle w:val="ConsPlusNormal"/>
            </w:pPr>
          </w:p>
        </w:tc>
        <w:tc>
          <w:tcPr>
            <w:tcW w:w="2608" w:type="dxa"/>
            <w:gridSpan w:val="3"/>
          </w:tcPr>
          <w:p w:rsidR="00230FEB" w:rsidRDefault="00230FEB">
            <w:pPr>
              <w:pStyle w:val="ConsPlusNormal"/>
              <w:jc w:val="center"/>
            </w:pPr>
            <w:r>
              <w:t xml:space="preserve">Направление подписанного проекта договора купли-продажи или проекта договора аренды земельного участка, оформленного на основании протокола рассмотрения заявок на участие в аукционе, единственному </w:t>
            </w:r>
            <w:r>
              <w:lastRenderedPageBreak/>
              <w:t>участнику аукциона в случае, если аукцион признан несостоявшимся и подана только одна заявка на участие в аукционе или только один заявитель признан участником аукциона</w:t>
            </w:r>
          </w:p>
        </w:tc>
        <w:tc>
          <w:tcPr>
            <w:tcW w:w="454" w:type="dxa"/>
            <w:tcBorders>
              <w:top w:val="nil"/>
              <w:bottom w:val="nil"/>
            </w:tcBorders>
          </w:tcPr>
          <w:p w:rsidR="00230FEB" w:rsidRDefault="00230FEB">
            <w:pPr>
              <w:pStyle w:val="ConsPlusNormal"/>
            </w:pPr>
          </w:p>
        </w:tc>
        <w:tc>
          <w:tcPr>
            <w:tcW w:w="2722" w:type="dxa"/>
            <w:gridSpan w:val="2"/>
          </w:tcPr>
          <w:p w:rsidR="00230FEB" w:rsidRDefault="00230FEB">
            <w:pPr>
              <w:pStyle w:val="ConsPlusNormal"/>
              <w:jc w:val="center"/>
            </w:pPr>
            <w:r>
              <w:t>Проведение аукциона по продаже земельного участка или аукциона на право заключения договора аренды земельного участка</w:t>
            </w:r>
          </w:p>
        </w:tc>
      </w:tr>
      <w:tr w:rsidR="00230FEB">
        <w:tblPrEx>
          <w:tblBorders>
            <w:left w:val="none" w:sz="0" w:space="0" w:color="auto"/>
          </w:tblBorders>
        </w:tblPrEx>
        <w:tc>
          <w:tcPr>
            <w:tcW w:w="2382" w:type="dxa"/>
            <w:gridSpan w:val="2"/>
            <w:tcBorders>
              <w:left w:val="nil"/>
              <w:right w:val="nil"/>
            </w:tcBorders>
          </w:tcPr>
          <w:p w:rsidR="00230FEB" w:rsidRDefault="00230FEB">
            <w:pPr>
              <w:pStyle w:val="ConsPlusNormal"/>
            </w:pPr>
          </w:p>
        </w:tc>
        <w:tc>
          <w:tcPr>
            <w:tcW w:w="850" w:type="dxa"/>
            <w:tcBorders>
              <w:top w:val="nil"/>
              <w:left w:val="nil"/>
              <w:right w:val="nil"/>
            </w:tcBorders>
          </w:tcPr>
          <w:p w:rsidR="00230FEB" w:rsidRDefault="00230FEB">
            <w:pPr>
              <w:pStyle w:val="ConsPlusNormal"/>
            </w:pPr>
          </w:p>
        </w:tc>
        <w:tc>
          <w:tcPr>
            <w:tcW w:w="680" w:type="dxa"/>
            <w:tcBorders>
              <w:left w:val="nil"/>
              <w:right w:val="nil"/>
            </w:tcBorders>
          </w:tcPr>
          <w:p w:rsidR="00230FEB" w:rsidRDefault="00230FEB">
            <w:pPr>
              <w:pStyle w:val="ConsPlusNormal"/>
              <w:jc w:val="center"/>
            </w:pPr>
            <w:r>
              <w:rPr>
                <w:noProof/>
                <w:position w:val="-5"/>
              </w:rPr>
              <w:drawing>
                <wp:inline distT="0" distB="0" distL="0" distR="0">
                  <wp:extent cx="142875" cy="20002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624" w:type="dxa"/>
            <w:tcBorders>
              <w:left w:val="nil"/>
              <w:bottom w:val="nil"/>
              <w:right w:val="nil"/>
            </w:tcBorders>
          </w:tcPr>
          <w:p w:rsidR="00230FEB" w:rsidRDefault="00230FEB">
            <w:pPr>
              <w:pStyle w:val="ConsPlusNormal"/>
            </w:pPr>
          </w:p>
        </w:tc>
        <w:tc>
          <w:tcPr>
            <w:tcW w:w="1304" w:type="dxa"/>
            <w:tcBorders>
              <w:left w:val="nil"/>
              <w:right w:val="nil"/>
            </w:tcBorders>
          </w:tcPr>
          <w:p w:rsidR="00230FEB" w:rsidRDefault="00230FEB">
            <w:pPr>
              <w:pStyle w:val="ConsPlusNormal"/>
              <w:jc w:val="center"/>
            </w:pPr>
            <w:r>
              <w:rPr>
                <w:noProof/>
                <w:position w:val="-5"/>
              </w:rPr>
              <w:drawing>
                <wp:inline distT="0" distB="0" distL="0" distR="0">
                  <wp:extent cx="142875" cy="20002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454" w:type="dxa"/>
            <w:tcBorders>
              <w:top w:val="nil"/>
              <w:left w:val="nil"/>
              <w:right w:val="nil"/>
            </w:tcBorders>
          </w:tcPr>
          <w:p w:rsidR="00230FEB" w:rsidRDefault="00230FEB">
            <w:pPr>
              <w:pStyle w:val="ConsPlusNormal"/>
            </w:pPr>
          </w:p>
        </w:tc>
        <w:tc>
          <w:tcPr>
            <w:tcW w:w="2722" w:type="dxa"/>
            <w:gridSpan w:val="2"/>
            <w:tcBorders>
              <w:left w:val="nil"/>
              <w:bottom w:val="nil"/>
              <w:right w:val="single" w:sz="4" w:space="0" w:color="auto"/>
            </w:tcBorders>
          </w:tcPr>
          <w:p w:rsidR="00230FEB" w:rsidRDefault="00230FEB">
            <w:pPr>
              <w:pStyle w:val="ConsPlusNormal"/>
            </w:pPr>
          </w:p>
        </w:tc>
      </w:tr>
      <w:tr w:rsidR="00230FEB">
        <w:tblPrEx>
          <w:tblBorders>
            <w:insideH w:val="nil"/>
            <w:insideV w:val="single" w:sz="4" w:space="0" w:color="auto"/>
          </w:tblBorders>
        </w:tblPrEx>
        <w:tc>
          <w:tcPr>
            <w:tcW w:w="3912" w:type="dxa"/>
            <w:gridSpan w:val="4"/>
          </w:tcPr>
          <w:p w:rsidR="00230FEB" w:rsidRDefault="00230FEB">
            <w:pPr>
              <w:pStyle w:val="ConsPlusNormal"/>
              <w:jc w:val="center"/>
            </w:pPr>
            <w:r>
              <w:t>Заключение договора купли-продажи или договора аренды земельного участка с победителем аукциона или иным лицом, с которым заключается договор купли-продажи или договор аренды земельного участка в соответствии с настоящим административным регламентом</w:t>
            </w:r>
          </w:p>
        </w:tc>
        <w:tc>
          <w:tcPr>
            <w:tcW w:w="624" w:type="dxa"/>
            <w:tcBorders>
              <w:top w:val="nil"/>
              <w:bottom w:val="nil"/>
            </w:tcBorders>
          </w:tcPr>
          <w:p w:rsidR="00230FEB" w:rsidRDefault="00230FEB">
            <w:pPr>
              <w:pStyle w:val="ConsPlusNormal"/>
            </w:pPr>
          </w:p>
        </w:tc>
        <w:tc>
          <w:tcPr>
            <w:tcW w:w="3686" w:type="dxa"/>
            <w:gridSpan w:val="3"/>
          </w:tcPr>
          <w:p w:rsidR="00230FEB" w:rsidRDefault="00230FEB">
            <w:pPr>
              <w:pStyle w:val="ConsPlusNormal"/>
              <w:jc w:val="center"/>
            </w:pPr>
            <w:r>
              <w:t>Направление сведений в реестр недобросовестных участников аукциона в случае уклонения от заключения договора купли-продажи или договора аренды земельного участка победителя аукциона или иного лица, с которым заключается договор купли-продажи или договор аренды земельного участка в соответствии с настоящим административным регламентом</w:t>
            </w:r>
          </w:p>
        </w:tc>
        <w:tc>
          <w:tcPr>
            <w:tcW w:w="794" w:type="dxa"/>
            <w:tcBorders>
              <w:top w:val="nil"/>
              <w:bottom w:val="nil"/>
            </w:tcBorders>
          </w:tcPr>
          <w:p w:rsidR="00230FEB" w:rsidRDefault="00230FEB">
            <w:pPr>
              <w:pStyle w:val="ConsPlusNormal"/>
            </w:pPr>
          </w:p>
        </w:tc>
      </w:tr>
      <w:tr w:rsidR="00230FEB">
        <w:tblPrEx>
          <w:tblBorders>
            <w:left w:val="none" w:sz="0" w:space="0" w:color="auto"/>
          </w:tblBorders>
        </w:tblPrEx>
        <w:tc>
          <w:tcPr>
            <w:tcW w:w="2382" w:type="dxa"/>
            <w:gridSpan w:val="2"/>
            <w:tcBorders>
              <w:left w:val="nil"/>
              <w:bottom w:val="nil"/>
              <w:right w:val="nil"/>
            </w:tcBorders>
          </w:tcPr>
          <w:p w:rsidR="00230FEB" w:rsidRDefault="00230FEB">
            <w:pPr>
              <w:pStyle w:val="ConsPlusNormal"/>
              <w:jc w:val="center"/>
            </w:pPr>
            <w:r>
              <w:rPr>
                <w:noProof/>
                <w:position w:val="-5"/>
              </w:rPr>
              <w:drawing>
                <wp:inline distT="0" distB="0" distL="0" distR="0">
                  <wp:extent cx="142875" cy="20002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850" w:type="dxa"/>
            <w:tcBorders>
              <w:left w:val="nil"/>
              <w:right w:val="nil"/>
            </w:tcBorders>
          </w:tcPr>
          <w:p w:rsidR="00230FEB" w:rsidRDefault="00230FEB">
            <w:pPr>
              <w:pStyle w:val="ConsPlusNormal"/>
              <w:jc w:val="center"/>
            </w:pPr>
            <w:r>
              <w:rPr>
                <w:noProof/>
                <w:position w:val="-5"/>
              </w:rPr>
              <w:drawing>
                <wp:inline distT="0" distB="0" distL="0" distR="0">
                  <wp:extent cx="142875" cy="20002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2608" w:type="dxa"/>
            <w:gridSpan w:val="3"/>
            <w:tcBorders>
              <w:top w:val="nil"/>
              <w:left w:val="nil"/>
              <w:right w:val="nil"/>
            </w:tcBorders>
          </w:tcPr>
          <w:p w:rsidR="00230FEB" w:rsidRDefault="00230FEB">
            <w:pPr>
              <w:pStyle w:val="ConsPlusNormal"/>
            </w:pPr>
          </w:p>
        </w:tc>
        <w:tc>
          <w:tcPr>
            <w:tcW w:w="454" w:type="dxa"/>
            <w:tcBorders>
              <w:left w:val="nil"/>
              <w:right w:val="nil"/>
            </w:tcBorders>
          </w:tcPr>
          <w:p w:rsidR="00230FEB" w:rsidRDefault="00230FEB">
            <w:pPr>
              <w:pStyle w:val="ConsPlusNormal"/>
              <w:jc w:val="center"/>
            </w:pPr>
            <w:r>
              <w:rPr>
                <w:noProof/>
                <w:position w:val="-5"/>
              </w:rPr>
              <w:drawing>
                <wp:inline distT="0" distB="0" distL="0" distR="0">
                  <wp:extent cx="142875" cy="20002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2722" w:type="dxa"/>
            <w:gridSpan w:val="2"/>
            <w:tcBorders>
              <w:top w:val="nil"/>
              <w:left w:val="nil"/>
              <w:bottom w:val="nil"/>
              <w:right w:val="single" w:sz="4" w:space="0" w:color="auto"/>
            </w:tcBorders>
          </w:tcPr>
          <w:p w:rsidR="00230FEB" w:rsidRDefault="00230FEB">
            <w:pPr>
              <w:pStyle w:val="ConsPlusNormal"/>
            </w:pPr>
          </w:p>
        </w:tc>
      </w:tr>
      <w:tr w:rsidR="00230FEB">
        <w:tblPrEx>
          <w:tblBorders>
            <w:left w:val="none" w:sz="0" w:space="0" w:color="auto"/>
            <w:insideH w:val="nil"/>
            <w:insideV w:val="single" w:sz="4" w:space="0" w:color="auto"/>
          </w:tblBorders>
        </w:tblPrEx>
        <w:tc>
          <w:tcPr>
            <w:tcW w:w="1191" w:type="dxa"/>
            <w:tcBorders>
              <w:top w:val="nil"/>
              <w:left w:val="nil"/>
              <w:bottom w:val="nil"/>
            </w:tcBorders>
          </w:tcPr>
          <w:p w:rsidR="00230FEB" w:rsidRDefault="00230FEB">
            <w:pPr>
              <w:pStyle w:val="ConsPlusNormal"/>
            </w:pPr>
          </w:p>
        </w:tc>
        <w:tc>
          <w:tcPr>
            <w:tcW w:w="1191" w:type="dxa"/>
            <w:tcBorders>
              <w:top w:val="nil"/>
              <w:bottom w:val="nil"/>
            </w:tcBorders>
          </w:tcPr>
          <w:p w:rsidR="00230FEB" w:rsidRDefault="00230FEB">
            <w:pPr>
              <w:pStyle w:val="ConsPlusNormal"/>
            </w:pPr>
          </w:p>
        </w:tc>
        <w:tc>
          <w:tcPr>
            <w:tcW w:w="3912" w:type="dxa"/>
            <w:gridSpan w:val="5"/>
          </w:tcPr>
          <w:p w:rsidR="00230FEB" w:rsidRDefault="00230FEB">
            <w:pPr>
              <w:pStyle w:val="ConsPlusNormal"/>
              <w:jc w:val="center"/>
            </w:pPr>
            <w:r>
              <w:t xml:space="preserve">Направление подписанного проекта договора купли-продажи или проекта договора аренды земельного участка, оформленного на основании протокола о результатах аукциона, участнику аукциона, который сделал </w:t>
            </w:r>
            <w:r>
              <w:lastRenderedPageBreak/>
              <w:t>предпоследнее предложение о цене предмета аукциона, в случае уклонения победителя такого аукциона от заключения договора</w:t>
            </w:r>
          </w:p>
        </w:tc>
        <w:tc>
          <w:tcPr>
            <w:tcW w:w="2722" w:type="dxa"/>
            <w:gridSpan w:val="2"/>
            <w:tcBorders>
              <w:top w:val="nil"/>
              <w:bottom w:val="nil"/>
            </w:tcBorders>
          </w:tcPr>
          <w:p w:rsidR="00230FEB" w:rsidRDefault="00230FEB">
            <w:pPr>
              <w:pStyle w:val="ConsPlusNormal"/>
            </w:pPr>
          </w:p>
        </w:tc>
      </w:tr>
      <w:tr w:rsidR="00230FEB">
        <w:tblPrEx>
          <w:tblBorders>
            <w:left w:val="none" w:sz="0" w:space="0" w:color="auto"/>
            <w:right w:val="nil"/>
          </w:tblBorders>
        </w:tblPrEx>
        <w:tc>
          <w:tcPr>
            <w:tcW w:w="1191" w:type="dxa"/>
            <w:tcBorders>
              <w:top w:val="nil"/>
              <w:left w:val="nil"/>
              <w:right w:val="single" w:sz="4" w:space="0" w:color="auto"/>
            </w:tcBorders>
          </w:tcPr>
          <w:p w:rsidR="00230FEB" w:rsidRDefault="00230FEB">
            <w:pPr>
              <w:pStyle w:val="ConsPlusNormal"/>
            </w:pPr>
          </w:p>
        </w:tc>
        <w:tc>
          <w:tcPr>
            <w:tcW w:w="1191" w:type="dxa"/>
            <w:tcBorders>
              <w:top w:val="nil"/>
              <w:left w:val="single" w:sz="4" w:space="0" w:color="auto"/>
              <w:right w:val="nil"/>
            </w:tcBorders>
          </w:tcPr>
          <w:p w:rsidR="00230FEB" w:rsidRDefault="00230FEB">
            <w:pPr>
              <w:pStyle w:val="ConsPlusNormal"/>
            </w:pPr>
          </w:p>
        </w:tc>
        <w:tc>
          <w:tcPr>
            <w:tcW w:w="850" w:type="dxa"/>
            <w:tcBorders>
              <w:left w:val="nil"/>
              <w:right w:val="nil"/>
            </w:tcBorders>
          </w:tcPr>
          <w:p w:rsidR="00230FEB" w:rsidRDefault="00230FEB">
            <w:pPr>
              <w:pStyle w:val="ConsPlusNormal"/>
            </w:pPr>
          </w:p>
        </w:tc>
        <w:tc>
          <w:tcPr>
            <w:tcW w:w="2608" w:type="dxa"/>
            <w:gridSpan w:val="3"/>
            <w:tcBorders>
              <w:left w:val="nil"/>
              <w:right w:val="nil"/>
            </w:tcBorders>
          </w:tcPr>
          <w:p w:rsidR="00230FEB" w:rsidRDefault="00230FEB">
            <w:pPr>
              <w:pStyle w:val="ConsPlusNormal"/>
              <w:jc w:val="center"/>
            </w:pPr>
            <w:r>
              <w:rPr>
                <w:noProof/>
                <w:position w:val="-5"/>
              </w:rPr>
              <w:drawing>
                <wp:inline distT="0" distB="0" distL="0" distR="0">
                  <wp:extent cx="142875" cy="20002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454" w:type="dxa"/>
            <w:tcBorders>
              <w:left w:val="nil"/>
              <w:right w:val="nil"/>
            </w:tcBorders>
          </w:tcPr>
          <w:p w:rsidR="00230FEB" w:rsidRDefault="00230FEB">
            <w:pPr>
              <w:pStyle w:val="ConsPlusNormal"/>
            </w:pPr>
          </w:p>
        </w:tc>
        <w:tc>
          <w:tcPr>
            <w:tcW w:w="2722" w:type="dxa"/>
            <w:gridSpan w:val="2"/>
            <w:tcBorders>
              <w:top w:val="nil"/>
              <w:left w:val="nil"/>
              <w:right w:val="nil"/>
            </w:tcBorders>
          </w:tcPr>
          <w:p w:rsidR="00230FEB" w:rsidRDefault="00230FEB">
            <w:pPr>
              <w:pStyle w:val="ConsPlusNormal"/>
              <w:jc w:val="right"/>
            </w:pPr>
            <w:r>
              <w:rPr>
                <w:noProof/>
                <w:position w:val="-5"/>
              </w:rPr>
              <w:drawing>
                <wp:inline distT="0" distB="0" distL="0" distR="0">
                  <wp:extent cx="142875" cy="20002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r>
      <w:tr w:rsidR="00230FEB">
        <w:tc>
          <w:tcPr>
            <w:tcW w:w="9016" w:type="dxa"/>
            <w:gridSpan w:val="9"/>
            <w:tcBorders>
              <w:left w:val="single" w:sz="4" w:space="0" w:color="auto"/>
              <w:right w:val="single" w:sz="4" w:space="0" w:color="auto"/>
            </w:tcBorders>
          </w:tcPr>
          <w:p w:rsidR="00230FEB" w:rsidRDefault="00230FEB">
            <w:pPr>
              <w:pStyle w:val="ConsPlusNormal"/>
              <w:jc w:val="center"/>
            </w:pPr>
            <w:r>
              <w:t>Направление подписанного проекта договора купли-продажи или проекта договора аренды земельного участка, оформленного на основании протокола о результатах аукциона, победителю аукциона или единственному принявшему участие в аукционе его участнику</w:t>
            </w:r>
          </w:p>
        </w:tc>
      </w:tr>
    </w:tbl>
    <w:p w:rsidR="00230FEB" w:rsidRDefault="00230FEB">
      <w:pPr>
        <w:pStyle w:val="ConsPlusNormal"/>
        <w:sectPr w:rsidR="00230FEB">
          <w:pgSz w:w="16840" w:h="11340" w:orient="landscape"/>
          <w:pgMar w:top="1701" w:right="283" w:bottom="850" w:left="1134" w:header="0" w:footer="0" w:gutter="0"/>
          <w:cols w:space="720"/>
          <w:titlePg/>
        </w:sectPr>
      </w:pPr>
    </w:p>
    <w:p w:rsidR="00230FEB" w:rsidRDefault="00230FEB">
      <w:pPr>
        <w:pStyle w:val="ConsPlusNormal"/>
        <w:jc w:val="both"/>
      </w:pPr>
    </w:p>
    <w:p w:rsidR="00230FEB" w:rsidRDefault="00230FEB">
      <w:pPr>
        <w:pStyle w:val="ConsPlusNormal"/>
        <w:jc w:val="both"/>
      </w:pPr>
    </w:p>
    <w:p w:rsidR="00230FEB" w:rsidRDefault="00230FEB">
      <w:pPr>
        <w:pStyle w:val="ConsPlusNormal"/>
        <w:jc w:val="both"/>
      </w:pPr>
    </w:p>
    <w:p w:rsidR="00230FEB" w:rsidRDefault="00230FEB">
      <w:pPr>
        <w:pStyle w:val="ConsPlusNormal"/>
        <w:jc w:val="both"/>
      </w:pPr>
    </w:p>
    <w:p w:rsidR="00230FEB" w:rsidRDefault="00230FEB">
      <w:pPr>
        <w:pStyle w:val="ConsPlusNormal"/>
        <w:jc w:val="both"/>
      </w:pPr>
    </w:p>
    <w:p w:rsidR="00230FEB" w:rsidRDefault="00230FEB">
      <w:pPr>
        <w:pStyle w:val="ConsPlusNormal"/>
        <w:jc w:val="right"/>
        <w:outlineLvl w:val="1"/>
      </w:pPr>
      <w:r>
        <w:t>Приложение N 3</w:t>
      </w:r>
    </w:p>
    <w:p w:rsidR="00230FEB" w:rsidRDefault="00230FEB">
      <w:pPr>
        <w:pStyle w:val="ConsPlusNormal"/>
        <w:jc w:val="right"/>
      </w:pPr>
      <w:r>
        <w:t>к Административному</w:t>
      </w:r>
    </w:p>
    <w:p w:rsidR="00230FEB" w:rsidRDefault="00230FEB">
      <w:pPr>
        <w:pStyle w:val="ConsPlusNormal"/>
        <w:jc w:val="right"/>
      </w:pPr>
      <w:r>
        <w:t>регламенту</w:t>
      </w:r>
    </w:p>
    <w:p w:rsidR="00230FEB" w:rsidRDefault="00230FEB">
      <w:pPr>
        <w:pStyle w:val="ConsPlusNormal"/>
        <w:jc w:val="right"/>
      </w:pPr>
      <w:r>
        <w:t>предоставления</w:t>
      </w:r>
    </w:p>
    <w:p w:rsidR="00230FEB" w:rsidRDefault="00230FEB">
      <w:pPr>
        <w:pStyle w:val="ConsPlusNormal"/>
        <w:jc w:val="right"/>
      </w:pPr>
      <w:r>
        <w:t>муниципальной услуги</w:t>
      </w:r>
    </w:p>
    <w:p w:rsidR="00230FEB" w:rsidRDefault="00230FEB">
      <w:pPr>
        <w:pStyle w:val="ConsPlusNormal"/>
        <w:jc w:val="right"/>
      </w:pPr>
      <w:r>
        <w:t>"Проведение аукциона</w:t>
      </w:r>
    </w:p>
    <w:p w:rsidR="00230FEB" w:rsidRDefault="00230FEB">
      <w:pPr>
        <w:pStyle w:val="ConsPlusNormal"/>
        <w:jc w:val="right"/>
      </w:pPr>
      <w:r>
        <w:t>по продаже земельного</w:t>
      </w:r>
    </w:p>
    <w:p w:rsidR="00230FEB" w:rsidRDefault="00230FEB">
      <w:pPr>
        <w:pStyle w:val="ConsPlusNormal"/>
        <w:jc w:val="right"/>
      </w:pPr>
      <w:r>
        <w:t>участка или аукциона</w:t>
      </w:r>
    </w:p>
    <w:p w:rsidR="00230FEB" w:rsidRDefault="00230FEB">
      <w:pPr>
        <w:pStyle w:val="ConsPlusNormal"/>
        <w:jc w:val="right"/>
      </w:pPr>
      <w:r>
        <w:t>на право заключения</w:t>
      </w:r>
    </w:p>
    <w:p w:rsidR="00230FEB" w:rsidRDefault="00230FEB">
      <w:pPr>
        <w:pStyle w:val="ConsPlusNormal"/>
        <w:jc w:val="right"/>
      </w:pPr>
      <w:r>
        <w:t>договора аренды</w:t>
      </w:r>
    </w:p>
    <w:p w:rsidR="00230FEB" w:rsidRDefault="00230FEB">
      <w:pPr>
        <w:pStyle w:val="ConsPlusNormal"/>
        <w:jc w:val="right"/>
      </w:pPr>
      <w:r>
        <w:t>земельного участка,</w:t>
      </w:r>
    </w:p>
    <w:p w:rsidR="00230FEB" w:rsidRDefault="00230FEB">
      <w:pPr>
        <w:pStyle w:val="ConsPlusNormal"/>
        <w:jc w:val="right"/>
      </w:pPr>
      <w:r>
        <w:t>находящегося</w:t>
      </w:r>
    </w:p>
    <w:p w:rsidR="00230FEB" w:rsidRDefault="00230FEB">
      <w:pPr>
        <w:pStyle w:val="ConsPlusNormal"/>
        <w:jc w:val="right"/>
      </w:pPr>
      <w:r>
        <w:t>в собственности и</w:t>
      </w:r>
    </w:p>
    <w:p w:rsidR="00230FEB" w:rsidRDefault="00230FEB">
      <w:pPr>
        <w:pStyle w:val="ConsPlusNormal"/>
        <w:jc w:val="right"/>
      </w:pPr>
      <w:r>
        <w:t>(или) в ведении</w:t>
      </w:r>
    </w:p>
    <w:p w:rsidR="00230FEB" w:rsidRDefault="00230FEB">
      <w:pPr>
        <w:pStyle w:val="ConsPlusNormal"/>
        <w:jc w:val="right"/>
      </w:pPr>
      <w:r>
        <w:t>Находкинского</w:t>
      </w:r>
    </w:p>
    <w:p w:rsidR="00230FEB" w:rsidRDefault="00230FEB">
      <w:pPr>
        <w:pStyle w:val="ConsPlusNormal"/>
        <w:jc w:val="right"/>
      </w:pPr>
      <w:r>
        <w:t>городского округа",</w:t>
      </w:r>
    </w:p>
    <w:p w:rsidR="00230FEB" w:rsidRDefault="00230FEB">
      <w:pPr>
        <w:pStyle w:val="ConsPlusNormal"/>
        <w:jc w:val="right"/>
      </w:pPr>
      <w:r>
        <w:t>утвержденному</w:t>
      </w:r>
    </w:p>
    <w:p w:rsidR="00230FEB" w:rsidRDefault="00230FEB">
      <w:pPr>
        <w:pStyle w:val="ConsPlusNormal"/>
        <w:jc w:val="right"/>
      </w:pPr>
      <w:r>
        <w:t>постановлением</w:t>
      </w:r>
    </w:p>
    <w:p w:rsidR="00230FEB" w:rsidRDefault="00230FEB">
      <w:pPr>
        <w:pStyle w:val="ConsPlusNormal"/>
        <w:jc w:val="right"/>
      </w:pPr>
      <w:r>
        <w:t>администрации</w:t>
      </w:r>
    </w:p>
    <w:p w:rsidR="00230FEB" w:rsidRDefault="00230FEB">
      <w:pPr>
        <w:pStyle w:val="ConsPlusNormal"/>
        <w:jc w:val="right"/>
      </w:pPr>
      <w:r>
        <w:t>Находкинского</w:t>
      </w:r>
    </w:p>
    <w:p w:rsidR="00230FEB" w:rsidRDefault="00230FEB">
      <w:pPr>
        <w:pStyle w:val="ConsPlusNormal"/>
        <w:jc w:val="right"/>
      </w:pPr>
      <w:r>
        <w:t>городского округа</w:t>
      </w:r>
    </w:p>
    <w:p w:rsidR="00230FEB" w:rsidRDefault="00230FEB">
      <w:pPr>
        <w:pStyle w:val="ConsPlusNormal"/>
        <w:jc w:val="right"/>
      </w:pPr>
      <w:r>
        <w:t>от 03.12.2019 N 1900</w:t>
      </w:r>
    </w:p>
    <w:p w:rsidR="00230FEB" w:rsidRDefault="00230FEB">
      <w:pPr>
        <w:pStyle w:val="ConsPlusNormal"/>
        <w:jc w:val="both"/>
      </w:pPr>
    </w:p>
    <w:p w:rsidR="00230FEB" w:rsidRDefault="00230FEB">
      <w:pPr>
        <w:pStyle w:val="ConsPlusNormal"/>
        <w:jc w:val="right"/>
      </w:pPr>
      <w:r>
        <w:t>Форма</w:t>
      </w:r>
    </w:p>
    <w:p w:rsidR="00230FEB" w:rsidRDefault="00230FEB">
      <w:pPr>
        <w:pStyle w:val="ConsPlusNormal"/>
        <w:jc w:val="both"/>
      </w:pPr>
    </w:p>
    <w:p w:rsidR="00230FEB" w:rsidRDefault="00230FEB">
      <w:pPr>
        <w:pStyle w:val="ConsPlusNormal"/>
        <w:jc w:val="center"/>
      </w:pPr>
      <w:r>
        <w:t>ЗАЯВКА</w:t>
      </w:r>
    </w:p>
    <w:p w:rsidR="00230FEB" w:rsidRDefault="00230FEB">
      <w:pPr>
        <w:pStyle w:val="ConsPlusNormal"/>
        <w:jc w:val="center"/>
      </w:pPr>
      <w:r>
        <w:t>на участие в электронном аукционе (по продаже земельного</w:t>
      </w:r>
    </w:p>
    <w:p w:rsidR="00230FEB" w:rsidRDefault="00230FEB">
      <w:pPr>
        <w:pStyle w:val="ConsPlusNormal"/>
        <w:jc w:val="center"/>
      </w:pPr>
      <w:r>
        <w:t>участка или на право заключения договора аренды земельного</w:t>
      </w:r>
    </w:p>
    <w:p w:rsidR="00230FEB" w:rsidRDefault="00230FEB">
      <w:pPr>
        <w:pStyle w:val="ConsPlusNormal"/>
        <w:jc w:val="center"/>
      </w:pPr>
      <w:r>
        <w:t>участка)</w:t>
      </w:r>
    </w:p>
    <w:p w:rsidR="00230FEB" w:rsidRDefault="00230FEB">
      <w:pPr>
        <w:pStyle w:val="ConsPlusNormal"/>
        <w:jc w:val="both"/>
      </w:pPr>
    </w:p>
    <w:p w:rsidR="00230FEB" w:rsidRDefault="00230FEB">
      <w:pPr>
        <w:pStyle w:val="ConsPlusNormal"/>
        <w:ind w:firstLine="540"/>
        <w:jc w:val="both"/>
      </w:pPr>
      <w:r>
        <w:t xml:space="preserve">Исключена. - </w:t>
      </w:r>
      <w:hyperlink r:id="rId160">
        <w:r>
          <w:rPr>
            <w:color w:val="0000FF"/>
          </w:rPr>
          <w:t>Постановление</w:t>
        </w:r>
      </w:hyperlink>
      <w:r>
        <w:t xml:space="preserve"> администрации Находкинского городского округа от 12.02.2024 N 320.</w:t>
      </w:r>
    </w:p>
    <w:p w:rsidR="00230FEB" w:rsidRDefault="00230FEB">
      <w:pPr>
        <w:pStyle w:val="ConsPlusNormal"/>
        <w:jc w:val="both"/>
      </w:pPr>
    </w:p>
    <w:p w:rsidR="00230FEB" w:rsidRDefault="00230FEB">
      <w:pPr>
        <w:pStyle w:val="ConsPlusNormal"/>
        <w:jc w:val="both"/>
      </w:pPr>
    </w:p>
    <w:p w:rsidR="00230FEB" w:rsidRDefault="00230FEB">
      <w:pPr>
        <w:pStyle w:val="ConsPlusNormal"/>
        <w:jc w:val="both"/>
      </w:pPr>
    </w:p>
    <w:p w:rsidR="00230FEB" w:rsidRDefault="00230FEB">
      <w:pPr>
        <w:pStyle w:val="ConsPlusNormal"/>
        <w:jc w:val="both"/>
      </w:pPr>
    </w:p>
    <w:p w:rsidR="00230FEB" w:rsidRDefault="00230FEB">
      <w:pPr>
        <w:pStyle w:val="ConsPlusNormal"/>
        <w:jc w:val="both"/>
      </w:pPr>
    </w:p>
    <w:p w:rsidR="00230FEB" w:rsidRDefault="00230FEB">
      <w:pPr>
        <w:pStyle w:val="ConsPlusNormal"/>
        <w:jc w:val="right"/>
        <w:outlineLvl w:val="1"/>
      </w:pPr>
      <w:r>
        <w:t>Приложение N 4</w:t>
      </w:r>
    </w:p>
    <w:p w:rsidR="00230FEB" w:rsidRDefault="00230FEB">
      <w:pPr>
        <w:pStyle w:val="ConsPlusNormal"/>
        <w:jc w:val="right"/>
      </w:pPr>
      <w:r>
        <w:t>к Административному</w:t>
      </w:r>
    </w:p>
    <w:p w:rsidR="00230FEB" w:rsidRDefault="00230FEB">
      <w:pPr>
        <w:pStyle w:val="ConsPlusNormal"/>
        <w:jc w:val="right"/>
      </w:pPr>
      <w:r>
        <w:t>регламенту</w:t>
      </w:r>
    </w:p>
    <w:p w:rsidR="00230FEB" w:rsidRDefault="00230FEB">
      <w:pPr>
        <w:pStyle w:val="ConsPlusNormal"/>
        <w:jc w:val="right"/>
      </w:pPr>
      <w:r>
        <w:t>предоставления</w:t>
      </w:r>
    </w:p>
    <w:p w:rsidR="00230FEB" w:rsidRDefault="00230FEB">
      <w:pPr>
        <w:pStyle w:val="ConsPlusNormal"/>
        <w:jc w:val="right"/>
      </w:pPr>
      <w:r>
        <w:t>муниципальной</w:t>
      </w:r>
    </w:p>
    <w:p w:rsidR="00230FEB" w:rsidRDefault="00230FEB">
      <w:pPr>
        <w:pStyle w:val="ConsPlusNormal"/>
        <w:jc w:val="right"/>
      </w:pPr>
      <w:r>
        <w:t>услуги "Проведение</w:t>
      </w:r>
    </w:p>
    <w:p w:rsidR="00230FEB" w:rsidRDefault="00230FEB">
      <w:pPr>
        <w:pStyle w:val="ConsPlusNormal"/>
        <w:jc w:val="right"/>
      </w:pPr>
      <w:r>
        <w:t>аукциона по продаже</w:t>
      </w:r>
    </w:p>
    <w:p w:rsidR="00230FEB" w:rsidRDefault="00230FEB">
      <w:pPr>
        <w:pStyle w:val="ConsPlusNormal"/>
        <w:jc w:val="right"/>
      </w:pPr>
      <w:r>
        <w:t>земельного участка</w:t>
      </w:r>
    </w:p>
    <w:p w:rsidR="00230FEB" w:rsidRDefault="00230FEB">
      <w:pPr>
        <w:pStyle w:val="ConsPlusNormal"/>
        <w:jc w:val="right"/>
      </w:pPr>
      <w:r>
        <w:t>или аукциона на право</w:t>
      </w:r>
    </w:p>
    <w:p w:rsidR="00230FEB" w:rsidRDefault="00230FEB">
      <w:pPr>
        <w:pStyle w:val="ConsPlusNormal"/>
        <w:jc w:val="right"/>
      </w:pPr>
      <w:r>
        <w:t>заключения договора</w:t>
      </w:r>
    </w:p>
    <w:p w:rsidR="00230FEB" w:rsidRDefault="00230FEB">
      <w:pPr>
        <w:pStyle w:val="ConsPlusNormal"/>
        <w:jc w:val="right"/>
      </w:pPr>
      <w:r>
        <w:t>аренды земельного</w:t>
      </w:r>
    </w:p>
    <w:p w:rsidR="00230FEB" w:rsidRDefault="00230FEB">
      <w:pPr>
        <w:pStyle w:val="ConsPlusNormal"/>
        <w:jc w:val="right"/>
      </w:pPr>
      <w:r>
        <w:t>участка, находящегося</w:t>
      </w:r>
    </w:p>
    <w:p w:rsidR="00230FEB" w:rsidRDefault="00230FEB">
      <w:pPr>
        <w:pStyle w:val="ConsPlusNormal"/>
        <w:jc w:val="right"/>
      </w:pPr>
      <w:r>
        <w:t>в собственности</w:t>
      </w:r>
    </w:p>
    <w:p w:rsidR="00230FEB" w:rsidRDefault="00230FEB">
      <w:pPr>
        <w:pStyle w:val="ConsPlusNormal"/>
        <w:jc w:val="right"/>
      </w:pPr>
      <w:r>
        <w:t>и (или) в ведении</w:t>
      </w:r>
    </w:p>
    <w:p w:rsidR="00230FEB" w:rsidRDefault="00230FEB">
      <w:pPr>
        <w:pStyle w:val="ConsPlusNormal"/>
        <w:jc w:val="right"/>
      </w:pPr>
      <w:r>
        <w:t>Находкинского</w:t>
      </w:r>
    </w:p>
    <w:p w:rsidR="00230FEB" w:rsidRDefault="00230FEB">
      <w:pPr>
        <w:pStyle w:val="ConsPlusNormal"/>
        <w:jc w:val="right"/>
      </w:pPr>
      <w:r>
        <w:t>городского округа",</w:t>
      </w:r>
    </w:p>
    <w:p w:rsidR="00230FEB" w:rsidRDefault="00230FEB">
      <w:pPr>
        <w:pStyle w:val="ConsPlusNormal"/>
        <w:jc w:val="right"/>
      </w:pPr>
      <w:r>
        <w:t>утвержденному</w:t>
      </w:r>
    </w:p>
    <w:p w:rsidR="00230FEB" w:rsidRDefault="00230FEB">
      <w:pPr>
        <w:pStyle w:val="ConsPlusNormal"/>
        <w:jc w:val="right"/>
      </w:pPr>
      <w:r>
        <w:t>постановлением</w:t>
      </w:r>
    </w:p>
    <w:p w:rsidR="00230FEB" w:rsidRDefault="00230FEB">
      <w:pPr>
        <w:pStyle w:val="ConsPlusNormal"/>
        <w:jc w:val="right"/>
      </w:pPr>
      <w:r>
        <w:t>администрации</w:t>
      </w:r>
    </w:p>
    <w:p w:rsidR="00230FEB" w:rsidRDefault="00230FEB">
      <w:pPr>
        <w:pStyle w:val="ConsPlusNormal"/>
        <w:jc w:val="right"/>
      </w:pPr>
      <w:r>
        <w:t>Находкинского</w:t>
      </w:r>
    </w:p>
    <w:p w:rsidR="00230FEB" w:rsidRDefault="00230FEB">
      <w:pPr>
        <w:pStyle w:val="ConsPlusNormal"/>
        <w:jc w:val="right"/>
      </w:pPr>
      <w:r>
        <w:t>городского округа</w:t>
      </w:r>
    </w:p>
    <w:p w:rsidR="00230FEB" w:rsidRDefault="00230FEB">
      <w:pPr>
        <w:pStyle w:val="ConsPlusNormal"/>
        <w:jc w:val="right"/>
      </w:pPr>
      <w:r>
        <w:lastRenderedPageBreak/>
        <w:t>от 03.12.2019 N 1900</w:t>
      </w:r>
    </w:p>
    <w:p w:rsidR="00230FEB" w:rsidRDefault="00230FEB">
      <w:pPr>
        <w:pStyle w:val="ConsPlusNormal"/>
        <w:jc w:val="both"/>
      </w:pPr>
    </w:p>
    <w:p w:rsidR="00230FEB" w:rsidRDefault="00230FEB">
      <w:pPr>
        <w:pStyle w:val="ConsPlusTitle"/>
        <w:jc w:val="center"/>
      </w:pPr>
      <w:bookmarkStart w:id="13" w:name="P645"/>
      <w:bookmarkEnd w:id="13"/>
      <w:r>
        <w:t>БЛОК-СХЕМА</w:t>
      </w:r>
    </w:p>
    <w:p w:rsidR="00230FEB" w:rsidRDefault="00230FEB">
      <w:pPr>
        <w:pStyle w:val="ConsPlusTitle"/>
        <w:jc w:val="center"/>
      </w:pPr>
      <w:r>
        <w:t>ПРЕДОСТАВЛЕНИЯ МУНИЦИПАЛЬНОЙ УСЛУГИ В ЭЛЕКТРОННОЙ ФОРМЕ</w:t>
      </w:r>
    </w:p>
    <w:p w:rsidR="00230FEB" w:rsidRDefault="00230FEB">
      <w:pPr>
        <w:pStyle w:val="ConsPlusTitle"/>
        <w:jc w:val="center"/>
      </w:pPr>
      <w:r>
        <w:t>(ПРОВЕДЕНИЕ ЭЛЕКТРОННОГО АУКЦИОНА)</w:t>
      </w:r>
    </w:p>
    <w:p w:rsidR="00230FEB" w:rsidRDefault="00230FE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8503"/>
        <w:gridCol w:w="113"/>
      </w:tblGrid>
      <w:tr w:rsidR="00230F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0FEB" w:rsidRDefault="00230FE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0FEB" w:rsidRDefault="00230FE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0FEB" w:rsidRDefault="00230FEB">
            <w:pPr>
              <w:pStyle w:val="ConsPlusNormal"/>
              <w:jc w:val="center"/>
            </w:pPr>
            <w:r>
              <w:rPr>
                <w:color w:val="392C69"/>
              </w:rPr>
              <w:t>Список изменяющих документов</w:t>
            </w:r>
          </w:p>
          <w:p w:rsidR="00230FEB" w:rsidRDefault="00230FEB">
            <w:pPr>
              <w:pStyle w:val="ConsPlusNormal"/>
              <w:jc w:val="center"/>
            </w:pPr>
            <w:r>
              <w:rPr>
                <w:color w:val="392C69"/>
              </w:rPr>
              <w:t xml:space="preserve">(в ред. </w:t>
            </w:r>
            <w:hyperlink r:id="rId161">
              <w:r>
                <w:rPr>
                  <w:color w:val="0000FF"/>
                </w:rPr>
                <w:t>Постановления</w:t>
              </w:r>
            </w:hyperlink>
            <w:r>
              <w:rPr>
                <w:color w:val="392C69"/>
              </w:rPr>
              <w:t xml:space="preserve"> администрации</w:t>
            </w:r>
          </w:p>
          <w:p w:rsidR="00230FEB" w:rsidRDefault="00230FEB">
            <w:pPr>
              <w:pStyle w:val="ConsPlusNormal"/>
              <w:jc w:val="center"/>
            </w:pPr>
            <w:r>
              <w:rPr>
                <w:color w:val="392C69"/>
              </w:rPr>
              <w:t>Находкинского городского округа</w:t>
            </w:r>
          </w:p>
          <w:p w:rsidR="00230FEB" w:rsidRDefault="00230FEB">
            <w:pPr>
              <w:pStyle w:val="ConsPlusNormal"/>
              <w:jc w:val="center"/>
            </w:pPr>
            <w:r>
              <w:rPr>
                <w:color w:val="392C69"/>
              </w:rPr>
              <w:t>от 03.09.2025 N 1844)</w:t>
            </w:r>
          </w:p>
        </w:tc>
        <w:tc>
          <w:tcPr>
            <w:tcW w:w="113" w:type="dxa"/>
            <w:tcBorders>
              <w:top w:val="nil"/>
              <w:left w:val="nil"/>
              <w:bottom w:val="nil"/>
              <w:right w:val="nil"/>
            </w:tcBorders>
            <w:shd w:val="clear" w:color="auto" w:fill="F4F3F8"/>
            <w:tcMar>
              <w:top w:w="0" w:type="dxa"/>
              <w:left w:w="0" w:type="dxa"/>
              <w:bottom w:w="0" w:type="dxa"/>
              <w:right w:w="0" w:type="dxa"/>
            </w:tcMar>
          </w:tcPr>
          <w:p w:rsidR="00230FEB" w:rsidRDefault="00230FEB">
            <w:pPr>
              <w:pStyle w:val="ConsPlusNormal"/>
            </w:pPr>
          </w:p>
        </w:tc>
      </w:tr>
    </w:tbl>
    <w:p w:rsidR="00230FEB" w:rsidRDefault="00230FEB">
      <w:pPr>
        <w:pStyle w:val="ConsPlusNormal"/>
        <w:jc w:val="both"/>
      </w:pPr>
    </w:p>
    <w:p w:rsidR="00230FEB" w:rsidRDefault="00230FEB">
      <w:pPr>
        <w:pStyle w:val="ConsPlusNormal"/>
        <w:sectPr w:rsidR="00230FEB">
          <w:pgSz w:w="11340" w:h="16840"/>
          <w:pgMar w:top="283"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50"/>
        <w:gridCol w:w="2168"/>
        <w:gridCol w:w="1077"/>
        <w:gridCol w:w="529"/>
        <w:gridCol w:w="548"/>
        <w:gridCol w:w="1077"/>
        <w:gridCol w:w="1201"/>
        <w:gridCol w:w="726"/>
        <w:gridCol w:w="738"/>
      </w:tblGrid>
      <w:tr w:rsidR="00230FEB">
        <w:tc>
          <w:tcPr>
            <w:tcW w:w="9014" w:type="dxa"/>
            <w:gridSpan w:val="9"/>
            <w:tcBorders>
              <w:left w:val="single" w:sz="4" w:space="0" w:color="auto"/>
              <w:right w:val="single" w:sz="4" w:space="0" w:color="auto"/>
            </w:tcBorders>
          </w:tcPr>
          <w:p w:rsidR="00230FEB" w:rsidRDefault="00230FEB">
            <w:pPr>
              <w:pStyle w:val="ConsPlusNormal"/>
              <w:jc w:val="center"/>
            </w:pPr>
            <w:r>
              <w:lastRenderedPageBreak/>
              <w:t>Подача заявителем заявки на участие в электронном аукционе в форме электронного документа из личного кабинета заявителя посредством штатного интерфейса электронной площадки в порядке и сроки, установленные в извещении о проведении такого аукциона, размещенном организатором электронного аукциона на официальных сайтах</w:t>
            </w:r>
          </w:p>
        </w:tc>
      </w:tr>
      <w:tr w:rsidR="00230FEB">
        <w:tblPrEx>
          <w:tblBorders>
            <w:left w:val="nil"/>
            <w:right w:val="nil"/>
          </w:tblBorders>
        </w:tblPrEx>
        <w:tc>
          <w:tcPr>
            <w:tcW w:w="3118" w:type="dxa"/>
            <w:gridSpan w:val="2"/>
            <w:tcBorders>
              <w:left w:val="nil"/>
              <w:right w:val="nil"/>
            </w:tcBorders>
          </w:tcPr>
          <w:p w:rsidR="00230FEB" w:rsidRDefault="00230FEB">
            <w:pPr>
              <w:pStyle w:val="ConsPlusNormal"/>
              <w:jc w:val="center"/>
            </w:pPr>
            <w:r>
              <w:rPr>
                <w:noProof/>
                <w:position w:val="-5"/>
              </w:rPr>
              <w:drawing>
                <wp:inline distT="0" distB="0" distL="0" distR="0">
                  <wp:extent cx="142875" cy="20002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1077" w:type="dxa"/>
            <w:tcBorders>
              <w:left w:val="nil"/>
              <w:right w:val="nil"/>
            </w:tcBorders>
          </w:tcPr>
          <w:p w:rsidR="00230FEB" w:rsidRDefault="00230FEB">
            <w:pPr>
              <w:pStyle w:val="ConsPlusNormal"/>
            </w:pPr>
          </w:p>
        </w:tc>
        <w:tc>
          <w:tcPr>
            <w:tcW w:w="1077" w:type="dxa"/>
            <w:gridSpan w:val="2"/>
            <w:tcBorders>
              <w:left w:val="nil"/>
              <w:right w:val="nil"/>
            </w:tcBorders>
          </w:tcPr>
          <w:p w:rsidR="00230FEB" w:rsidRDefault="00230FEB">
            <w:pPr>
              <w:pStyle w:val="ConsPlusNormal"/>
            </w:pPr>
          </w:p>
        </w:tc>
        <w:tc>
          <w:tcPr>
            <w:tcW w:w="1077" w:type="dxa"/>
            <w:tcBorders>
              <w:left w:val="nil"/>
              <w:bottom w:val="nil"/>
              <w:right w:val="nil"/>
            </w:tcBorders>
          </w:tcPr>
          <w:p w:rsidR="00230FEB" w:rsidRDefault="00230FEB">
            <w:pPr>
              <w:pStyle w:val="ConsPlusNormal"/>
            </w:pPr>
          </w:p>
        </w:tc>
        <w:tc>
          <w:tcPr>
            <w:tcW w:w="2665" w:type="dxa"/>
            <w:gridSpan w:val="3"/>
            <w:tcBorders>
              <w:left w:val="nil"/>
              <w:right w:val="nil"/>
            </w:tcBorders>
          </w:tcPr>
          <w:p w:rsidR="00230FEB" w:rsidRDefault="00230FEB">
            <w:pPr>
              <w:pStyle w:val="ConsPlusNormal"/>
              <w:jc w:val="center"/>
            </w:pPr>
            <w:r>
              <w:rPr>
                <w:noProof/>
                <w:position w:val="-5"/>
              </w:rPr>
              <w:drawing>
                <wp:inline distT="0" distB="0" distL="0" distR="0">
                  <wp:extent cx="142875" cy="20002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r>
      <w:tr w:rsidR="00230FEB">
        <w:tblPrEx>
          <w:tblBorders>
            <w:insideV w:val="single" w:sz="4" w:space="0" w:color="auto"/>
          </w:tblBorders>
        </w:tblPrEx>
        <w:tc>
          <w:tcPr>
            <w:tcW w:w="5272" w:type="dxa"/>
            <w:gridSpan w:val="5"/>
          </w:tcPr>
          <w:p w:rsidR="00230FEB" w:rsidRDefault="00230FEB">
            <w:pPr>
              <w:pStyle w:val="ConsPlusNormal"/>
              <w:jc w:val="center"/>
            </w:pPr>
            <w:r>
              <w:t>Возврат оператором электронной площадки заявителю заявки на участие в электронном аукционе в день ее поступления в случае, если заявка на участие в электронном аукционе поступила по истечении срока приема заявок, а также в случаях, установленных регламентом электронной площадки</w:t>
            </w:r>
          </w:p>
        </w:tc>
        <w:tc>
          <w:tcPr>
            <w:tcW w:w="1077" w:type="dxa"/>
            <w:tcBorders>
              <w:top w:val="nil"/>
              <w:bottom w:val="nil"/>
            </w:tcBorders>
          </w:tcPr>
          <w:p w:rsidR="00230FEB" w:rsidRDefault="00230FEB">
            <w:pPr>
              <w:pStyle w:val="ConsPlusNormal"/>
            </w:pPr>
          </w:p>
        </w:tc>
        <w:tc>
          <w:tcPr>
            <w:tcW w:w="2665" w:type="dxa"/>
            <w:gridSpan w:val="3"/>
          </w:tcPr>
          <w:p w:rsidR="00230FEB" w:rsidRDefault="00230FEB">
            <w:pPr>
              <w:pStyle w:val="ConsPlusNormal"/>
              <w:jc w:val="center"/>
            </w:pPr>
            <w:r>
              <w:t>Прием и регистрация оператором электронной площадки заявки на участие в электронном аукционе</w:t>
            </w:r>
          </w:p>
        </w:tc>
      </w:tr>
      <w:tr w:rsidR="00230FEB">
        <w:tblPrEx>
          <w:tblBorders>
            <w:left w:val="nil"/>
            <w:right w:val="nil"/>
          </w:tblBorders>
        </w:tblPrEx>
        <w:tc>
          <w:tcPr>
            <w:tcW w:w="3118" w:type="dxa"/>
            <w:gridSpan w:val="2"/>
            <w:tcBorders>
              <w:left w:val="nil"/>
              <w:right w:val="nil"/>
            </w:tcBorders>
          </w:tcPr>
          <w:p w:rsidR="00230FEB" w:rsidRDefault="00230FEB">
            <w:pPr>
              <w:pStyle w:val="ConsPlusNormal"/>
            </w:pPr>
          </w:p>
        </w:tc>
        <w:tc>
          <w:tcPr>
            <w:tcW w:w="1077" w:type="dxa"/>
            <w:tcBorders>
              <w:left w:val="nil"/>
              <w:right w:val="nil"/>
            </w:tcBorders>
          </w:tcPr>
          <w:p w:rsidR="00230FEB" w:rsidRDefault="00230FEB">
            <w:pPr>
              <w:pStyle w:val="ConsPlusNormal"/>
            </w:pPr>
          </w:p>
        </w:tc>
        <w:tc>
          <w:tcPr>
            <w:tcW w:w="1077" w:type="dxa"/>
            <w:gridSpan w:val="2"/>
            <w:tcBorders>
              <w:left w:val="nil"/>
              <w:right w:val="nil"/>
            </w:tcBorders>
          </w:tcPr>
          <w:p w:rsidR="00230FEB" w:rsidRDefault="00230FEB">
            <w:pPr>
              <w:pStyle w:val="ConsPlusNormal"/>
            </w:pPr>
          </w:p>
        </w:tc>
        <w:tc>
          <w:tcPr>
            <w:tcW w:w="1077" w:type="dxa"/>
            <w:tcBorders>
              <w:top w:val="nil"/>
              <w:left w:val="nil"/>
              <w:right w:val="nil"/>
            </w:tcBorders>
          </w:tcPr>
          <w:p w:rsidR="00230FEB" w:rsidRDefault="00230FEB">
            <w:pPr>
              <w:pStyle w:val="ConsPlusNormal"/>
            </w:pPr>
          </w:p>
        </w:tc>
        <w:tc>
          <w:tcPr>
            <w:tcW w:w="2665" w:type="dxa"/>
            <w:gridSpan w:val="3"/>
            <w:tcBorders>
              <w:left w:val="nil"/>
              <w:right w:val="nil"/>
            </w:tcBorders>
          </w:tcPr>
          <w:p w:rsidR="00230FEB" w:rsidRDefault="00230FEB">
            <w:pPr>
              <w:pStyle w:val="ConsPlusNormal"/>
              <w:jc w:val="center"/>
            </w:pPr>
            <w:r>
              <w:rPr>
                <w:noProof/>
                <w:position w:val="-5"/>
              </w:rPr>
              <w:drawing>
                <wp:inline distT="0" distB="0" distL="0" distR="0">
                  <wp:extent cx="142875" cy="20002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r>
      <w:tr w:rsidR="00230FEB">
        <w:tc>
          <w:tcPr>
            <w:tcW w:w="9014" w:type="dxa"/>
            <w:gridSpan w:val="9"/>
            <w:tcBorders>
              <w:left w:val="single" w:sz="4" w:space="0" w:color="auto"/>
              <w:right w:val="single" w:sz="4" w:space="0" w:color="auto"/>
            </w:tcBorders>
          </w:tcPr>
          <w:p w:rsidR="00230FEB" w:rsidRDefault="00230FEB">
            <w:pPr>
              <w:pStyle w:val="ConsPlusNormal"/>
              <w:jc w:val="center"/>
            </w:pPr>
            <w:r>
              <w:t>Направление организатором электронного аукциона межведомственных запросов в отношении заявителя (при необходимости)</w:t>
            </w:r>
          </w:p>
        </w:tc>
      </w:tr>
      <w:tr w:rsidR="00230FEB">
        <w:tblPrEx>
          <w:tblBorders>
            <w:left w:val="nil"/>
            <w:right w:val="nil"/>
          </w:tblBorders>
        </w:tblPrEx>
        <w:tc>
          <w:tcPr>
            <w:tcW w:w="3118" w:type="dxa"/>
            <w:gridSpan w:val="2"/>
            <w:tcBorders>
              <w:left w:val="nil"/>
              <w:right w:val="nil"/>
            </w:tcBorders>
          </w:tcPr>
          <w:p w:rsidR="00230FEB" w:rsidRDefault="00230FEB">
            <w:pPr>
              <w:pStyle w:val="ConsPlusNormal"/>
            </w:pPr>
          </w:p>
        </w:tc>
        <w:tc>
          <w:tcPr>
            <w:tcW w:w="1077" w:type="dxa"/>
            <w:tcBorders>
              <w:left w:val="nil"/>
              <w:right w:val="nil"/>
            </w:tcBorders>
          </w:tcPr>
          <w:p w:rsidR="00230FEB" w:rsidRDefault="00230FEB">
            <w:pPr>
              <w:pStyle w:val="ConsPlusNormal"/>
            </w:pPr>
          </w:p>
        </w:tc>
        <w:tc>
          <w:tcPr>
            <w:tcW w:w="1077" w:type="dxa"/>
            <w:gridSpan w:val="2"/>
            <w:tcBorders>
              <w:left w:val="nil"/>
              <w:right w:val="nil"/>
            </w:tcBorders>
          </w:tcPr>
          <w:p w:rsidR="00230FEB" w:rsidRDefault="00230FEB">
            <w:pPr>
              <w:pStyle w:val="ConsPlusNormal"/>
              <w:jc w:val="center"/>
            </w:pPr>
            <w:r>
              <w:rPr>
                <w:noProof/>
                <w:position w:val="-5"/>
              </w:rPr>
              <w:drawing>
                <wp:inline distT="0" distB="0" distL="0" distR="0">
                  <wp:extent cx="142875" cy="20002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1077" w:type="dxa"/>
            <w:tcBorders>
              <w:left w:val="nil"/>
              <w:right w:val="nil"/>
            </w:tcBorders>
          </w:tcPr>
          <w:p w:rsidR="00230FEB" w:rsidRDefault="00230FEB">
            <w:pPr>
              <w:pStyle w:val="ConsPlusNormal"/>
            </w:pPr>
          </w:p>
        </w:tc>
        <w:tc>
          <w:tcPr>
            <w:tcW w:w="2665" w:type="dxa"/>
            <w:gridSpan w:val="3"/>
            <w:tcBorders>
              <w:left w:val="nil"/>
              <w:right w:val="nil"/>
            </w:tcBorders>
          </w:tcPr>
          <w:p w:rsidR="00230FEB" w:rsidRDefault="00230FEB">
            <w:pPr>
              <w:pStyle w:val="ConsPlusNormal"/>
            </w:pPr>
          </w:p>
        </w:tc>
      </w:tr>
      <w:tr w:rsidR="00230FEB">
        <w:tc>
          <w:tcPr>
            <w:tcW w:w="9014" w:type="dxa"/>
            <w:gridSpan w:val="9"/>
            <w:tcBorders>
              <w:left w:val="single" w:sz="4" w:space="0" w:color="auto"/>
              <w:right w:val="single" w:sz="4" w:space="0" w:color="auto"/>
            </w:tcBorders>
          </w:tcPr>
          <w:p w:rsidR="00230FEB" w:rsidRDefault="00230FEB">
            <w:pPr>
              <w:pStyle w:val="ConsPlusNormal"/>
              <w:jc w:val="center"/>
            </w:pPr>
            <w:r>
              <w:t>Рассмотрение организатором электронного аукциона в сроки, установленные в извещении о проведении электронного аукциона, заявки на участие в электронном аукционе и принятие решения о допуске/не допуске заявителя к участию в электронном аукционе</w:t>
            </w:r>
          </w:p>
        </w:tc>
      </w:tr>
      <w:tr w:rsidR="00230FEB">
        <w:tblPrEx>
          <w:tblBorders>
            <w:left w:val="nil"/>
            <w:right w:val="nil"/>
          </w:tblBorders>
        </w:tblPrEx>
        <w:tc>
          <w:tcPr>
            <w:tcW w:w="3118" w:type="dxa"/>
            <w:gridSpan w:val="2"/>
            <w:tcBorders>
              <w:left w:val="nil"/>
              <w:right w:val="nil"/>
            </w:tcBorders>
          </w:tcPr>
          <w:p w:rsidR="00230FEB" w:rsidRDefault="00230FEB">
            <w:pPr>
              <w:pStyle w:val="ConsPlusNormal"/>
            </w:pPr>
          </w:p>
        </w:tc>
        <w:tc>
          <w:tcPr>
            <w:tcW w:w="1077" w:type="dxa"/>
            <w:tcBorders>
              <w:left w:val="nil"/>
              <w:right w:val="nil"/>
            </w:tcBorders>
          </w:tcPr>
          <w:p w:rsidR="00230FEB" w:rsidRDefault="00230FEB">
            <w:pPr>
              <w:pStyle w:val="ConsPlusNormal"/>
            </w:pPr>
          </w:p>
        </w:tc>
        <w:tc>
          <w:tcPr>
            <w:tcW w:w="1077" w:type="dxa"/>
            <w:gridSpan w:val="2"/>
            <w:tcBorders>
              <w:left w:val="nil"/>
              <w:right w:val="nil"/>
            </w:tcBorders>
          </w:tcPr>
          <w:p w:rsidR="00230FEB" w:rsidRDefault="00230FEB">
            <w:pPr>
              <w:pStyle w:val="ConsPlusNormal"/>
              <w:jc w:val="center"/>
            </w:pPr>
            <w:r>
              <w:rPr>
                <w:noProof/>
                <w:position w:val="-5"/>
              </w:rPr>
              <w:drawing>
                <wp:inline distT="0" distB="0" distL="0" distR="0">
                  <wp:extent cx="142875" cy="20002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1077" w:type="dxa"/>
            <w:tcBorders>
              <w:left w:val="nil"/>
              <w:right w:val="nil"/>
            </w:tcBorders>
          </w:tcPr>
          <w:p w:rsidR="00230FEB" w:rsidRDefault="00230FEB">
            <w:pPr>
              <w:pStyle w:val="ConsPlusNormal"/>
            </w:pPr>
          </w:p>
        </w:tc>
        <w:tc>
          <w:tcPr>
            <w:tcW w:w="2665" w:type="dxa"/>
            <w:gridSpan w:val="3"/>
            <w:tcBorders>
              <w:left w:val="nil"/>
              <w:right w:val="nil"/>
            </w:tcBorders>
          </w:tcPr>
          <w:p w:rsidR="00230FEB" w:rsidRDefault="00230FEB">
            <w:pPr>
              <w:pStyle w:val="ConsPlusNormal"/>
            </w:pPr>
          </w:p>
        </w:tc>
      </w:tr>
      <w:tr w:rsidR="00230FEB">
        <w:tc>
          <w:tcPr>
            <w:tcW w:w="9014" w:type="dxa"/>
            <w:gridSpan w:val="9"/>
            <w:tcBorders>
              <w:left w:val="single" w:sz="4" w:space="0" w:color="auto"/>
              <w:right w:val="single" w:sz="4" w:space="0" w:color="auto"/>
            </w:tcBorders>
          </w:tcPr>
          <w:p w:rsidR="00230FEB" w:rsidRDefault="00230FEB">
            <w:pPr>
              <w:pStyle w:val="ConsPlusNormal"/>
              <w:jc w:val="center"/>
            </w:pPr>
            <w:r>
              <w:t>Направление оператором электронной площадки в электронной форме заявителю уведомления о принятом в отношении его решении не позднее дня, следующего после дня подписания организатором электронного аукциона протокола рассмотрения заявок на участие в электронном аукционе</w:t>
            </w:r>
          </w:p>
        </w:tc>
      </w:tr>
      <w:tr w:rsidR="00230FEB">
        <w:tblPrEx>
          <w:tblBorders>
            <w:left w:val="nil"/>
            <w:right w:val="nil"/>
          </w:tblBorders>
        </w:tblPrEx>
        <w:tc>
          <w:tcPr>
            <w:tcW w:w="3118" w:type="dxa"/>
            <w:gridSpan w:val="2"/>
            <w:tcBorders>
              <w:left w:val="nil"/>
              <w:right w:val="nil"/>
            </w:tcBorders>
          </w:tcPr>
          <w:p w:rsidR="00230FEB" w:rsidRDefault="00230FEB">
            <w:pPr>
              <w:pStyle w:val="ConsPlusNormal"/>
              <w:jc w:val="center"/>
            </w:pPr>
            <w:r>
              <w:rPr>
                <w:noProof/>
                <w:position w:val="-5"/>
              </w:rPr>
              <w:lastRenderedPageBreak/>
              <w:drawing>
                <wp:inline distT="0" distB="0" distL="0" distR="0">
                  <wp:extent cx="142875" cy="20002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1077" w:type="dxa"/>
            <w:tcBorders>
              <w:left w:val="nil"/>
              <w:bottom w:val="nil"/>
              <w:right w:val="nil"/>
            </w:tcBorders>
          </w:tcPr>
          <w:p w:rsidR="00230FEB" w:rsidRDefault="00230FEB">
            <w:pPr>
              <w:pStyle w:val="ConsPlusNormal"/>
            </w:pPr>
          </w:p>
        </w:tc>
        <w:tc>
          <w:tcPr>
            <w:tcW w:w="1077" w:type="dxa"/>
            <w:gridSpan w:val="2"/>
            <w:tcBorders>
              <w:left w:val="nil"/>
              <w:right w:val="nil"/>
            </w:tcBorders>
          </w:tcPr>
          <w:p w:rsidR="00230FEB" w:rsidRDefault="00230FEB">
            <w:pPr>
              <w:pStyle w:val="ConsPlusNormal"/>
            </w:pPr>
          </w:p>
        </w:tc>
        <w:tc>
          <w:tcPr>
            <w:tcW w:w="1077" w:type="dxa"/>
            <w:tcBorders>
              <w:left w:val="nil"/>
              <w:right w:val="nil"/>
            </w:tcBorders>
          </w:tcPr>
          <w:p w:rsidR="00230FEB" w:rsidRDefault="00230FEB">
            <w:pPr>
              <w:pStyle w:val="ConsPlusNormal"/>
              <w:jc w:val="center"/>
            </w:pPr>
            <w:r>
              <w:rPr>
                <w:noProof/>
                <w:position w:val="-5"/>
              </w:rPr>
              <w:drawing>
                <wp:inline distT="0" distB="0" distL="0" distR="0">
                  <wp:extent cx="142875" cy="20002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2665" w:type="dxa"/>
            <w:gridSpan w:val="3"/>
            <w:tcBorders>
              <w:left w:val="nil"/>
              <w:right w:val="nil"/>
            </w:tcBorders>
          </w:tcPr>
          <w:p w:rsidR="00230FEB" w:rsidRDefault="00230FEB">
            <w:pPr>
              <w:pStyle w:val="ConsPlusNormal"/>
            </w:pPr>
          </w:p>
        </w:tc>
      </w:tr>
      <w:tr w:rsidR="00230FEB">
        <w:tblPrEx>
          <w:tblBorders>
            <w:insideV w:val="single" w:sz="4" w:space="0" w:color="auto"/>
          </w:tblBorders>
        </w:tblPrEx>
        <w:tc>
          <w:tcPr>
            <w:tcW w:w="3118" w:type="dxa"/>
            <w:gridSpan w:val="2"/>
          </w:tcPr>
          <w:p w:rsidR="00230FEB" w:rsidRDefault="00230FEB">
            <w:pPr>
              <w:pStyle w:val="ConsPlusNormal"/>
              <w:jc w:val="center"/>
            </w:pPr>
            <w:r>
              <w:t>Принято решение о не допуске заявителя к участию в электронном аукционе</w:t>
            </w:r>
          </w:p>
        </w:tc>
        <w:tc>
          <w:tcPr>
            <w:tcW w:w="1077" w:type="dxa"/>
            <w:tcBorders>
              <w:top w:val="nil"/>
              <w:bottom w:val="nil"/>
            </w:tcBorders>
          </w:tcPr>
          <w:p w:rsidR="00230FEB" w:rsidRDefault="00230FEB">
            <w:pPr>
              <w:pStyle w:val="ConsPlusNormal"/>
            </w:pPr>
          </w:p>
        </w:tc>
        <w:tc>
          <w:tcPr>
            <w:tcW w:w="4819" w:type="dxa"/>
            <w:gridSpan w:val="6"/>
          </w:tcPr>
          <w:p w:rsidR="00230FEB" w:rsidRDefault="00230FEB">
            <w:pPr>
              <w:pStyle w:val="ConsPlusNormal"/>
              <w:jc w:val="center"/>
            </w:pPr>
            <w:r>
              <w:t>Принято решения о допуске заявителя к участию в электронном аукционе и признании заявителя участником электронного аукциона</w:t>
            </w:r>
          </w:p>
        </w:tc>
      </w:tr>
      <w:tr w:rsidR="00230FEB">
        <w:tblPrEx>
          <w:tblBorders>
            <w:left w:val="nil"/>
            <w:right w:val="nil"/>
            <w:insideH w:val="nil"/>
          </w:tblBorders>
        </w:tblPrEx>
        <w:tc>
          <w:tcPr>
            <w:tcW w:w="3118" w:type="dxa"/>
            <w:gridSpan w:val="2"/>
            <w:tcBorders>
              <w:left w:val="nil"/>
              <w:right w:val="nil"/>
            </w:tcBorders>
          </w:tcPr>
          <w:p w:rsidR="00230FEB" w:rsidRDefault="00230FEB">
            <w:pPr>
              <w:pStyle w:val="ConsPlusNormal"/>
              <w:jc w:val="center"/>
            </w:pPr>
            <w:r>
              <w:rPr>
                <w:noProof/>
                <w:position w:val="-5"/>
              </w:rPr>
              <w:drawing>
                <wp:inline distT="0" distB="0" distL="0" distR="0">
                  <wp:extent cx="142875" cy="20002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1077" w:type="dxa"/>
            <w:tcBorders>
              <w:top w:val="nil"/>
              <w:left w:val="nil"/>
              <w:bottom w:val="nil"/>
              <w:right w:val="nil"/>
            </w:tcBorders>
          </w:tcPr>
          <w:p w:rsidR="00230FEB" w:rsidRDefault="00230FEB">
            <w:pPr>
              <w:pStyle w:val="ConsPlusNormal"/>
            </w:pPr>
          </w:p>
        </w:tc>
        <w:tc>
          <w:tcPr>
            <w:tcW w:w="529" w:type="dxa"/>
            <w:tcBorders>
              <w:left w:val="nil"/>
              <w:bottom w:val="nil"/>
              <w:right w:val="single" w:sz="4" w:space="0" w:color="auto"/>
            </w:tcBorders>
          </w:tcPr>
          <w:p w:rsidR="00230FEB" w:rsidRDefault="00230FEB">
            <w:pPr>
              <w:pStyle w:val="ConsPlusNormal"/>
            </w:pPr>
          </w:p>
        </w:tc>
        <w:tc>
          <w:tcPr>
            <w:tcW w:w="548" w:type="dxa"/>
            <w:tcBorders>
              <w:left w:val="single" w:sz="4" w:space="0" w:color="auto"/>
              <w:bottom w:val="nil"/>
              <w:right w:val="nil"/>
            </w:tcBorders>
          </w:tcPr>
          <w:p w:rsidR="00230FEB" w:rsidRDefault="00230FEB">
            <w:pPr>
              <w:pStyle w:val="ConsPlusNormal"/>
            </w:pPr>
          </w:p>
        </w:tc>
        <w:tc>
          <w:tcPr>
            <w:tcW w:w="1077" w:type="dxa"/>
            <w:tcBorders>
              <w:left w:val="nil"/>
              <w:bottom w:val="nil"/>
              <w:right w:val="nil"/>
            </w:tcBorders>
          </w:tcPr>
          <w:p w:rsidR="00230FEB" w:rsidRDefault="00230FEB">
            <w:pPr>
              <w:pStyle w:val="ConsPlusNormal"/>
            </w:pPr>
          </w:p>
        </w:tc>
        <w:tc>
          <w:tcPr>
            <w:tcW w:w="1201" w:type="dxa"/>
            <w:tcBorders>
              <w:left w:val="nil"/>
              <w:bottom w:val="nil"/>
              <w:right w:val="single" w:sz="4" w:space="0" w:color="auto"/>
            </w:tcBorders>
          </w:tcPr>
          <w:p w:rsidR="00230FEB" w:rsidRDefault="00230FEB">
            <w:pPr>
              <w:pStyle w:val="ConsPlusNormal"/>
            </w:pPr>
          </w:p>
        </w:tc>
        <w:tc>
          <w:tcPr>
            <w:tcW w:w="1464" w:type="dxa"/>
            <w:gridSpan w:val="2"/>
            <w:tcBorders>
              <w:left w:val="single" w:sz="4" w:space="0" w:color="auto"/>
              <w:bottom w:val="nil"/>
              <w:right w:val="nil"/>
            </w:tcBorders>
          </w:tcPr>
          <w:p w:rsidR="00230FEB" w:rsidRDefault="00230FEB">
            <w:pPr>
              <w:pStyle w:val="ConsPlusNormal"/>
            </w:pPr>
          </w:p>
        </w:tc>
      </w:tr>
      <w:tr w:rsidR="00230FEB">
        <w:tblPrEx>
          <w:tblBorders>
            <w:right w:val="nil"/>
            <w:insideH w:val="nil"/>
          </w:tblBorders>
        </w:tblPrEx>
        <w:tc>
          <w:tcPr>
            <w:tcW w:w="3118" w:type="dxa"/>
            <w:gridSpan w:val="2"/>
            <w:tcBorders>
              <w:left w:val="single" w:sz="4" w:space="0" w:color="auto"/>
              <w:right w:val="single" w:sz="4" w:space="0" w:color="auto"/>
            </w:tcBorders>
          </w:tcPr>
          <w:p w:rsidR="00230FEB" w:rsidRDefault="00230FEB">
            <w:pPr>
              <w:pStyle w:val="ConsPlusNormal"/>
              <w:jc w:val="center"/>
            </w:pPr>
            <w:r>
              <w:t>Отказ в предоставлении муниципальной услуги</w:t>
            </w:r>
          </w:p>
        </w:tc>
        <w:tc>
          <w:tcPr>
            <w:tcW w:w="1077" w:type="dxa"/>
            <w:tcBorders>
              <w:top w:val="nil"/>
              <w:left w:val="single" w:sz="4" w:space="0" w:color="auto"/>
              <w:bottom w:val="nil"/>
              <w:right w:val="nil"/>
            </w:tcBorders>
          </w:tcPr>
          <w:p w:rsidR="00230FEB" w:rsidRDefault="00230FEB">
            <w:pPr>
              <w:pStyle w:val="ConsPlusNormal"/>
            </w:pPr>
          </w:p>
        </w:tc>
        <w:tc>
          <w:tcPr>
            <w:tcW w:w="529" w:type="dxa"/>
            <w:tcBorders>
              <w:top w:val="nil"/>
              <w:left w:val="nil"/>
              <w:bottom w:val="nil"/>
              <w:right w:val="single" w:sz="4" w:space="0" w:color="auto"/>
            </w:tcBorders>
          </w:tcPr>
          <w:p w:rsidR="00230FEB" w:rsidRDefault="00230FEB">
            <w:pPr>
              <w:pStyle w:val="ConsPlusNormal"/>
            </w:pPr>
          </w:p>
        </w:tc>
        <w:tc>
          <w:tcPr>
            <w:tcW w:w="548" w:type="dxa"/>
            <w:tcBorders>
              <w:top w:val="nil"/>
              <w:left w:val="single" w:sz="4" w:space="0" w:color="auto"/>
              <w:bottom w:val="nil"/>
              <w:right w:val="nil"/>
            </w:tcBorders>
          </w:tcPr>
          <w:p w:rsidR="00230FEB" w:rsidRDefault="00230FEB">
            <w:pPr>
              <w:pStyle w:val="ConsPlusNormal"/>
            </w:pPr>
          </w:p>
        </w:tc>
        <w:tc>
          <w:tcPr>
            <w:tcW w:w="1077" w:type="dxa"/>
            <w:tcBorders>
              <w:top w:val="nil"/>
              <w:left w:val="nil"/>
              <w:bottom w:val="nil"/>
              <w:right w:val="nil"/>
            </w:tcBorders>
          </w:tcPr>
          <w:p w:rsidR="00230FEB" w:rsidRDefault="00230FEB">
            <w:pPr>
              <w:pStyle w:val="ConsPlusNormal"/>
            </w:pPr>
          </w:p>
        </w:tc>
        <w:tc>
          <w:tcPr>
            <w:tcW w:w="1201" w:type="dxa"/>
            <w:tcBorders>
              <w:top w:val="nil"/>
              <w:left w:val="nil"/>
              <w:bottom w:val="nil"/>
              <w:right w:val="single" w:sz="4" w:space="0" w:color="auto"/>
            </w:tcBorders>
          </w:tcPr>
          <w:p w:rsidR="00230FEB" w:rsidRDefault="00230FEB">
            <w:pPr>
              <w:pStyle w:val="ConsPlusNormal"/>
            </w:pPr>
          </w:p>
        </w:tc>
        <w:tc>
          <w:tcPr>
            <w:tcW w:w="1464" w:type="dxa"/>
            <w:gridSpan w:val="2"/>
            <w:tcBorders>
              <w:top w:val="nil"/>
              <w:left w:val="single" w:sz="4" w:space="0" w:color="auto"/>
              <w:bottom w:val="nil"/>
              <w:right w:val="nil"/>
            </w:tcBorders>
          </w:tcPr>
          <w:p w:rsidR="00230FEB" w:rsidRDefault="00230FEB">
            <w:pPr>
              <w:pStyle w:val="ConsPlusNormal"/>
            </w:pPr>
          </w:p>
        </w:tc>
      </w:tr>
      <w:tr w:rsidR="00230FEB">
        <w:tblPrEx>
          <w:tblBorders>
            <w:left w:val="nil"/>
            <w:right w:val="nil"/>
            <w:insideH w:val="nil"/>
          </w:tblBorders>
        </w:tblPrEx>
        <w:tc>
          <w:tcPr>
            <w:tcW w:w="3118" w:type="dxa"/>
            <w:gridSpan w:val="2"/>
            <w:tcBorders>
              <w:left w:val="nil"/>
              <w:right w:val="nil"/>
            </w:tcBorders>
          </w:tcPr>
          <w:p w:rsidR="00230FEB" w:rsidRDefault="00230FEB">
            <w:pPr>
              <w:pStyle w:val="ConsPlusNormal"/>
            </w:pPr>
          </w:p>
        </w:tc>
        <w:tc>
          <w:tcPr>
            <w:tcW w:w="1077" w:type="dxa"/>
            <w:tcBorders>
              <w:top w:val="nil"/>
              <w:left w:val="nil"/>
              <w:right w:val="nil"/>
            </w:tcBorders>
          </w:tcPr>
          <w:p w:rsidR="00230FEB" w:rsidRDefault="00230FEB">
            <w:pPr>
              <w:pStyle w:val="ConsPlusNormal"/>
            </w:pPr>
          </w:p>
        </w:tc>
        <w:tc>
          <w:tcPr>
            <w:tcW w:w="1077" w:type="dxa"/>
            <w:gridSpan w:val="2"/>
            <w:tcBorders>
              <w:top w:val="nil"/>
              <w:left w:val="nil"/>
              <w:right w:val="nil"/>
            </w:tcBorders>
          </w:tcPr>
          <w:p w:rsidR="00230FEB" w:rsidRDefault="00230FEB">
            <w:pPr>
              <w:pStyle w:val="ConsPlusNormal"/>
              <w:jc w:val="center"/>
            </w:pPr>
            <w:r>
              <w:rPr>
                <w:noProof/>
                <w:position w:val="-5"/>
              </w:rPr>
              <w:drawing>
                <wp:inline distT="0" distB="0" distL="0" distR="0">
                  <wp:extent cx="142875" cy="20002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1077" w:type="dxa"/>
            <w:tcBorders>
              <w:top w:val="nil"/>
              <w:left w:val="nil"/>
              <w:bottom w:val="nil"/>
              <w:right w:val="nil"/>
            </w:tcBorders>
          </w:tcPr>
          <w:p w:rsidR="00230FEB" w:rsidRDefault="00230FEB">
            <w:pPr>
              <w:pStyle w:val="ConsPlusNormal"/>
            </w:pPr>
          </w:p>
        </w:tc>
        <w:tc>
          <w:tcPr>
            <w:tcW w:w="2665" w:type="dxa"/>
            <w:gridSpan w:val="3"/>
            <w:tcBorders>
              <w:top w:val="nil"/>
              <w:left w:val="nil"/>
              <w:right w:val="nil"/>
            </w:tcBorders>
          </w:tcPr>
          <w:p w:rsidR="00230FEB" w:rsidRDefault="00230FEB">
            <w:pPr>
              <w:pStyle w:val="ConsPlusNormal"/>
              <w:jc w:val="center"/>
            </w:pPr>
            <w:r>
              <w:rPr>
                <w:noProof/>
                <w:position w:val="-5"/>
              </w:rPr>
              <w:drawing>
                <wp:inline distT="0" distB="0" distL="0" distR="0">
                  <wp:extent cx="142875" cy="20002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r>
      <w:tr w:rsidR="00230FEB">
        <w:tblPrEx>
          <w:tblBorders>
            <w:insideV w:val="single" w:sz="4" w:space="0" w:color="auto"/>
          </w:tblBorders>
        </w:tblPrEx>
        <w:tc>
          <w:tcPr>
            <w:tcW w:w="5272" w:type="dxa"/>
            <w:gridSpan w:val="5"/>
          </w:tcPr>
          <w:p w:rsidR="00230FEB" w:rsidRDefault="00230FEB">
            <w:pPr>
              <w:pStyle w:val="ConsPlusNormal"/>
              <w:jc w:val="center"/>
            </w:pPr>
            <w:r>
              <w:t>Направление в электронной форме посредством штатного интерфейса электронной площадки подписанного проекта договора купли-продажи или проекта договора аренды земельного участка, оформленного на основании протокола рассмотрения заявок на участие в электронном аукционе, единственному участнику электронного аукциона в случае, если электронный аукцион признан несостоявшимся и подана только одна заявка на участие в электронном аукционе или только один заявитель признан участником электронного аукциона</w:t>
            </w:r>
          </w:p>
        </w:tc>
        <w:tc>
          <w:tcPr>
            <w:tcW w:w="1077" w:type="dxa"/>
            <w:tcBorders>
              <w:top w:val="nil"/>
              <w:bottom w:val="nil"/>
            </w:tcBorders>
          </w:tcPr>
          <w:p w:rsidR="00230FEB" w:rsidRDefault="00230FEB">
            <w:pPr>
              <w:pStyle w:val="ConsPlusNormal"/>
            </w:pPr>
          </w:p>
        </w:tc>
        <w:tc>
          <w:tcPr>
            <w:tcW w:w="2665" w:type="dxa"/>
            <w:gridSpan w:val="3"/>
          </w:tcPr>
          <w:p w:rsidR="00230FEB" w:rsidRDefault="00230FEB">
            <w:pPr>
              <w:pStyle w:val="ConsPlusNormal"/>
              <w:jc w:val="center"/>
            </w:pPr>
            <w:r>
              <w:t>Проведение на электронной площадке ее оператором электронного аукциона по продаже земельного участка или аукциона на право заключения договора аренды земельного участка</w:t>
            </w:r>
          </w:p>
        </w:tc>
      </w:tr>
      <w:tr w:rsidR="00230FEB">
        <w:tblPrEx>
          <w:tblBorders>
            <w:left w:val="nil"/>
          </w:tblBorders>
        </w:tblPrEx>
        <w:tc>
          <w:tcPr>
            <w:tcW w:w="3118" w:type="dxa"/>
            <w:gridSpan w:val="2"/>
            <w:tcBorders>
              <w:left w:val="nil"/>
              <w:right w:val="nil"/>
            </w:tcBorders>
          </w:tcPr>
          <w:p w:rsidR="00230FEB" w:rsidRDefault="00230FEB">
            <w:pPr>
              <w:pStyle w:val="ConsPlusNormal"/>
            </w:pPr>
          </w:p>
        </w:tc>
        <w:tc>
          <w:tcPr>
            <w:tcW w:w="1077" w:type="dxa"/>
            <w:tcBorders>
              <w:left w:val="nil"/>
              <w:right w:val="nil"/>
            </w:tcBorders>
          </w:tcPr>
          <w:p w:rsidR="00230FEB" w:rsidRDefault="00230FEB">
            <w:pPr>
              <w:pStyle w:val="ConsPlusNormal"/>
              <w:jc w:val="center"/>
            </w:pPr>
            <w:r>
              <w:rPr>
                <w:noProof/>
                <w:position w:val="-5"/>
              </w:rPr>
              <w:drawing>
                <wp:inline distT="0" distB="0" distL="0" distR="0">
                  <wp:extent cx="142875" cy="20002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1077" w:type="dxa"/>
            <w:gridSpan w:val="2"/>
            <w:tcBorders>
              <w:left w:val="nil"/>
              <w:bottom w:val="nil"/>
              <w:right w:val="nil"/>
            </w:tcBorders>
          </w:tcPr>
          <w:p w:rsidR="00230FEB" w:rsidRDefault="00230FEB">
            <w:pPr>
              <w:pStyle w:val="ConsPlusNormal"/>
              <w:jc w:val="center"/>
            </w:pPr>
            <w:r>
              <w:rPr>
                <w:noProof/>
                <w:position w:val="-5"/>
              </w:rPr>
              <w:drawing>
                <wp:inline distT="0" distB="0" distL="0" distR="0">
                  <wp:extent cx="142875" cy="20002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1077" w:type="dxa"/>
            <w:tcBorders>
              <w:top w:val="nil"/>
              <w:left w:val="nil"/>
              <w:right w:val="nil"/>
            </w:tcBorders>
          </w:tcPr>
          <w:p w:rsidR="00230FEB" w:rsidRDefault="00230FEB">
            <w:pPr>
              <w:pStyle w:val="ConsPlusNormal"/>
            </w:pPr>
          </w:p>
        </w:tc>
        <w:tc>
          <w:tcPr>
            <w:tcW w:w="1927" w:type="dxa"/>
            <w:gridSpan w:val="2"/>
            <w:tcBorders>
              <w:left w:val="nil"/>
              <w:right w:val="nil"/>
            </w:tcBorders>
          </w:tcPr>
          <w:p w:rsidR="00230FEB" w:rsidRDefault="00230FEB">
            <w:pPr>
              <w:pStyle w:val="ConsPlusNormal"/>
            </w:pPr>
          </w:p>
        </w:tc>
        <w:tc>
          <w:tcPr>
            <w:tcW w:w="738" w:type="dxa"/>
            <w:tcBorders>
              <w:left w:val="nil"/>
              <w:bottom w:val="nil"/>
              <w:right w:val="single" w:sz="4" w:space="0" w:color="auto"/>
            </w:tcBorders>
          </w:tcPr>
          <w:p w:rsidR="00230FEB" w:rsidRDefault="00230FEB">
            <w:pPr>
              <w:pStyle w:val="ConsPlusNormal"/>
            </w:pPr>
          </w:p>
        </w:tc>
      </w:tr>
      <w:tr w:rsidR="00230FEB">
        <w:tblPrEx>
          <w:tblBorders>
            <w:insideH w:val="nil"/>
            <w:insideV w:val="single" w:sz="4" w:space="0" w:color="auto"/>
          </w:tblBorders>
        </w:tblPrEx>
        <w:tc>
          <w:tcPr>
            <w:tcW w:w="4195" w:type="dxa"/>
            <w:gridSpan w:val="3"/>
          </w:tcPr>
          <w:p w:rsidR="00230FEB" w:rsidRDefault="00230FEB">
            <w:pPr>
              <w:pStyle w:val="ConsPlusNormal"/>
              <w:jc w:val="center"/>
            </w:pPr>
            <w:r>
              <w:t xml:space="preserve">Заключение в электронной форме посредством штатного интерфейса электронной площадки договора купли-продажи или договора аренды земельного участка с победителем </w:t>
            </w:r>
            <w:r>
              <w:lastRenderedPageBreak/>
              <w:t>электронного аукциона или иным лицом, с которым заключается договор купли-продажи или договор аренды земельного участка в соответствии с настоящим административным регламентом</w:t>
            </w:r>
          </w:p>
        </w:tc>
        <w:tc>
          <w:tcPr>
            <w:tcW w:w="529" w:type="dxa"/>
            <w:tcBorders>
              <w:top w:val="nil"/>
              <w:bottom w:val="nil"/>
            </w:tcBorders>
          </w:tcPr>
          <w:p w:rsidR="00230FEB" w:rsidRDefault="00230FEB">
            <w:pPr>
              <w:pStyle w:val="ConsPlusNormal"/>
            </w:pPr>
          </w:p>
        </w:tc>
        <w:tc>
          <w:tcPr>
            <w:tcW w:w="3552" w:type="dxa"/>
            <w:gridSpan w:val="4"/>
          </w:tcPr>
          <w:p w:rsidR="00230FEB" w:rsidRDefault="00230FEB">
            <w:pPr>
              <w:pStyle w:val="ConsPlusNormal"/>
              <w:jc w:val="center"/>
            </w:pPr>
            <w:r>
              <w:t xml:space="preserve">Направление сведений в реестр недобросовестных участников аукциона в случае уклонения от заключения договора купли-продажи или договора аренды </w:t>
            </w:r>
            <w:r>
              <w:lastRenderedPageBreak/>
              <w:t>земельного участка победителя электронного аукциона или иного лица, с которым заключается договор купли-продажи или договор аренды земельного участка в соответствии с настоящим административным регламентом</w:t>
            </w:r>
          </w:p>
        </w:tc>
        <w:tc>
          <w:tcPr>
            <w:tcW w:w="738" w:type="dxa"/>
            <w:tcBorders>
              <w:top w:val="nil"/>
              <w:bottom w:val="nil"/>
            </w:tcBorders>
          </w:tcPr>
          <w:p w:rsidR="00230FEB" w:rsidRDefault="00230FEB">
            <w:pPr>
              <w:pStyle w:val="ConsPlusNormal"/>
            </w:pPr>
          </w:p>
        </w:tc>
      </w:tr>
      <w:tr w:rsidR="00230FEB">
        <w:tblPrEx>
          <w:tblBorders>
            <w:left w:val="nil"/>
          </w:tblBorders>
        </w:tblPrEx>
        <w:tc>
          <w:tcPr>
            <w:tcW w:w="3118" w:type="dxa"/>
            <w:gridSpan w:val="2"/>
            <w:tcBorders>
              <w:left w:val="nil"/>
              <w:bottom w:val="nil"/>
              <w:right w:val="nil"/>
            </w:tcBorders>
          </w:tcPr>
          <w:p w:rsidR="00230FEB" w:rsidRDefault="00230FEB">
            <w:pPr>
              <w:pStyle w:val="ConsPlusNormal"/>
            </w:pPr>
            <w:r>
              <w:rPr>
                <w:noProof/>
                <w:position w:val="-5"/>
              </w:rPr>
              <w:lastRenderedPageBreak/>
              <w:drawing>
                <wp:inline distT="0" distB="0" distL="0" distR="0">
                  <wp:extent cx="142875" cy="20002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1077" w:type="dxa"/>
            <w:tcBorders>
              <w:left w:val="nil"/>
              <w:right w:val="nil"/>
            </w:tcBorders>
          </w:tcPr>
          <w:p w:rsidR="00230FEB" w:rsidRDefault="00230FEB">
            <w:pPr>
              <w:pStyle w:val="ConsPlusNormal"/>
              <w:jc w:val="center"/>
            </w:pPr>
            <w:r>
              <w:rPr>
                <w:noProof/>
                <w:position w:val="-5"/>
              </w:rPr>
              <w:drawing>
                <wp:inline distT="0" distB="0" distL="0" distR="0">
                  <wp:extent cx="142875" cy="20002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1077" w:type="dxa"/>
            <w:gridSpan w:val="2"/>
            <w:tcBorders>
              <w:top w:val="nil"/>
              <w:left w:val="nil"/>
              <w:right w:val="nil"/>
            </w:tcBorders>
          </w:tcPr>
          <w:p w:rsidR="00230FEB" w:rsidRDefault="00230FEB">
            <w:pPr>
              <w:pStyle w:val="ConsPlusNormal"/>
            </w:pPr>
          </w:p>
        </w:tc>
        <w:tc>
          <w:tcPr>
            <w:tcW w:w="1077" w:type="dxa"/>
            <w:tcBorders>
              <w:left w:val="nil"/>
              <w:right w:val="nil"/>
            </w:tcBorders>
          </w:tcPr>
          <w:p w:rsidR="00230FEB" w:rsidRDefault="00230FEB">
            <w:pPr>
              <w:pStyle w:val="ConsPlusNormal"/>
              <w:jc w:val="center"/>
            </w:pPr>
            <w:r>
              <w:rPr>
                <w:noProof/>
                <w:position w:val="-5"/>
              </w:rPr>
              <w:drawing>
                <wp:inline distT="0" distB="0" distL="0" distR="0">
                  <wp:extent cx="142875" cy="20002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1201" w:type="dxa"/>
            <w:tcBorders>
              <w:left w:val="nil"/>
              <w:right w:val="nil"/>
            </w:tcBorders>
          </w:tcPr>
          <w:p w:rsidR="00230FEB" w:rsidRDefault="00230FEB">
            <w:pPr>
              <w:pStyle w:val="ConsPlusNormal"/>
            </w:pPr>
          </w:p>
        </w:tc>
        <w:tc>
          <w:tcPr>
            <w:tcW w:w="726" w:type="dxa"/>
            <w:tcBorders>
              <w:left w:val="nil"/>
              <w:bottom w:val="nil"/>
              <w:right w:val="nil"/>
            </w:tcBorders>
          </w:tcPr>
          <w:p w:rsidR="00230FEB" w:rsidRDefault="00230FEB">
            <w:pPr>
              <w:pStyle w:val="ConsPlusNormal"/>
              <w:jc w:val="center"/>
            </w:pPr>
            <w:r>
              <w:rPr>
                <w:noProof/>
                <w:position w:val="-5"/>
              </w:rPr>
              <w:drawing>
                <wp:inline distT="0" distB="0" distL="0" distR="0">
                  <wp:extent cx="142875" cy="20002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738" w:type="dxa"/>
            <w:tcBorders>
              <w:top w:val="nil"/>
              <w:left w:val="nil"/>
              <w:bottom w:val="nil"/>
              <w:right w:val="single" w:sz="4" w:space="0" w:color="auto"/>
            </w:tcBorders>
          </w:tcPr>
          <w:p w:rsidR="00230FEB" w:rsidRDefault="00230FEB">
            <w:pPr>
              <w:pStyle w:val="ConsPlusNormal"/>
            </w:pPr>
          </w:p>
        </w:tc>
      </w:tr>
      <w:tr w:rsidR="00230FEB">
        <w:tblPrEx>
          <w:tblBorders>
            <w:insideH w:val="nil"/>
            <w:insideV w:val="single" w:sz="4" w:space="0" w:color="auto"/>
          </w:tblBorders>
        </w:tblPrEx>
        <w:tc>
          <w:tcPr>
            <w:tcW w:w="950" w:type="dxa"/>
            <w:tcBorders>
              <w:top w:val="nil"/>
              <w:bottom w:val="nil"/>
            </w:tcBorders>
          </w:tcPr>
          <w:p w:rsidR="00230FEB" w:rsidRDefault="00230FEB">
            <w:pPr>
              <w:pStyle w:val="ConsPlusNormal"/>
            </w:pPr>
          </w:p>
        </w:tc>
        <w:tc>
          <w:tcPr>
            <w:tcW w:w="6600" w:type="dxa"/>
            <w:gridSpan w:val="6"/>
          </w:tcPr>
          <w:p w:rsidR="00230FEB" w:rsidRDefault="00230FEB">
            <w:pPr>
              <w:pStyle w:val="ConsPlusNormal"/>
              <w:jc w:val="center"/>
            </w:pPr>
            <w:r>
              <w:t>Направление в электронной форме посредством штатного интерфейса электронной площадки подписанного проекта договора купли-продажи или проекта договора аренды земельного участка, оформленного на основании протокола о результатах электронного аукциона, участнику электронного аукциона, который сделал предпоследнее предложение о цене предмета электронного аукциона, в случае уклонения победителя такого аукциона от заключения договора</w:t>
            </w:r>
          </w:p>
        </w:tc>
        <w:tc>
          <w:tcPr>
            <w:tcW w:w="726" w:type="dxa"/>
            <w:tcBorders>
              <w:top w:val="nil"/>
              <w:bottom w:val="nil"/>
            </w:tcBorders>
          </w:tcPr>
          <w:p w:rsidR="00230FEB" w:rsidRDefault="00230FEB">
            <w:pPr>
              <w:pStyle w:val="ConsPlusNormal"/>
            </w:pPr>
          </w:p>
        </w:tc>
        <w:tc>
          <w:tcPr>
            <w:tcW w:w="738" w:type="dxa"/>
            <w:tcBorders>
              <w:top w:val="nil"/>
              <w:bottom w:val="nil"/>
            </w:tcBorders>
          </w:tcPr>
          <w:p w:rsidR="00230FEB" w:rsidRDefault="00230FEB">
            <w:pPr>
              <w:pStyle w:val="ConsPlusNormal"/>
            </w:pPr>
          </w:p>
        </w:tc>
      </w:tr>
      <w:tr w:rsidR="00230FEB">
        <w:tblPrEx>
          <w:tblBorders>
            <w:right w:val="nil"/>
          </w:tblBorders>
        </w:tblPrEx>
        <w:tc>
          <w:tcPr>
            <w:tcW w:w="3118" w:type="dxa"/>
            <w:gridSpan w:val="2"/>
            <w:tcBorders>
              <w:top w:val="nil"/>
              <w:left w:val="single" w:sz="4" w:space="0" w:color="auto"/>
              <w:right w:val="nil"/>
            </w:tcBorders>
          </w:tcPr>
          <w:p w:rsidR="00230FEB" w:rsidRDefault="00230FEB">
            <w:pPr>
              <w:pStyle w:val="ConsPlusNormal"/>
            </w:pPr>
          </w:p>
        </w:tc>
        <w:tc>
          <w:tcPr>
            <w:tcW w:w="1077" w:type="dxa"/>
            <w:tcBorders>
              <w:left w:val="nil"/>
              <w:right w:val="nil"/>
            </w:tcBorders>
          </w:tcPr>
          <w:p w:rsidR="00230FEB" w:rsidRDefault="00230FEB">
            <w:pPr>
              <w:pStyle w:val="ConsPlusNormal"/>
            </w:pPr>
          </w:p>
        </w:tc>
        <w:tc>
          <w:tcPr>
            <w:tcW w:w="1077" w:type="dxa"/>
            <w:gridSpan w:val="2"/>
            <w:tcBorders>
              <w:left w:val="nil"/>
              <w:right w:val="nil"/>
            </w:tcBorders>
          </w:tcPr>
          <w:p w:rsidR="00230FEB" w:rsidRDefault="00230FEB">
            <w:pPr>
              <w:pStyle w:val="ConsPlusNormal"/>
              <w:jc w:val="center"/>
            </w:pPr>
            <w:r>
              <w:rPr>
                <w:noProof/>
                <w:position w:val="-5"/>
              </w:rPr>
              <w:drawing>
                <wp:inline distT="0" distB="0" distL="0" distR="0">
                  <wp:extent cx="142875" cy="20002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c>
          <w:tcPr>
            <w:tcW w:w="1077" w:type="dxa"/>
            <w:tcBorders>
              <w:left w:val="nil"/>
              <w:right w:val="nil"/>
            </w:tcBorders>
          </w:tcPr>
          <w:p w:rsidR="00230FEB" w:rsidRDefault="00230FEB">
            <w:pPr>
              <w:pStyle w:val="ConsPlusNormal"/>
            </w:pPr>
          </w:p>
        </w:tc>
        <w:tc>
          <w:tcPr>
            <w:tcW w:w="1927" w:type="dxa"/>
            <w:gridSpan w:val="2"/>
            <w:tcBorders>
              <w:top w:val="nil"/>
              <w:left w:val="nil"/>
              <w:right w:val="single" w:sz="4" w:space="0" w:color="auto"/>
            </w:tcBorders>
          </w:tcPr>
          <w:p w:rsidR="00230FEB" w:rsidRDefault="00230FEB">
            <w:pPr>
              <w:pStyle w:val="ConsPlusNormal"/>
            </w:pPr>
          </w:p>
        </w:tc>
        <w:tc>
          <w:tcPr>
            <w:tcW w:w="738" w:type="dxa"/>
            <w:tcBorders>
              <w:top w:val="nil"/>
              <w:left w:val="single" w:sz="4" w:space="0" w:color="auto"/>
              <w:right w:val="nil"/>
            </w:tcBorders>
          </w:tcPr>
          <w:p w:rsidR="00230FEB" w:rsidRDefault="00230FEB">
            <w:pPr>
              <w:pStyle w:val="ConsPlusNormal"/>
              <w:jc w:val="right"/>
            </w:pPr>
            <w:r>
              <w:rPr>
                <w:noProof/>
                <w:position w:val="-5"/>
              </w:rPr>
              <w:drawing>
                <wp:inline distT="0" distB="0" distL="0" distR="0">
                  <wp:extent cx="142875" cy="20002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p>
        </w:tc>
      </w:tr>
      <w:tr w:rsidR="00230FEB">
        <w:tc>
          <w:tcPr>
            <w:tcW w:w="9014" w:type="dxa"/>
            <w:gridSpan w:val="9"/>
            <w:tcBorders>
              <w:left w:val="single" w:sz="4" w:space="0" w:color="auto"/>
              <w:right w:val="single" w:sz="4" w:space="0" w:color="auto"/>
            </w:tcBorders>
          </w:tcPr>
          <w:p w:rsidR="00230FEB" w:rsidRDefault="00230FEB">
            <w:pPr>
              <w:pStyle w:val="ConsPlusNormal"/>
              <w:jc w:val="center"/>
            </w:pPr>
            <w:r>
              <w:t>Направление в электронной форме посредством штатного интерфейса электронной площадки подписанного проекта договора купли-продажи или проекта договора аренды земельного участка, оформленного на основании протокола о результатах электронного аукциона, победителю электронного аукциона или единственному принявшему участие в электронном аукционе его участнику</w:t>
            </w:r>
          </w:p>
        </w:tc>
      </w:tr>
    </w:tbl>
    <w:p w:rsidR="00230FEB" w:rsidRDefault="00230FEB">
      <w:pPr>
        <w:pStyle w:val="ConsPlusNormal"/>
        <w:jc w:val="both"/>
      </w:pPr>
    </w:p>
    <w:p w:rsidR="00230FEB" w:rsidRDefault="00230FEB">
      <w:pPr>
        <w:pStyle w:val="ConsPlusNormal"/>
        <w:jc w:val="both"/>
      </w:pPr>
    </w:p>
    <w:p w:rsidR="00230FEB" w:rsidRDefault="00230FEB">
      <w:pPr>
        <w:pStyle w:val="ConsPlusNormal"/>
        <w:pBdr>
          <w:bottom w:val="single" w:sz="6" w:space="0" w:color="auto"/>
        </w:pBdr>
        <w:spacing w:before="100" w:after="100"/>
        <w:jc w:val="both"/>
        <w:rPr>
          <w:sz w:val="2"/>
          <w:szCs w:val="2"/>
        </w:rPr>
      </w:pPr>
    </w:p>
    <w:p w:rsidR="0072353D" w:rsidRDefault="0072353D">
      <w:bookmarkStart w:id="14" w:name="_GoBack"/>
      <w:bookmarkEnd w:id="14"/>
    </w:p>
    <w:sectPr w:rsidR="0072353D">
      <w:pgSz w:w="16840" w:h="11340" w:orient="landscape"/>
      <w:pgMar w:top="1701" w:right="283"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4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FEB"/>
    <w:rsid w:val="00230FEB"/>
    <w:rsid w:val="0072353D"/>
    <w:rsid w:val="00862754"/>
    <w:rsid w:val="00C53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305"/>
    <w:rPr>
      <w:sz w:val="21"/>
    </w:rPr>
  </w:style>
  <w:style w:type="paragraph" w:styleId="1">
    <w:name w:val="heading 1"/>
    <w:basedOn w:val="a"/>
    <w:next w:val="a"/>
    <w:link w:val="10"/>
    <w:uiPriority w:val="9"/>
    <w:qFormat/>
    <w:rsid w:val="00C53305"/>
    <w:pPr>
      <w:keepNext/>
      <w:keepLines/>
      <w:spacing w:before="360" w:after="0"/>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C53305"/>
    <w:pPr>
      <w:keepNext/>
      <w:keepLines/>
      <w:spacing w:before="120" w:after="0"/>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C53305"/>
    <w:pPr>
      <w:keepNext/>
      <w:keepLines/>
      <w:spacing w:before="20" w:after="0"/>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C53305"/>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C53305"/>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C53305"/>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C53305"/>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C53305"/>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C53305"/>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3305"/>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semiHidden/>
    <w:rsid w:val="00C53305"/>
    <w:rPr>
      <w:rFonts w:eastAsiaTheme="majorEastAsia" w:cstheme="majorBidi"/>
      <w:b/>
      <w:bCs/>
      <w:color w:val="4F81BD" w:themeColor="accent1"/>
      <w:sz w:val="28"/>
      <w:szCs w:val="26"/>
    </w:rPr>
  </w:style>
  <w:style w:type="character" w:customStyle="1" w:styleId="30">
    <w:name w:val="Заголовок 3 Знак"/>
    <w:basedOn w:val="a0"/>
    <w:link w:val="3"/>
    <w:uiPriority w:val="9"/>
    <w:semiHidden/>
    <w:rsid w:val="00C53305"/>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semiHidden/>
    <w:rsid w:val="00C53305"/>
    <w:rPr>
      <w:rFonts w:eastAsiaTheme="majorEastAsia" w:cstheme="majorBidi"/>
      <w:b/>
      <w:bCs/>
      <w:i/>
      <w:iCs/>
      <w:color w:val="000000"/>
      <w:sz w:val="24"/>
    </w:rPr>
  </w:style>
  <w:style w:type="character" w:customStyle="1" w:styleId="50">
    <w:name w:val="Заголовок 5 Знак"/>
    <w:basedOn w:val="a0"/>
    <w:link w:val="5"/>
    <w:uiPriority w:val="9"/>
    <w:semiHidden/>
    <w:rsid w:val="00C53305"/>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C53305"/>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semiHidden/>
    <w:rsid w:val="00C53305"/>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C53305"/>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C53305"/>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C53305"/>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uiPriority w:val="10"/>
    <w:qFormat/>
    <w:rsid w:val="00C53305"/>
    <w:pPr>
      <w:spacing w:after="120"/>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uiPriority w:val="10"/>
    <w:rsid w:val="00C53305"/>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C53305"/>
    <w:pPr>
      <w:numPr>
        <w:ilvl w:val="1"/>
      </w:numPr>
    </w:pPr>
    <w:rPr>
      <w:rFonts w:eastAsiaTheme="majorEastAsia" w:cstheme="majorBidi"/>
      <w:iCs/>
      <w:color w:val="1F497D" w:themeColor="text2"/>
      <w:sz w:val="40"/>
      <w:szCs w:val="24"/>
      <w:lang w:bidi="hi-IN"/>
    </w:rPr>
  </w:style>
  <w:style w:type="character" w:customStyle="1" w:styleId="a7">
    <w:name w:val="Подзаголовок Знак"/>
    <w:basedOn w:val="a0"/>
    <w:link w:val="a6"/>
    <w:uiPriority w:val="11"/>
    <w:rsid w:val="00C53305"/>
    <w:rPr>
      <w:rFonts w:eastAsiaTheme="majorEastAsia" w:cstheme="majorBidi"/>
      <w:iCs/>
      <w:color w:val="1F497D" w:themeColor="text2"/>
      <w:sz w:val="40"/>
      <w:szCs w:val="24"/>
      <w:lang w:bidi="hi-IN"/>
    </w:rPr>
  </w:style>
  <w:style w:type="character" w:styleId="a8">
    <w:name w:val="Strong"/>
    <w:basedOn w:val="a0"/>
    <w:uiPriority w:val="22"/>
    <w:qFormat/>
    <w:rsid w:val="00C53305"/>
    <w:rPr>
      <w:b w:val="0"/>
      <w:bCs/>
      <w:i/>
      <w:color w:val="1F497D" w:themeColor="text2"/>
    </w:rPr>
  </w:style>
  <w:style w:type="character" w:styleId="a9">
    <w:name w:val="Emphasis"/>
    <w:basedOn w:val="a0"/>
    <w:uiPriority w:val="20"/>
    <w:qFormat/>
    <w:rsid w:val="00C53305"/>
    <w:rPr>
      <w:b/>
      <w:i/>
      <w:iCs/>
    </w:rPr>
  </w:style>
  <w:style w:type="paragraph" w:styleId="aa">
    <w:name w:val="No Spacing"/>
    <w:link w:val="ab"/>
    <w:uiPriority w:val="1"/>
    <w:qFormat/>
    <w:rsid w:val="00C53305"/>
    <w:pPr>
      <w:spacing w:after="0"/>
    </w:pPr>
  </w:style>
  <w:style w:type="character" w:customStyle="1" w:styleId="ab">
    <w:name w:val="Без интервала Знак"/>
    <w:basedOn w:val="a0"/>
    <w:link w:val="aa"/>
    <w:uiPriority w:val="1"/>
    <w:rsid w:val="00C53305"/>
  </w:style>
  <w:style w:type="paragraph" w:styleId="ac">
    <w:name w:val="List Paragraph"/>
    <w:basedOn w:val="a"/>
    <w:uiPriority w:val="34"/>
    <w:qFormat/>
    <w:rsid w:val="00C53305"/>
    <w:pPr>
      <w:ind w:left="720" w:hanging="288"/>
      <w:contextualSpacing/>
    </w:pPr>
    <w:rPr>
      <w:color w:val="1F497D" w:themeColor="text2"/>
    </w:rPr>
  </w:style>
  <w:style w:type="paragraph" w:styleId="21">
    <w:name w:val="Quote"/>
    <w:basedOn w:val="a"/>
    <w:next w:val="a"/>
    <w:link w:val="22"/>
    <w:uiPriority w:val="29"/>
    <w:qFormat/>
    <w:rsid w:val="00C53305"/>
    <w:pPr>
      <w:spacing w:after="0" w:line="360" w:lineRule="auto"/>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C53305"/>
    <w:rPr>
      <w:rFonts w:eastAsiaTheme="minorEastAsia"/>
      <w:b/>
      <w:i/>
      <w:iCs/>
      <w:color w:val="4F81BD" w:themeColor="accent1"/>
      <w:sz w:val="26"/>
      <w:lang w:bidi="hi-IN"/>
    </w:rPr>
  </w:style>
  <w:style w:type="paragraph" w:styleId="ad">
    <w:name w:val="Intense Quote"/>
    <w:basedOn w:val="a"/>
    <w:next w:val="a"/>
    <w:link w:val="ae"/>
    <w:uiPriority w:val="30"/>
    <w:qFormat/>
    <w:rsid w:val="00C53305"/>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C53305"/>
    <w:rPr>
      <w:rFonts w:asciiTheme="majorHAnsi" w:eastAsiaTheme="minorEastAsia"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C53305"/>
    <w:rPr>
      <w:i/>
      <w:iCs/>
      <w:color w:val="000000"/>
    </w:rPr>
  </w:style>
  <w:style w:type="character" w:styleId="af0">
    <w:name w:val="Intense Emphasis"/>
    <w:basedOn w:val="a0"/>
    <w:uiPriority w:val="21"/>
    <w:qFormat/>
    <w:rsid w:val="00C53305"/>
    <w:rPr>
      <w:b/>
      <w:bCs/>
      <w:i/>
      <w:iCs/>
      <w:color w:val="4F81BD" w:themeColor="accent1"/>
    </w:rPr>
  </w:style>
  <w:style w:type="character" w:styleId="af1">
    <w:name w:val="Subtle Reference"/>
    <w:basedOn w:val="a0"/>
    <w:uiPriority w:val="31"/>
    <w:qFormat/>
    <w:rsid w:val="00C53305"/>
    <w:rPr>
      <w:smallCaps/>
      <w:color w:val="000000"/>
      <w:u w:val="single"/>
    </w:rPr>
  </w:style>
  <w:style w:type="character" w:styleId="af2">
    <w:name w:val="Intense Reference"/>
    <w:basedOn w:val="a0"/>
    <w:uiPriority w:val="32"/>
    <w:qFormat/>
    <w:rsid w:val="00C53305"/>
    <w:rPr>
      <w:b w:val="0"/>
      <w:bCs/>
      <w:smallCaps/>
      <w:color w:val="4F81BD" w:themeColor="accent1"/>
      <w:spacing w:val="5"/>
      <w:u w:val="single"/>
    </w:rPr>
  </w:style>
  <w:style w:type="character" w:styleId="af3">
    <w:name w:val="Book Title"/>
    <w:basedOn w:val="a0"/>
    <w:uiPriority w:val="33"/>
    <w:qFormat/>
    <w:rsid w:val="00C53305"/>
    <w:rPr>
      <w:b/>
      <w:bCs/>
      <w:caps/>
      <w:smallCaps w:val="0"/>
      <w:color w:val="1F497D" w:themeColor="text2"/>
      <w:spacing w:val="10"/>
    </w:rPr>
  </w:style>
  <w:style w:type="paragraph" w:styleId="af4">
    <w:name w:val="TOC Heading"/>
    <w:basedOn w:val="1"/>
    <w:next w:val="a"/>
    <w:uiPriority w:val="39"/>
    <w:semiHidden/>
    <w:unhideWhenUsed/>
    <w:qFormat/>
    <w:rsid w:val="00C53305"/>
    <w:pPr>
      <w:spacing w:before="480" w:line="264" w:lineRule="auto"/>
      <w:outlineLvl w:val="9"/>
    </w:pPr>
    <w:rPr>
      <w:b/>
    </w:rPr>
  </w:style>
  <w:style w:type="paragraph" w:customStyle="1" w:styleId="ConsPlusNormal">
    <w:name w:val="ConsPlusNormal"/>
    <w:rsid w:val="00230FEB"/>
    <w:pPr>
      <w:widowControl w:val="0"/>
      <w:autoSpaceDE w:val="0"/>
      <w:autoSpaceDN w:val="0"/>
      <w:spacing w:after="0"/>
    </w:pPr>
    <w:rPr>
      <w:rFonts w:ascii="Verdana" w:eastAsia="Times New Roman" w:hAnsi="Verdana" w:cs="Verdana"/>
      <w:sz w:val="20"/>
      <w:szCs w:val="20"/>
      <w:lang w:eastAsia="ru-RU"/>
    </w:rPr>
  </w:style>
  <w:style w:type="paragraph" w:customStyle="1" w:styleId="ConsPlusNonformat">
    <w:name w:val="ConsPlusNonformat"/>
    <w:rsid w:val="00230FEB"/>
    <w:pPr>
      <w:widowControl w:val="0"/>
      <w:autoSpaceDE w:val="0"/>
      <w:autoSpaceDN w:val="0"/>
      <w:spacing w:after="0"/>
    </w:pPr>
    <w:rPr>
      <w:rFonts w:ascii="Courier New" w:eastAsia="Times New Roman" w:hAnsi="Courier New" w:cs="Courier New"/>
      <w:sz w:val="20"/>
      <w:szCs w:val="20"/>
      <w:lang w:eastAsia="ru-RU"/>
    </w:rPr>
  </w:style>
  <w:style w:type="paragraph" w:customStyle="1" w:styleId="ConsPlusTitle">
    <w:name w:val="ConsPlusTitle"/>
    <w:rsid w:val="00230FEB"/>
    <w:pPr>
      <w:widowControl w:val="0"/>
      <w:autoSpaceDE w:val="0"/>
      <w:autoSpaceDN w:val="0"/>
      <w:spacing w:after="0"/>
    </w:pPr>
    <w:rPr>
      <w:rFonts w:ascii="Verdana" w:eastAsia="Times New Roman" w:hAnsi="Verdana" w:cs="Verdana"/>
      <w:b/>
      <w:sz w:val="20"/>
      <w:szCs w:val="20"/>
      <w:lang w:eastAsia="ru-RU"/>
    </w:rPr>
  </w:style>
  <w:style w:type="paragraph" w:customStyle="1" w:styleId="ConsPlusCell">
    <w:name w:val="ConsPlusCell"/>
    <w:rsid w:val="00230FEB"/>
    <w:pPr>
      <w:widowControl w:val="0"/>
      <w:autoSpaceDE w:val="0"/>
      <w:autoSpaceDN w:val="0"/>
      <w:spacing w:after="0"/>
    </w:pPr>
    <w:rPr>
      <w:rFonts w:ascii="Courier New" w:eastAsia="Times New Roman" w:hAnsi="Courier New" w:cs="Courier New"/>
      <w:sz w:val="20"/>
      <w:szCs w:val="20"/>
      <w:lang w:eastAsia="ru-RU"/>
    </w:rPr>
  </w:style>
  <w:style w:type="paragraph" w:customStyle="1" w:styleId="ConsPlusDocList">
    <w:name w:val="ConsPlusDocList"/>
    <w:rsid w:val="00230FEB"/>
    <w:pPr>
      <w:widowControl w:val="0"/>
      <w:autoSpaceDE w:val="0"/>
      <w:autoSpaceDN w:val="0"/>
      <w:spacing w:after="0"/>
    </w:pPr>
    <w:rPr>
      <w:rFonts w:ascii="Verdana" w:eastAsia="Times New Roman" w:hAnsi="Verdana" w:cs="Verdana"/>
      <w:sz w:val="20"/>
      <w:szCs w:val="20"/>
      <w:lang w:eastAsia="ru-RU"/>
    </w:rPr>
  </w:style>
  <w:style w:type="paragraph" w:customStyle="1" w:styleId="ConsPlusTitlePage">
    <w:name w:val="ConsPlusTitlePage"/>
    <w:rsid w:val="00230FEB"/>
    <w:pPr>
      <w:widowControl w:val="0"/>
      <w:autoSpaceDE w:val="0"/>
      <w:autoSpaceDN w:val="0"/>
      <w:spacing w:after="0"/>
    </w:pPr>
    <w:rPr>
      <w:rFonts w:ascii="Tahoma" w:eastAsia="Times New Roman" w:hAnsi="Tahoma" w:cs="Tahoma"/>
      <w:sz w:val="20"/>
      <w:szCs w:val="20"/>
      <w:lang w:eastAsia="ru-RU"/>
    </w:rPr>
  </w:style>
  <w:style w:type="paragraph" w:customStyle="1" w:styleId="ConsPlusJurTerm">
    <w:name w:val="ConsPlusJurTerm"/>
    <w:rsid w:val="00230FEB"/>
    <w:pPr>
      <w:widowControl w:val="0"/>
      <w:autoSpaceDE w:val="0"/>
      <w:autoSpaceDN w:val="0"/>
      <w:spacing w:after="0"/>
    </w:pPr>
    <w:rPr>
      <w:rFonts w:ascii="Tahoma" w:eastAsia="Times New Roman" w:hAnsi="Tahoma" w:cs="Tahoma"/>
      <w:sz w:val="26"/>
      <w:szCs w:val="20"/>
      <w:lang w:eastAsia="ru-RU"/>
    </w:rPr>
  </w:style>
  <w:style w:type="paragraph" w:customStyle="1" w:styleId="ConsPlusTextList">
    <w:name w:val="ConsPlusTextList"/>
    <w:rsid w:val="00230FEB"/>
    <w:pPr>
      <w:widowControl w:val="0"/>
      <w:autoSpaceDE w:val="0"/>
      <w:autoSpaceDN w:val="0"/>
      <w:spacing w:after="0"/>
    </w:pPr>
    <w:rPr>
      <w:rFonts w:ascii="Arial" w:eastAsia="Times New Roman" w:hAnsi="Arial" w:cs="Arial"/>
      <w:sz w:val="20"/>
      <w:szCs w:val="20"/>
      <w:lang w:eastAsia="ru-RU"/>
    </w:rPr>
  </w:style>
  <w:style w:type="paragraph" w:styleId="af5">
    <w:name w:val="Balloon Text"/>
    <w:basedOn w:val="a"/>
    <w:link w:val="af6"/>
    <w:uiPriority w:val="99"/>
    <w:semiHidden/>
    <w:unhideWhenUsed/>
    <w:rsid w:val="00230FEB"/>
    <w:pPr>
      <w:spacing w:after="0"/>
    </w:pPr>
    <w:rPr>
      <w:rFonts w:ascii="Tahoma" w:hAnsi="Tahoma" w:cs="Tahoma"/>
      <w:sz w:val="16"/>
      <w:szCs w:val="16"/>
    </w:rPr>
  </w:style>
  <w:style w:type="character" w:customStyle="1" w:styleId="af6">
    <w:name w:val="Текст выноски Знак"/>
    <w:basedOn w:val="a0"/>
    <w:link w:val="af5"/>
    <w:uiPriority w:val="99"/>
    <w:semiHidden/>
    <w:rsid w:val="00230F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305"/>
    <w:rPr>
      <w:sz w:val="21"/>
    </w:rPr>
  </w:style>
  <w:style w:type="paragraph" w:styleId="1">
    <w:name w:val="heading 1"/>
    <w:basedOn w:val="a"/>
    <w:next w:val="a"/>
    <w:link w:val="10"/>
    <w:uiPriority w:val="9"/>
    <w:qFormat/>
    <w:rsid w:val="00C53305"/>
    <w:pPr>
      <w:keepNext/>
      <w:keepLines/>
      <w:spacing w:before="360" w:after="0"/>
      <w:outlineLvl w:val="0"/>
    </w:pPr>
    <w:rPr>
      <w:rFonts w:asciiTheme="majorHAnsi" w:eastAsiaTheme="majorEastAsia" w:hAnsiTheme="majorHAnsi" w:cstheme="majorBidi"/>
      <w:bCs/>
      <w:color w:val="4F81BD" w:themeColor="accent1"/>
      <w:spacing w:val="20"/>
      <w:sz w:val="32"/>
      <w:szCs w:val="28"/>
    </w:rPr>
  </w:style>
  <w:style w:type="paragraph" w:styleId="2">
    <w:name w:val="heading 2"/>
    <w:basedOn w:val="a"/>
    <w:next w:val="a"/>
    <w:link w:val="20"/>
    <w:uiPriority w:val="9"/>
    <w:semiHidden/>
    <w:unhideWhenUsed/>
    <w:qFormat/>
    <w:rsid w:val="00C53305"/>
    <w:pPr>
      <w:keepNext/>
      <w:keepLines/>
      <w:spacing w:before="120" w:after="0"/>
      <w:outlineLvl w:val="1"/>
    </w:pPr>
    <w:rPr>
      <w:rFonts w:eastAsiaTheme="majorEastAsia" w:cstheme="majorBidi"/>
      <w:b/>
      <w:bCs/>
      <w:color w:val="4F81BD" w:themeColor="accent1"/>
      <w:sz w:val="28"/>
      <w:szCs w:val="26"/>
    </w:rPr>
  </w:style>
  <w:style w:type="paragraph" w:styleId="3">
    <w:name w:val="heading 3"/>
    <w:basedOn w:val="a"/>
    <w:next w:val="a"/>
    <w:link w:val="30"/>
    <w:uiPriority w:val="9"/>
    <w:semiHidden/>
    <w:unhideWhenUsed/>
    <w:qFormat/>
    <w:rsid w:val="00C53305"/>
    <w:pPr>
      <w:keepNext/>
      <w:keepLines/>
      <w:spacing w:before="20" w:after="0"/>
      <w:outlineLvl w:val="2"/>
    </w:pPr>
    <w:rPr>
      <w:rFonts w:asciiTheme="majorHAnsi" w:eastAsiaTheme="majorEastAsia" w:hAnsiTheme="majorHAnsi" w:cstheme="majorBidi"/>
      <w:bCs/>
      <w:color w:val="1F497D" w:themeColor="text2"/>
      <w:spacing w:val="14"/>
      <w:sz w:val="24"/>
    </w:rPr>
  </w:style>
  <w:style w:type="paragraph" w:styleId="4">
    <w:name w:val="heading 4"/>
    <w:basedOn w:val="a"/>
    <w:next w:val="a"/>
    <w:link w:val="40"/>
    <w:uiPriority w:val="9"/>
    <w:semiHidden/>
    <w:unhideWhenUsed/>
    <w:qFormat/>
    <w:rsid w:val="00C53305"/>
    <w:pPr>
      <w:keepNext/>
      <w:keepLines/>
      <w:spacing w:before="200" w:after="0"/>
      <w:outlineLvl w:val="3"/>
    </w:pPr>
    <w:rPr>
      <w:rFonts w:eastAsiaTheme="majorEastAsia" w:cstheme="majorBidi"/>
      <w:b/>
      <w:bCs/>
      <w:i/>
      <w:iCs/>
      <w:color w:val="000000"/>
      <w:sz w:val="24"/>
    </w:rPr>
  </w:style>
  <w:style w:type="paragraph" w:styleId="5">
    <w:name w:val="heading 5"/>
    <w:basedOn w:val="a"/>
    <w:next w:val="a"/>
    <w:link w:val="50"/>
    <w:uiPriority w:val="9"/>
    <w:semiHidden/>
    <w:unhideWhenUsed/>
    <w:qFormat/>
    <w:rsid w:val="00C53305"/>
    <w:pPr>
      <w:keepNext/>
      <w:keepLines/>
      <w:spacing w:before="200" w:after="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C53305"/>
    <w:pPr>
      <w:keepNext/>
      <w:keepLines/>
      <w:spacing w:before="200" w:after="0"/>
      <w:outlineLvl w:val="5"/>
    </w:pPr>
    <w:rPr>
      <w:rFonts w:asciiTheme="majorHAnsi" w:eastAsiaTheme="majorEastAsia" w:hAnsiTheme="majorHAnsi" w:cstheme="majorBidi"/>
      <w:iCs/>
      <w:color w:val="4F81BD" w:themeColor="accent1"/>
      <w:sz w:val="22"/>
    </w:rPr>
  </w:style>
  <w:style w:type="paragraph" w:styleId="7">
    <w:name w:val="heading 7"/>
    <w:basedOn w:val="a"/>
    <w:next w:val="a"/>
    <w:link w:val="70"/>
    <w:uiPriority w:val="9"/>
    <w:semiHidden/>
    <w:unhideWhenUsed/>
    <w:qFormat/>
    <w:rsid w:val="00C53305"/>
    <w:pPr>
      <w:keepNext/>
      <w:keepLines/>
      <w:spacing w:before="200" w:after="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C53305"/>
    <w:pPr>
      <w:keepNext/>
      <w:keepLines/>
      <w:spacing w:before="200" w:after="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C53305"/>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3305"/>
    <w:rPr>
      <w:rFonts w:asciiTheme="majorHAnsi" w:eastAsiaTheme="majorEastAsia" w:hAnsiTheme="majorHAnsi" w:cstheme="majorBidi"/>
      <w:bCs/>
      <w:color w:val="4F81BD" w:themeColor="accent1"/>
      <w:spacing w:val="20"/>
      <w:sz w:val="32"/>
      <w:szCs w:val="28"/>
    </w:rPr>
  </w:style>
  <w:style w:type="character" w:customStyle="1" w:styleId="20">
    <w:name w:val="Заголовок 2 Знак"/>
    <w:basedOn w:val="a0"/>
    <w:link w:val="2"/>
    <w:uiPriority w:val="9"/>
    <w:semiHidden/>
    <w:rsid w:val="00C53305"/>
    <w:rPr>
      <w:rFonts w:eastAsiaTheme="majorEastAsia" w:cstheme="majorBidi"/>
      <w:b/>
      <w:bCs/>
      <w:color w:val="4F81BD" w:themeColor="accent1"/>
      <w:sz w:val="28"/>
      <w:szCs w:val="26"/>
    </w:rPr>
  </w:style>
  <w:style w:type="character" w:customStyle="1" w:styleId="30">
    <w:name w:val="Заголовок 3 Знак"/>
    <w:basedOn w:val="a0"/>
    <w:link w:val="3"/>
    <w:uiPriority w:val="9"/>
    <w:semiHidden/>
    <w:rsid w:val="00C53305"/>
    <w:rPr>
      <w:rFonts w:asciiTheme="majorHAnsi" w:eastAsiaTheme="majorEastAsia" w:hAnsiTheme="majorHAnsi" w:cstheme="majorBidi"/>
      <w:bCs/>
      <w:color w:val="1F497D" w:themeColor="text2"/>
      <w:spacing w:val="14"/>
      <w:sz w:val="24"/>
    </w:rPr>
  </w:style>
  <w:style w:type="character" w:customStyle="1" w:styleId="40">
    <w:name w:val="Заголовок 4 Знак"/>
    <w:basedOn w:val="a0"/>
    <w:link w:val="4"/>
    <w:uiPriority w:val="9"/>
    <w:semiHidden/>
    <w:rsid w:val="00C53305"/>
    <w:rPr>
      <w:rFonts w:eastAsiaTheme="majorEastAsia" w:cstheme="majorBidi"/>
      <w:b/>
      <w:bCs/>
      <w:i/>
      <w:iCs/>
      <w:color w:val="000000"/>
      <w:sz w:val="24"/>
    </w:rPr>
  </w:style>
  <w:style w:type="character" w:customStyle="1" w:styleId="50">
    <w:name w:val="Заголовок 5 Знак"/>
    <w:basedOn w:val="a0"/>
    <w:link w:val="5"/>
    <w:uiPriority w:val="9"/>
    <w:semiHidden/>
    <w:rsid w:val="00C53305"/>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C53305"/>
    <w:rPr>
      <w:rFonts w:asciiTheme="majorHAnsi" w:eastAsiaTheme="majorEastAsia" w:hAnsiTheme="majorHAnsi" w:cstheme="majorBidi"/>
      <w:iCs/>
      <w:color w:val="4F81BD" w:themeColor="accent1"/>
    </w:rPr>
  </w:style>
  <w:style w:type="character" w:customStyle="1" w:styleId="70">
    <w:name w:val="Заголовок 7 Знак"/>
    <w:basedOn w:val="a0"/>
    <w:link w:val="7"/>
    <w:uiPriority w:val="9"/>
    <w:semiHidden/>
    <w:rsid w:val="00C53305"/>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C53305"/>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C53305"/>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C53305"/>
    <w:rPr>
      <w:rFonts w:asciiTheme="majorHAnsi" w:eastAsiaTheme="minorEastAsia" w:hAnsiTheme="majorHAnsi"/>
      <w:bCs/>
      <w:smallCaps/>
      <w:color w:val="1F497D" w:themeColor="text2"/>
      <w:spacing w:val="6"/>
      <w:sz w:val="22"/>
      <w:szCs w:val="18"/>
      <w:lang w:bidi="hi-IN"/>
    </w:rPr>
  </w:style>
  <w:style w:type="paragraph" w:styleId="a4">
    <w:name w:val="Title"/>
    <w:basedOn w:val="a"/>
    <w:next w:val="a"/>
    <w:link w:val="a5"/>
    <w:uiPriority w:val="10"/>
    <w:qFormat/>
    <w:rsid w:val="00C53305"/>
    <w:pPr>
      <w:spacing w:after="120"/>
      <w:contextualSpacing/>
    </w:pPr>
    <w:rPr>
      <w:rFonts w:asciiTheme="majorHAnsi" w:eastAsiaTheme="majorEastAsia" w:hAnsiTheme="majorHAnsi" w:cstheme="majorBidi"/>
      <w:color w:val="1F497D" w:themeColor="text2"/>
      <w:spacing w:val="30"/>
      <w:kern w:val="28"/>
      <w:sz w:val="96"/>
      <w:szCs w:val="52"/>
    </w:rPr>
  </w:style>
  <w:style w:type="character" w:customStyle="1" w:styleId="a5">
    <w:name w:val="Название Знак"/>
    <w:basedOn w:val="a0"/>
    <w:link w:val="a4"/>
    <w:uiPriority w:val="10"/>
    <w:rsid w:val="00C53305"/>
    <w:rPr>
      <w:rFonts w:asciiTheme="majorHAnsi" w:eastAsiaTheme="majorEastAsia" w:hAnsiTheme="majorHAnsi" w:cstheme="majorBidi"/>
      <w:color w:val="1F497D" w:themeColor="text2"/>
      <w:spacing w:val="30"/>
      <w:kern w:val="28"/>
      <w:sz w:val="96"/>
      <w:szCs w:val="52"/>
    </w:rPr>
  </w:style>
  <w:style w:type="paragraph" w:styleId="a6">
    <w:name w:val="Subtitle"/>
    <w:basedOn w:val="a"/>
    <w:next w:val="a"/>
    <w:link w:val="a7"/>
    <w:uiPriority w:val="11"/>
    <w:qFormat/>
    <w:rsid w:val="00C53305"/>
    <w:pPr>
      <w:numPr>
        <w:ilvl w:val="1"/>
      </w:numPr>
    </w:pPr>
    <w:rPr>
      <w:rFonts w:eastAsiaTheme="majorEastAsia" w:cstheme="majorBidi"/>
      <w:iCs/>
      <w:color w:val="1F497D" w:themeColor="text2"/>
      <w:sz w:val="40"/>
      <w:szCs w:val="24"/>
      <w:lang w:bidi="hi-IN"/>
    </w:rPr>
  </w:style>
  <w:style w:type="character" w:customStyle="1" w:styleId="a7">
    <w:name w:val="Подзаголовок Знак"/>
    <w:basedOn w:val="a0"/>
    <w:link w:val="a6"/>
    <w:uiPriority w:val="11"/>
    <w:rsid w:val="00C53305"/>
    <w:rPr>
      <w:rFonts w:eastAsiaTheme="majorEastAsia" w:cstheme="majorBidi"/>
      <w:iCs/>
      <w:color w:val="1F497D" w:themeColor="text2"/>
      <w:sz w:val="40"/>
      <w:szCs w:val="24"/>
      <w:lang w:bidi="hi-IN"/>
    </w:rPr>
  </w:style>
  <w:style w:type="character" w:styleId="a8">
    <w:name w:val="Strong"/>
    <w:basedOn w:val="a0"/>
    <w:uiPriority w:val="22"/>
    <w:qFormat/>
    <w:rsid w:val="00C53305"/>
    <w:rPr>
      <w:b w:val="0"/>
      <w:bCs/>
      <w:i/>
      <w:color w:val="1F497D" w:themeColor="text2"/>
    </w:rPr>
  </w:style>
  <w:style w:type="character" w:styleId="a9">
    <w:name w:val="Emphasis"/>
    <w:basedOn w:val="a0"/>
    <w:uiPriority w:val="20"/>
    <w:qFormat/>
    <w:rsid w:val="00C53305"/>
    <w:rPr>
      <w:b/>
      <w:i/>
      <w:iCs/>
    </w:rPr>
  </w:style>
  <w:style w:type="paragraph" w:styleId="aa">
    <w:name w:val="No Spacing"/>
    <w:link w:val="ab"/>
    <w:uiPriority w:val="1"/>
    <w:qFormat/>
    <w:rsid w:val="00C53305"/>
    <w:pPr>
      <w:spacing w:after="0"/>
    </w:pPr>
  </w:style>
  <w:style w:type="character" w:customStyle="1" w:styleId="ab">
    <w:name w:val="Без интервала Знак"/>
    <w:basedOn w:val="a0"/>
    <w:link w:val="aa"/>
    <w:uiPriority w:val="1"/>
    <w:rsid w:val="00C53305"/>
  </w:style>
  <w:style w:type="paragraph" w:styleId="ac">
    <w:name w:val="List Paragraph"/>
    <w:basedOn w:val="a"/>
    <w:uiPriority w:val="34"/>
    <w:qFormat/>
    <w:rsid w:val="00C53305"/>
    <w:pPr>
      <w:ind w:left="720" w:hanging="288"/>
      <w:contextualSpacing/>
    </w:pPr>
    <w:rPr>
      <w:color w:val="1F497D" w:themeColor="text2"/>
    </w:rPr>
  </w:style>
  <w:style w:type="paragraph" w:styleId="21">
    <w:name w:val="Quote"/>
    <w:basedOn w:val="a"/>
    <w:next w:val="a"/>
    <w:link w:val="22"/>
    <w:uiPriority w:val="29"/>
    <w:qFormat/>
    <w:rsid w:val="00C53305"/>
    <w:pPr>
      <w:spacing w:after="0" w:line="360" w:lineRule="auto"/>
      <w:jc w:val="center"/>
    </w:pPr>
    <w:rPr>
      <w:rFonts w:eastAsiaTheme="minorEastAsia"/>
      <w:b/>
      <w:i/>
      <w:iCs/>
      <w:color w:val="4F81BD" w:themeColor="accent1"/>
      <w:sz w:val="26"/>
      <w:lang w:bidi="hi-IN"/>
    </w:rPr>
  </w:style>
  <w:style w:type="character" w:customStyle="1" w:styleId="22">
    <w:name w:val="Цитата 2 Знак"/>
    <w:basedOn w:val="a0"/>
    <w:link w:val="21"/>
    <w:uiPriority w:val="29"/>
    <w:rsid w:val="00C53305"/>
    <w:rPr>
      <w:rFonts w:eastAsiaTheme="minorEastAsia"/>
      <w:b/>
      <w:i/>
      <w:iCs/>
      <w:color w:val="4F81BD" w:themeColor="accent1"/>
      <w:sz w:val="26"/>
      <w:lang w:bidi="hi-IN"/>
    </w:rPr>
  </w:style>
  <w:style w:type="paragraph" w:styleId="ad">
    <w:name w:val="Intense Quote"/>
    <w:basedOn w:val="a"/>
    <w:next w:val="a"/>
    <w:link w:val="ae"/>
    <w:uiPriority w:val="30"/>
    <w:qFormat/>
    <w:rsid w:val="00C53305"/>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C53305"/>
    <w:rPr>
      <w:rFonts w:asciiTheme="majorHAnsi" w:eastAsiaTheme="minorEastAsia" w:hAnsiTheme="majorHAnsi"/>
      <w:bCs/>
      <w:iCs/>
      <w:color w:val="FFFFFF" w:themeColor="background1"/>
      <w:sz w:val="28"/>
      <w:shd w:val="clear" w:color="auto" w:fill="4F81BD" w:themeFill="accent1"/>
      <w:lang w:bidi="hi-IN"/>
    </w:rPr>
  </w:style>
  <w:style w:type="character" w:styleId="af">
    <w:name w:val="Subtle Emphasis"/>
    <w:basedOn w:val="a0"/>
    <w:uiPriority w:val="19"/>
    <w:qFormat/>
    <w:rsid w:val="00C53305"/>
    <w:rPr>
      <w:i/>
      <w:iCs/>
      <w:color w:val="000000"/>
    </w:rPr>
  </w:style>
  <w:style w:type="character" w:styleId="af0">
    <w:name w:val="Intense Emphasis"/>
    <w:basedOn w:val="a0"/>
    <w:uiPriority w:val="21"/>
    <w:qFormat/>
    <w:rsid w:val="00C53305"/>
    <w:rPr>
      <w:b/>
      <w:bCs/>
      <w:i/>
      <w:iCs/>
      <w:color w:val="4F81BD" w:themeColor="accent1"/>
    </w:rPr>
  </w:style>
  <w:style w:type="character" w:styleId="af1">
    <w:name w:val="Subtle Reference"/>
    <w:basedOn w:val="a0"/>
    <w:uiPriority w:val="31"/>
    <w:qFormat/>
    <w:rsid w:val="00C53305"/>
    <w:rPr>
      <w:smallCaps/>
      <w:color w:val="000000"/>
      <w:u w:val="single"/>
    </w:rPr>
  </w:style>
  <w:style w:type="character" w:styleId="af2">
    <w:name w:val="Intense Reference"/>
    <w:basedOn w:val="a0"/>
    <w:uiPriority w:val="32"/>
    <w:qFormat/>
    <w:rsid w:val="00C53305"/>
    <w:rPr>
      <w:b w:val="0"/>
      <w:bCs/>
      <w:smallCaps/>
      <w:color w:val="4F81BD" w:themeColor="accent1"/>
      <w:spacing w:val="5"/>
      <w:u w:val="single"/>
    </w:rPr>
  </w:style>
  <w:style w:type="character" w:styleId="af3">
    <w:name w:val="Book Title"/>
    <w:basedOn w:val="a0"/>
    <w:uiPriority w:val="33"/>
    <w:qFormat/>
    <w:rsid w:val="00C53305"/>
    <w:rPr>
      <w:b/>
      <w:bCs/>
      <w:caps/>
      <w:smallCaps w:val="0"/>
      <w:color w:val="1F497D" w:themeColor="text2"/>
      <w:spacing w:val="10"/>
    </w:rPr>
  </w:style>
  <w:style w:type="paragraph" w:styleId="af4">
    <w:name w:val="TOC Heading"/>
    <w:basedOn w:val="1"/>
    <w:next w:val="a"/>
    <w:uiPriority w:val="39"/>
    <w:semiHidden/>
    <w:unhideWhenUsed/>
    <w:qFormat/>
    <w:rsid w:val="00C53305"/>
    <w:pPr>
      <w:spacing w:before="480" w:line="264" w:lineRule="auto"/>
      <w:outlineLvl w:val="9"/>
    </w:pPr>
    <w:rPr>
      <w:b/>
    </w:rPr>
  </w:style>
  <w:style w:type="paragraph" w:customStyle="1" w:styleId="ConsPlusNormal">
    <w:name w:val="ConsPlusNormal"/>
    <w:rsid w:val="00230FEB"/>
    <w:pPr>
      <w:widowControl w:val="0"/>
      <w:autoSpaceDE w:val="0"/>
      <w:autoSpaceDN w:val="0"/>
      <w:spacing w:after="0"/>
    </w:pPr>
    <w:rPr>
      <w:rFonts w:ascii="Verdana" w:eastAsia="Times New Roman" w:hAnsi="Verdana" w:cs="Verdana"/>
      <w:sz w:val="20"/>
      <w:szCs w:val="20"/>
      <w:lang w:eastAsia="ru-RU"/>
    </w:rPr>
  </w:style>
  <w:style w:type="paragraph" w:customStyle="1" w:styleId="ConsPlusNonformat">
    <w:name w:val="ConsPlusNonformat"/>
    <w:rsid w:val="00230FEB"/>
    <w:pPr>
      <w:widowControl w:val="0"/>
      <w:autoSpaceDE w:val="0"/>
      <w:autoSpaceDN w:val="0"/>
      <w:spacing w:after="0"/>
    </w:pPr>
    <w:rPr>
      <w:rFonts w:ascii="Courier New" w:eastAsia="Times New Roman" w:hAnsi="Courier New" w:cs="Courier New"/>
      <w:sz w:val="20"/>
      <w:szCs w:val="20"/>
      <w:lang w:eastAsia="ru-RU"/>
    </w:rPr>
  </w:style>
  <w:style w:type="paragraph" w:customStyle="1" w:styleId="ConsPlusTitle">
    <w:name w:val="ConsPlusTitle"/>
    <w:rsid w:val="00230FEB"/>
    <w:pPr>
      <w:widowControl w:val="0"/>
      <w:autoSpaceDE w:val="0"/>
      <w:autoSpaceDN w:val="0"/>
      <w:spacing w:after="0"/>
    </w:pPr>
    <w:rPr>
      <w:rFonts w:ascii="Verdana" w:eastAsia="Times New Roman" w:hAnsi="Verdana" w:cs="Verdana"/>
      <w:b/>
      <w:sz w:val="20"/>
      <w:szCs w:val="20"/>
      <w:lang w:eastAsia="ru-RU"/>
    </w:rPr>
  </w:style>
  <w:style w:type="paragraph" w:customStyle="1" w:styleId="ConsPlusCell">
    <w:name w:val="ConsPlusCell"/>
    <w:rsid w:val="00230FEB"/>
    <w:pPr>
      <w:widowControl w:val="0"/>
      <w:autoSpaceDE w:val="0"/>
      <w:autoSpaceDN w:val="0"/>
      <w:spacing w:after="0"/>
    </w:pPr>
    <w:rPr>
      <w:rFonts w:ascii="Courier New" w:eastAsia="Times New Roman" w:hAnsi="Courier New" w:cs="Courier New"/>
      <w:sz w:val="20"/>
      <w:szCs w:val="20"/>
      <w:lang w:eastAsia="ru-RU"/>
    </w:rPr>
  </w:style>
  <w:style w:type="paragraph" w:customStyle="1" w:styleId="ConsPlusDocList">
    <w:name w:val="ConsPlusDocList"/>
    <w:rsid w:val="00230FEB"/>
    <w:pPr>
      <w:widowControl w:val="0"/>
      <w:autoSpaceDE w:val="0"/>
      <w:autoSpaceDN w:val="0"/>
      <w:spacing w:after="0"/>
    </w:pPr>
    <w:rPr>
      <w:rFonts w:ascii="Verdana" w:eastAsia="Times New Roman" w:hAnsi="Verdana" w:cs="Verdana"/>
      <w:sz w:val="20"/>
      <w:szCs w:val="20"/>
      <w:lang w:eastAsia="ru-RU"/>
    </w:rPr>
  </w:style>
  <w:style w:type="paragraph" w:customStyle="1" w:styleId="ConsPlusTitlePage">
    <w:name w:val="ConsPlusTitlePage"/>
    <w:rsid w:val="00230FEB"/>
    <w:pPr>
      <w:widowControl w:val="0"/>
      <w:autoSpaceDE w:val="0"/>
      <w:autoSpaceDN w:val="0"/>
      <w:spacing w:after="0"/>
    </w:pPr>
    <w:rPr>
      <w:rFonts w:ascii="Tahoma" w:eastAsia="Times New Roman" w:hAnsi="Tahoma" w:cs="Tahoma"/>
      <w:sz w:val="20"/>
      <w:szCs w:val="20"/>
      <w:lang w:eastAsia="ru-RU"/>
    </w:rPr>
  </w:style>
  <w:style w:type="paragraph" w:customStyle="1" w:styleId="ConsPlusJurTerm">
    <w:name w:val="ConsPlusJurTerm"/>
    <w:rsid w:val="00230FEB"/>
    <w:pPr>
      <w:widowControl w:val="0"/>
      <w:autoSpaceDE w:val="0"/>
      <w:autoSpaceDN w:val="0"/>
      <w:spacing w:after="0"/>
    </w:pPr>
    <w:rPr>
      <w:rFonts w:ascii="Tahoma" w:eastAsia="Times New Roman" w:hAnsi="Tahoma" w:cs="Tahoma"/>
      <w:sz w:val="26"/>
      <w:szCs w:val="20"/>
      <w:lang w:eastAsia="ru-RU"/>
    </w:rPr>
  </w:style>
  <w:style w:type="paragraph" w:customStyle="1" w:styleId="ConsPlusTextList">
    <w:name w:val="ConsPlusTextList"/>
    <w:rsid w:val="00230FEB"/>
    <w:pPr>
      <w:widowControl w:val="0"/>
      <w:autoSpaceDE w:val="0"/>
      <w:autoSpaceDN w:val="0"/>
      <w:spacing w:after="0"/>
    </w:pPr>
    <w:rPr>
      <w:rFonts w:ascii="Arial" w:eastAsia="Times New Roman" w:hAnsi="Arial" w:cs="Arial"/>
      <w:sz w:val="20"/>
      <w:szCs w:val="20"/>
      <w:lang w:eastAsia="ru-RU"/>
    </w:rPr>
  </w:style>
  <w:style w:type="paragraph" w:styleId="af5">
    <w:name w:val="Balloon Text"/>
    <w:basedOn w:val="a"/>
    <w:link w:val="af6"/>
    <w:uiPriority w:val="99"/>
    <w:semiHidden/>
    <w:unhideWhenUsed/>
    <w:rsid w:val="00230FEB"/>
    <w:pPr>
      <w:spacing w:after="0"/>
    </w:pPr>
    <w:rPr>
      <w:rFonts w:ascii="Tahoma" w:hAnsi="Tahoma" w:cs="Tahoma"/>
      <w:sz w:val="16"/>
      <w:szCs w:val="16"/>
    </w:rPr>
  </w:style>
  <w:style w:type="character" w:customStyle="1" w:styleId="af6">
    <w:name w:val="Текст выноски Знак"/>
    <w:basedOn w:val="a0"/>
    <w:link w:val="af5"/>
    <w:uiPriority w:val="99"/>
    <w:semiHidden/>
    <w:rsid w:val="00230F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20&amp;n=217502&amp;dst=100089" TargetMode="External"/><Relationship Id="rId21" Type="http://schemas.openxmlformats.org/officeDocument/2006/relationships/hyperlink" Target="https://login.consultant.ru/link/?req=doc&amp;base=RLAW020&amp;n=217502&amp;dst=100005" TargetMode="External"/><Relationship Id="rId42" Type="http://schemas.openxmlformats.org/officeDocument/2006/relationships/hyperlink" Target="https://login.consultant.ru/link/?req=doc&amp;base=RLAW020&amp;n=158852&amp;dst=100016" TargetMode="External"/><Relationship Id="rId63" Type="http://schemas.openxmlformats.org/officeDocument/2006/relationships/hyperlink" Target="https://login.consultant.ru/link/?req=doc&amp;base=RLAW020&amp;n=181553&amp;dst=100007" TargetMode="External"/><Relationship Id="rId84" Type="http://schemas.openxmlformats.org/officeDocument/2006/relationships/hyperlink" Target="https://login.consultant.ru/link/?req=doc&amp;base=RLAW020&amp;n=158852&amp;dst=100044" TargetMode="External"/><Relationship Id="rId138" Type="http://schemas.openxmlformats.org/officeDocument/2006/relationships/hyperlink" Target="https://login.consultant.ru/link/?req=doc&amp;base=RLAW020&amp;n=158852&amp;dst=100059" TargetMode="External"/><Relationship Id="rId159" Type="http://schemas.openxmlformats.org/officeDocument/2006/relationships/image" Target="media/image15.wmf"/><Relationship Id="rId170" Type="http://schemas.openxmlformats.org/officeDocument/2006/relationships/image" Target="media/image24.wmf"/><Relationship Id="rId107" Type="http://schemas.openxmlformats.org/officeDocument/2006/relationships/hyperlink" Target="https://login.consultant.ru/link/?req=doc&amp;base=RLAW020&amp;n=217502&amp;dst=100085" TargetMode="External"/><Relationship Id="rId11" Type="http://schemas.openxmlformats.org/officeDocument/2006/relationships/hyperlink" Target="https://login.consultant.ru/link/?req=doc&amp;base=RLAW020&amp;n=217502&amp;dst=100005" TargetMode="External"/><Relationship Id="rId32" Type="http://schemas.openxmlformats.org/officeDocument/2006/relationships/hyperlink" Target="https://login.consultant.ru/link/?req=doc&amp;base=RLAW020&amp;n=153645&amp;dst=100007" TargetMode="External"/><Relationship Id="rId53" Type="http://schemas.openxmlformats.org/officeDocument/2006/relationships/hyperlink" Target="https://login.consultant.ru/link/?req=doc&amp;base=RLAW020&amp;n=217502&amp;dst=100009" TargetMode="External"/><Relationship Id="rId74" Type="http://schemas.openxmlformats.org/officeDocument/2006/relationships/hyperlink" Target="https://login.consultant.ru/link/?req=doc&amp;base=RLAW020&amp;n=153645&amp;dst=100013" TargetMode="External"/><Relationship Id="rId128" Type="http://schemas.openxmlformats.org/officeDocument/2006/relationships/hyperlink" Target="https://login.consultant.ru/link/?req=doc&amp;base=RLAW020&amp;n=158852&amp;dst=100048" TargetMode="External"/><Relationship Id="rId149" Type="http://schemas.openxmlformats.org/officeDocument/2006/relationships/image" Target="media/image5.wmf"/><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500137&amp;dst=2771" TargetMode="External"/><Relationship Id="rId160" Type="http://schemas.openxmlformats.org/officeDocument/2006/relationships/hyperlink" Target="https://login.consultant.ru/link/?req=doc&amp;base=RLAW020&amp;n=196549&amp;dst=100021" TargetMode="External"/><Relationship Id="rId181" Type="http://schemas.openxmlformats.org/officeDocument/2006/relationships/theme" Target="theme/theme1.xml"/><Relationship Id="rId22" Type="http://schemas.openxmlformats.org/officeDocument/2006/relationships/hyperlink" Target="https://login.consultant.ru/link/?req=doc&amp;base=RLAW020&amp;n=158852&amp;dst=100007" TargetMode="External"/><Relationship Id="rId43" Type="http://schemas.openxmlformats.org/officeDocument/2006/relationships/hyperlink" Target="https://login.consultant.ru/link/?req=doc&amp;base=RLAW020&amp;n=158852&amp;dst=100018" TargetMode="External"/><Relationship Id="rId64" Type="http://schemas.openxmlformats.org/officeDocument/2006/relationships/hyperlink" Target="https://login.consultant.ru/link/?req=doc&amp;base=RLAW020&amp;n=196549&amp;dst=100009" TargetMode="External"/><Relationship Id="rId118" Type="http://schemas.openxmlformats.org/officeDocument/2006/relationships/hyperlink" Target="www.torgi.gov.ru" TargetMode="External"/><Relationship Id="rId139" Type="http://schemas.openxmlformats.org/officeDocument/2006/relationships/hyperlink" Target="https://login.consultant.ru/link/?req=doc&amp;base=RLAW020&amp;n=158852&amp;dst=100061" TargetMode="External"/><Relationship Id="rId85" Type="http://schemas.openxmlformats.org/officeDocument/2006/relationships/hyperlink" Target="https://login.consultant.ru/link/?req=doc&amp;base=LAW&amp;n=500137&amp;dst=2774" TargetMode="External"/><Relationship Id="rId150" Type="http://schemas.openxmlformats.org/officeDocument/2006/relationships/image" Target="media/image6.wmf"/><Relationship Id="rId171" Type="http://schemas.openxmlformats.org/officeDocument/2006/relationships/image" Target="media/image25.wmf"/><Relationship Id="rId12" Type="http://schemas.openxmlformats.org/officeDocument/2006/relationships/hyperlink" Target="https://login.consultant.ru/link/?req=doc&amp;base=LAW&amp;n=501480" TargetMode="External"/><Relationship Id="rId33" Type="http://schemas.openxmlformats.org/officeDocument/2006/relationships/hyperlink" Target="https://login.consultant.ru/link/?req=doc&amp;base=RLAW020&amp;n=196549&amp;dst=100007" TargetMode="External"/><Relationship Id="rId108" Type="http://schemas.openxmlformats.org/officeDocument/2006/relationships/hyperlink" Target="https://login.consultant.ru/link/?req=doc&amp;base=RLAW020&amp;n=196549&amp;dst=100015" TargetMode="External"/><Relationship Id="rId129" Type="http://schemas.openxmlformats.org/officeDocument/2006/relationships/hyperlink" Target="https://login.consultant.ru/link/?req=doc&amp;base=RLAW020&amp;n=158852&amp;dst=100050" TargetMode="External"/><Relationship Id="rId54" Type="http://schemas.openxmlformats.org/officeDocument/2006/relationships/hyperlink" Target="https://login.consultant.ru/link/?req=doc&amp;base=LAW&amp;n=500137" TargetMode="External"/><Relationship Id="rId75" Type="http://schemas.openxmlformats.org/officeDocument/2006/relationships/hyperlink" Target="https://login.consultant.ru/link/?req=doc&amp;base=RLAW020&amp;n=158852&amp;dst=100027" TargetMode="External"/><Relationship Id="rId96" Type="http://schemas.openxmlformats.org/officeDocument/2006/relationships/hyperlink" Target="https://login.consultant.ru/link/?req=doc&amp;base=LAW&amp;n=500137&amp;dst=2772" TargetMode="External"/><Relationship Id="rId140" Type="http://schemas.openxmlformats.org/officeDocument/2006/relationships/hyperlink" Target="https://login.consultant.ru/link/?req=doc&amp;base=RLAW020&amp;n=158852&amp;dst=100063" TargetMode="External"/><Relationship Id="rId161" Type="http://schemas.openxmlformats.org/officeDocument/2006/relationships/hyperlink" Target="https://login.consultant.ru/link/?req=doc&amp;base=RLAW020&amp;n=217502&amp;dst=100094" TargetMode="External"/><Relationship Id="rId6" Type="http://schemas.openxmlformats.org/officeDocument/2006/relationships/hyperlink" Target="https://login.consultant.ru/link/?req=doc&amp;base=RLAW020&amp;n=153645&amp;dst=100005" TargetMode="External"/><Relationship Id="rId23" Type="http://schemas.openxmlformats.org/officeDocument/2006/relationships/hyperlink" Target="https://login.consultant.ru/link/?req=doc&amp;base=LAW&amp;n=511232&amp;dst=100361" TargetMode="External"/><Relationship Id="rId119" Type="http://schemas.openxmlformats.org/officeDocument/2006/relationships/hyperlink" Target="www.torgi.gov.ru" TargetMode="External"/><Relationship Id="rId44" Type="http://schemas.openxmlformats.org/officeDocument/2006/relationships/hyperlink" Target="https://login.consultant.ru/link/?req=doc&amp;base=RLAW020&amp;n=158852&amp;dst=100019" TargetMode="External"/><Relationship Id="rId60" Type="http://schemas.openxmlformats.org/officeDocument/2006/relationships/hyperlink" Target="https://login.consultant.ru/link/?req=doc&amp;base=LAW&amp;n=511335" TargetMode="External"/><Relationship Id="rId65" Type="http://schemas.openxmlformats.org/officeDocument/2006/relationships/hyperlink" Target="https://login.consultant.ru/link/?req=doc&amp;base=LAW&amp;n=511232&amp;dst=100361" TargetMode="External"/><Relationship Id="rId81" Type="http://schemas.openxmlformats.org/officeDocument/2006/relationships/hyperlink" Target="https://login.consultant.ru/link/?req=doc&amp;base=RLAW020&amp;n=217502&amp;dst=100026" TargetMode="External"/><Relationship Id="rId86" Type="http://schemas.openxmlformats.org/officeDocument/2006/relationships/hyperlink" Target="https://login.consultant.ru/link/?req=doc&amp;base=LAW&amp;n=500137&amp;dst=2771" TargetMode="External"/><Relationship Id="rId130" Type="http://schemas.openxmlformats.org/officeDocument/2006/relationships/hyperlink" Target="https://login.consultant.ru/link/?req=doc&amp;base=RLAW020&amp;n=158852&amp;dst=100053" TargetMode="External"/><Relationship Id="rId135" Type="http://schemas.openxmlformats.org/officeDocument/2006/relationships/hyperlink" Target="https://login.consultant.ru/link/?req=doc&amp;base=RLAW020&amp;n=158852&amp;dst=100057" TargetMode="External"/><Relationship Id="rId151" Type="http://schemas.openxmlformats.org/officeDocument/2006/relationships/image" Target="media/image7.wmf"/><Relationship Id="rId156" Type="http://schemas.openxmlformats.org/officeDocument/2006/relationships/image" Target="media/image12.wmf"/><Relationship Id="rId177" Type="http://schemas.openxmlformats.org/officeDocument/2006/relationships/image" Target="media/image31.wmf"/><Relationship Id="rId172" Type="http://schemas.openxmlformats.org/officeDocument/2006/relationships/image" Target="media/image26.wmf"/><Relationship Id="rId13" Type="http://schemas.openxmlformats.org/officeDocument/2006/relationships/hyperlink" Target="https://login.consultant.ru/link/?req=doc&amp;base=LAW&amp;n=511331" TargetMode="External"/><Relationship Id="rId18" Type="http://schemas.openxmlformats.org/officeDocument/2006/relationships/hyperlink" Target="https://login.consultant.ru/link/?req=doc&amp;base=RLAW020&amp;n=181553&amp;dst=100005" TargetMode="External"/><Relationship Id="rId39" Type="http://schemas.openxmlformats.org/officeDocument/2006/relationships/hyperlink" Target="www.nakhodka-city.ru" TargetMode="External"/><Relationship Id="rId109" Type="http://schemas.openxmlformats.org/officeDocument/2006/relationships/hyperlink" Target="https://login.consultant.ru/link/?req=doc&amp;base=RLAW020&amp;n=217502&amp;dst=100088" TargetMode="External"/><Relationship Id="rId34" Type="http://schemas.openxmlformats.org/officeDocument/2006/relationships/hyperlink" Target="https://login.consultant.ru/link/?req=doc&amp;base=RLAW020&amp;n=158852&amp;dst=100013" TargetMode="External"/><Relationship Id="rId50" Type="http://schemas.openxmlformats.org/officeDocument/2006/relationships/hyperlink" Target="www.torgi.gov.ru" TargetMode="External"/><Relationship Id="rId55" Type="http://schemas.openxmlformats.org/officeDocument/2006/relationships/hyperlink" Target="https://login.consultant.ru/link/?req=doc&amp;base=LAW&amp;n=511394" TargetMode="External"/><Relationship Id="rId76" Type="http://schemas.openxmlformats.org/officeDocument/2006/relationships/hyperlink" Target="https://login.consultant.ru/link/?req=doc&amp;base=RLAW020&amp;n=158852&amp;dst=100029" TargetMode="External"/><Relationship Id="rId97" Type="http://schemas.openxmlformats.org/officeDocument/2006/relationships/hyperlink" Target="https://login.consultant.ru/link/?req=doc&amp;base=LAW&amp;n=500137&amp;dst=2777" TargetMode="External"/><Relationship Id="rId104" Type="http://schemas.openxmlformats.org/officeDocument/2006/relationships/hyperlink" Target="https://login.consultant.ru/link/?req=doc&amp;base=RLAW020&amp;n=158852&amp;dst=100044" TargetMode="External"/><Relationship Id="rId120" Type="http://schemas.openxmlformats.org/officeDocument/2006/relationships/hyperlink" Target="https://login.consultant.ru/link/?req=doc&amp;base=LAW&amp;n=500137&amp;dst=689" TargetMode="External"/><Relationship Id="rId125" Type="http://schemas.openxmlformats.org/officeDocument/2006/relationships/hyperlink" Target="https://login.consultant.ru/link/?req=doc&amp;base=RLAW020&amp;n=217502&amp;dst=100091" TargetMode="External"/><Relationship Id="rId141" Type="http://schemas.openxmlformats.org/officeDocument/2006/relationships/hyperlink" Target="https://login.consultant.ru/link/?req=doc&amp;base=LAW&amp;n=511331&amp;dst=226" TargetMode="External"/><Relationship Id="rId146" Type="http://schemas.openxmlformats.org/officeDocument/2006/relationships/image" Target="media/image2.wmf"/><Relationship Id="rId167" Type="http://schemas.openxmlformats.org/officeDocument/2006/relationships/image" Target="media/image21.wmf"/><Relationship Id="rId7" Type="http://schemas.openxmlformats.org/officeDocument/2006/relationships/hyperlink" Target="https://login.consultant.ru/link/?req=doc&amp;base=RLAW020&amp;n=158852&amp;dst=100005" TargetMode="External"/><Relationship Id="rId71" Type="http://schemas.openxmlformats.org/officeDocument/2006/relationships/hyperlink" Target="https://login.consultant.ru/link/?req=doc&amp;base=LAW&amp;n=500137&amp;dst=668" TargetMode="External"/><Relationship Id="rId92" Type="http://schemas.openxmlformats.org/officeDocument/2006/relationships/hyperlink" Target="https://login.consultant.ru/link/?req=doc&amp;base=LAW&amp;n=500137&amp;dst=2772" TargetMode="External"/><Relationship Id="rId162" Type="http://schemas.openxmlformats.org/officeDocument/2006/relationships/image" Target="media/image16.wmf"/><Relationship Id="rId2" Type="http://schemas.microsoft.com/office/2007/relationships/stylesWithEffects" Target="stylesWithEffects.xml"/><Relationship Id="rId29" Type="http://schemas.openxmlformats.org/officeDocument/2006/relationships/hyperlink" Target="www.nakhodka-city.ru" TargetMode="External"/><Relationship Id="rId24" Type="http://schemas.openxmlformats.org/officeDocument/2006/relationships/hyperlink" Target="https://login.consultant.ru/link/?req=doc&amp;base=LAW&amp;n=511232&amp;dst=100138" TargetMode="External"/><Relationship Id="rId40" Type="http://schemas.openxmlformats.org/officeDocument/2006/relationships/hyperlink" Target="www.torgi.gov.ru" TargetMode="External"/><Relationship Id="rId45" Type="http://schemas.openxmlformats.org/officeDocument/2006/relationships/hyperlink" Target="https://login.consultant.ru/link/?req=doc&amp;base=RLAW020&amp;n=153645&amp;dst=100008" TargetMode="External"/><Relationship Id="rId66" Type="http://schemas.openxmlformats.org/officeDocument/2006/relationships/hyperlink" Target="https://login.consultant.ru/link/?req=doc&amp;base=LAW&amp;n=511232" TargetMode="External"/><Relationship Id="rId87" Type="http://schemas.openxmlformats.org/officeDocument/2006/relationships/hyperlink" Target="https://login.consultant.ru/link/?req=doc&amp;base=LAW&amp;n=500137&amp;dst=2772" TargetMode="External"/><Relationship Id="rId110" Type="http://schemas.openxmlformats.org/officeDocument/2006/relationships/hyperlink" Target="https://login.consultant.ru/link/?req=doc&amp;base=RLAW020&amp;n=196549&amp;dst=100017" TargetMode="External"/><Relationship Id="rId115" Type="http://schemas.openxmlformats.org/officeDocument/2006/relationships/hyperlink" Target="https://login.consultant.ru/link/?req=doc&amp;base=RLAW020&amp;n=196549&amp;dst=100019" TargetMode="External"/><Relationship Id="rId131" Type="http://schemas.openxmlformats.org/officeDocument/2006/relationships/hyperlink" Target="https://login.consultant.ru/link/?req=doc&amp;base=RLAW020&amp;n=158852&amp;dst=100055" TargetMode="External"/><Relationship Id="rId136" Type="http://schemas.openxmlformats.org/officeDocument/2006/relationships/hyperlink" Target="www.nakhodka-city.ru" TargetMode="External"/><Relationship Id="rId157" Type="http://schemas.openxmlformats.org/officeDocument/2006/relationships/image" Target="media/image13.wmf"/><Relationship Id="rId178" Type="http://schemas.openxmlformats.org/officeDocument/2006/relationships/image" Target="media/image32.wmf"/><Relationship Id="rId61" Type="http://schemas.openxmlformats.org/officeDocument/2006/relationships/hyperlink" Target="https://login.consultant.ru/link/?req=doc&amp;base=RLAW020&amp;n=158852&amp;dst=100025" TargetMode="External"/><Relationship Id="rId82" Type="http://schemas.openxmlformats.org/officeDocument/2006/relationships/hyperlink" Target="https://login.consultant.ru/link/?req=doc&amp;base=RLAW020&amp;n=217502&amp;dst=100027" TargetMode="External"/><Relationship Id="rId152" Type="http://schemas.openxmlformats.org/officeDocument/2006/relationships/image" Target="media/image8.wmf"/><Relationship Id="rId173" Type="http://schemas.openxmlformats.org/officeDocument/2006/relationships/image" Target="media/image27.wmf"/><Relationship Id="rId19" Type="http://schemas.openxmlformats.org/officeDocument/2006/relationships/hyperlink" Target="https://login.consultant.ru/link/?req=doc&amp;base=RLAW020&amp;n=196549&amp;dst=100005" TargetMode="External"/><Relationship Id="rId14" Type="http://schemas.openxmlformats.org/officeDocument/2006/relationships/hyperlink" Target="https://login.consultant.ru/link/?req=doc&amp;base=RLAW020&amp;n=41961" TargetMode="External"/><Relationship Id="rId30" Type="http://schemas.openxmlformats.org/officeDocument/2006/relationships/hyperlink" Target="www.gosuslugi.ru" TargetMode="External"/><Relationship Id="rId35" Type="http://schemas.openxmlformats.org/officeDocument/2006/relationships/hyperlink" Target="https://login.consultant.ru/link/?req=doc&amp;base=RLAW020&amp;n=158852&amp;dst=100013" TargetMode="External"/><Relationship Id="rId56" Type="http://schemas.openxmlformats.org/officeDocument/2006/relationships/hyperlink" Target="https://login.consultant.ru/link/?req=doc&amp;base=LAW&amp;n=508490" TargetMode="External"/><Relationship Id="rId77" Type="http://schemas.openxmlformats.org/officeDocument/2006/relationships/hyperlink" Target="https://login.consultant.ru/link/?req=doc&amp;base=RLAW020&amp;n=158852&amp;dst=100029" TargetMode="External"/><Relationship Id="rId100" Type="http://schemas.openxmlformats.org/officeDocument/2006/relationships/hyperlink" Target="https://login.consultant.ru/link/?req=doc&amp;base=RLAW020&amp;n=158852&amp;dst=100044" TargetMode="External"/><Relationship Id="rId105" Type="http://schemas.openxmlformats.org/officeDocument/2006/relationships/hyperlink" Target="https://login.consultant.ru/link/?req=doc&amp;base=RLAW020&amp;n=158852&amp;dst=100044" TargetMode="External"/><Relationship Id="rId126" Type="http://schemas.openxmlformats.org/officeDocument/2006/relationships/hyperlink" Target="https://login.consultant.ru/link/?req=doc&amp;base=RLAW020&amp;n=181553&amp;dst=100024" TargetMode="External"/><Relationship Id="rId147" Type="http://schemas.openxmlformats.org/officeDocument/2006/relationships/image" Target="media/image3.wmf"/><Relationship Id="rId168" Type="http://schemas.openxmlformats.org/officeDocument/2006/relationships/image" Target="media/image22.wmf"/><Relationship Id="rId8" Type="http://schemas.openxmlformats.org/officeDocument/2006/relationships/hyperlink" Target="https://login.consultant.ru/link/?req=doc&amp;base=RLAW020&amp;n=181553&amp;dst=100005" TargetMode="External"/><Relationship Id="rId51" Type="http://schemas.openxmlformats.org/officeDocument/2006/relationships/hyperlink" Target="www.nakhodka-city.ru" TargetMode="External"/><Relationship Id="rId72" Type="http://schemas.openxmlformats.org/officeDocument/2006/relationships/hyperlink" Target="https://login.consultant.ru/link/?req=doc&amp;base=RLAW020&amp;n=217502&amp;dst=100014" TargetMode="External"/><Relationship Id="rId93" Type="http://schemas.openxmlformats.org/officeDocument/2006/relationships/hyperlink" Target="https://login.consultant.ru/link/?req=doc&amp;base=LAW&amp;n=500137&amp;dst=2777" TargetMode="External"/><Relationship Id="rId98" Type="http://schemas.openxmlformats.org/officeDocument/2006/relationships/hyperlink" Target="https://login.consultant.ru/link/?req=doc&amp;base=LAW&amp;n=500137&amp;dst=2780" TargetMode="External"/><Relationship Id="rId121" Type="http://schemas.openxmlformats.org/officeDocument/2006/relationships/hyperlink" Target="https://login.consultant.ru/link/?req=doc&amp;base=LAW&amp;n=500137&amp;dst=690" TargetMode="External"/><Relationship Id="rId142" Type="http://schemas.openxmlformats.org/officeDocument/2006/relationships/hyperlink" Target="https://login.consultant.ru/link/?req=doc&amp;base=RLAW020&amp;n=217502&amp;dst=100092" TargetMode="External"/><Relationship Id="rId163" Type="http://schemas.openxmlformats.org/officeDocument/2006/relationships/image" Target="media/image17.wmf"/><Relationship Id="rId3" Type="http://schemas.openxmlformats.org/officeDocument/2006/relationships/settings" Target="settings.xml"/><Relationship Id="rId25" Type="http://schemas.openxmlformats.org/officeDocument/2006/relationships/hyperlink" Target="https://login.consultant.ru/link/?req=doc&amp;base=RLAW020&amp;n=158852&amp;dst=100008" TargetMode="External"/><Relationship Id="rId46" Type="http://schemas.openxmlformats.org/officeDocument/2006/relationships/hyperlink" Target="https://login.consultant.ru/link/?req=doc&amp;base=RLAW020&amp;n=158852&amp;dst=100021" TargetMode="External"/><Relationship Id="rId67" Type="http://schemas.openxmlformats.org/officeDocument/2006/relationships/hyperlink" Target="https://login.consultant.ru/link/?req=doc&amp;base=LAW&amp;n=511232&amp;dst=100339" TargetMode="External"/><Relationship Id="rId116" Type="http://schemas.openxmlformats.org/officeDocument/2006/relationships/hyperlink" Target="www.torgi.gov.ru" TargetMode="External"/><Relationship Id="rId137" Type="http://schemas.openxmlformats.org/officeDocument/2006/relationships/hyperlink" Target="https://login.consultant.ru/link/?req=doc&amp;base=RLAW020&amp;n=158852&amp;dst=100058" TargetMode="External"/><Relationship Id="rId158" Type="http://schemas.openxmlformats.org/officeDocument/2006/relationships/image" Target="media/image14.wmf"/><Relationship Id="rId20" Type="http://schemas.openxmlformats.org/officeDocument/2006/relationships/hyperlink" Target="https://login.consultant.ru/link/?req=doc&amp;base=RLAW020&amp;n=202107&amp;dst=100005" TargetMode="External"/><Relationship Id="rId41" Type="http://schemas.openxmlformats.org/officeDocument/2006/relationships/hyperlink" Target="www.nakhodka-city.ru" TargetMode="External"/><Relationship Id="rId62" Type="http://schemas.openxmlformats.org/officeDocument/2006/relationships/hyperlink" Target="https://login.consultant.ru/link/?req=doc&amp;base=LAW&amp;n=399487" TargetMode="External"/><Relationship Id="rId83" Type="http://schemas.openxmlformats.org/officeDocument/2006/relationships/hyperlink" Target="https://login.consultant.ru/link/?req=doc&amp;base=RLAW020&amp;n=217502&amp;dst=100029" TargetMode="External"/><Relationship Id="rId88" Type="http://schemas.openxmlformats.org/officeDocument/2006/relationships/hyperlink" Target="https://login.consultant.ru/link/?req=doc&amp;base=RLAW020&amp;n=217502&amp;dst=100048" TargetMode="External"/><Relationship Id="rId111" Type="http://schemas.openxmlformats.org/officeDocument/2006/relationships/hyperlink" Target="https://login.consultant.ru/link/?req=doc&amp;base=LAW&amp;n=500137&amp;dst=689" TargetMode="External"/><Relationship Id="rId132" Type="http://schemas.openxmlformats.org/officeDocument/2006/relationships/hyperlink" Target="https://login.consultant.ru/link/?req=doc&amp;base=LAW&amp;n=511331" TargetMode="External"/><Relationship Id="rId153" Type="http://schemas.openxmlformats.org/officeDocument/2006/relationships/image" Target="media/image9.wmf"/><Relationship Id="rId174" Type="http://schemas.openxmlformats.org/officeDocument/2006/relationships/image" Target="media/image28.wmf"/><Relationship Id="rId179" Type="http://schemas.openxmlformats.org/officeDocument/2006/relationships/image" Target="media/image33.wmf"/><Relationship Id="rId15" Type="http://schemas.openxmlformats.org/officeDocument/2006/relationships/hyperlink" Target="https://login.consultant.ru/link/?req=doc&amp;base=RLAW020&amp;n=214484" TargetMode="External"/><Relationship Id="rId36" Type="http://schemas.openxmlformats.org/officeDocument/2006/relationships/hyperlink" Target="https://login.consultant.ru/link/?req=doc&amp;base=RLAW020&amp;n=196549&amp;dst=100008" TargetMode="External"/><Relationship Id="rId57" Type="http://schemas.openxmlformats.org/officeDocument/2006/relationships/hyperlink" Target="https://login.consultant.ru/link/?req=doc&amp;base=LAW&amp;n=511305" TargetMode="External"/><Relationship Id="rId106" Type="http://schemas.openxmlformats.org/officeDocument/2006/relationships/hyperlink" Target="https://login.consultant.ru/link/?req=doc&amp;base=RLAW020&amp;n=158852&amp;dst=100041" TargetMode="External"/><Relationship Id="rId127" Type="http://schemas.openxmlformats.org/officeDocument/2006/relationships/hyperlink" Target="https://login.consultant.ru/link/?req=doc&amp;base=RLAW020&amp;n=158852&amp;dst=100046" TargetMode="External"/><Relationship Id="rId10" Type="http://schemas.openxmlformats.org/officeDocument/2006/relationships/hyperlink" Target="https://login.consultant.ru/link/?req=doc&amp;base=RLAW020&amp;n=202107&amp;dst=100005" TargetMode="External"/><Relationship Id="rId31" Type="http://schemas.openxmlformats.org/officeDocument/2006/relationships/hyperlink" Target="https://gosuslugi.primorsky.ru" TargetMode="External"/><Relationship Id="rId52" Type="http://schemas.openxmlformats.org/officeDocument/2006/relationships/hyperlink" Target="https://login.consultant.ru/link/?req=doc&amp;base=RLAW020&amp;n=217502&amp;dst=100007" TargetMode="External"/><Relationship Id="rId73" Type="http://schemas.openxmlformats.org/officeDocument/2006/relationships/hyperlink" Target="https://login.consultant.ru/link/?req=doc&amp;base=RLAW020&amp;n=158852&amp;dst=100027" TargetMode="External"/><Relationship Id="rId78" Type="http://schemas.openxmlformats.org/officeDocument/2006/relationships/hyperlink" Target="https://login.consultant.ru/link/?req=doc&amp;base=RLAW020&amp;n=158852&amp;dst=100030" TargetMode="External"/><Relationship Id="rId94" Type="http://schemas.openxmlformats.org/officeDocument/2006/relationships/hyperlink" Target="https://login.consultant.ru/link/?req=doc&amp;base=LAW&amp;n=500137&amp;dst=2780" TargetMode="External"/><Relationship Id="rId99" Type="http://schemas.openxmlformats.org/officeDocument/2006/relationships/hyperlink" Target="https://login.consultant.ru/link/?req=doc&amp;base=RLAW020&amp;n=217502&amp;dst=100074" TargetMode="External"/><Relationship Id="rId101" Type="http://schemas.openxmlformats.org/officeDocument/2006/relationships/hyperlink" Target="https://login.consultant.ru/link/?req=doc&amp;base=RLAW020&amp;n=217502&amp;dst=100084" TargetMode="External"/><Relationship Id="rId122" Type="http://schemas.openxmlformats.org/officeDocument/2006/relationships/hyperlink" Target="https://login.consultant.ru/link/?req=doc&amp;base=LAW&amp;n=500137&amp;dst=702" TargetMode="External"/><Relationship Id="rId143" Type="http://schemas.openxmlformats.org/officeDocument/2006/relationships/hyperlink" Target="https://login.consultant.ru/link/?req=doc&amp;base=LAW&amp;n=499769" TargetMode="External"/><Relationship Id="rId148" Type="http://schemas.openxmlformats.org/officeDocument/2006/relationships/image" Target="media/image4.wmf"/><Relationship Id="rId164" Type="http://schemas.openxmlformats.org/officeDocument/2006/relationships/image" Target="media/image18.wmf"/><Relationship Id="rId169" Type="http://schemas.openxmlformats.org/officeDocument/2006/relationships/image" Target="media/image23.wmf"/><Relationship Id="rId4" Type="http://schemas.openxmlformats.org/officeDocument/2006/relationships/webSettings" Target="webSettings.xml"/><Relationship Id="rId9" Type="http://schemas.openxmlformats.org/officeDocument/2006/relationships/hyperlink" Target="https://login.consultant.ru/link/?req=doc&amp;base=RLAW020&amp;n=196549&amp;dst=100005" TargetMode="External"/><Relationship Id="rId180" Type="http://schemas.openxmlformats.org/officeDocument/2006/relationships/fontTable" Target="fontTable.xml"/><Relationship Id="rId26" Type="http://schemas.openxmlformats.org/officeDocument/2006/relationships/hyperlink" Target="https://login.consultant.ru/link/?req=doc&amp;base=RLAW020&amp;n=158852&amp;dst=100010" TargetMode="External"/><Relationship Id="rId47" Type="http://schemas.openxmlformats.org/officeDocument/2006/relationships/hyperlink" Target="https://login.consultant.ru/link/?req=doc&amp;base=LAW&amp;n=500137&amp;dst=595" TargetMode="External"/><Relationship Id="rId68" Type="http://schemas.openxmlformats.org/officeDocument/2006/relationships/hyperlink" Target="https://login.consultant.ru/link/?req=doc&amp;base=RLAW020&amp;n=181553&amp;dst=100009" TargetMode="External"/><Relationship Id="rId89" Type="http://schemas.openxmlformats.org/officeDocument/2006/relationships/hyperlink" Target="https://login.consultant.ru/link/?req=doc&amp;base=RLAW020&amp;n=217502&amp;dst=100057" TargetMode="External"/><Relationship Id="rId112" Type="http://schemas.openxmlformats.org/officeDocument/2006/relationships/hyperlink" Target="https://login.consultant.ru/link/?req=doc&amp;base=LAW&amp;n=500137&amp;dst=690" TargetMode="External"/><Relationship Id="rId133" Type="http://schemas.openxmlformats.org/officeDocument/2006/relationships/hyperlink" Target="www.nakhodka-city.ru" TargetMode="External"/><Relationship Id="rId154" Type="http://schemas.openxmlformats.org/officeDocument/2006/relationships/image" Target="media/image10.wmf"/><Relationship Id="rId175" Type="http://schemas.openxmlformats.org/officeDocument/2006/relationships/image" Target="media/image29.wmf"/><Relationship Id="rId16" Type="http://schemas.openxmlformats.org/officeDocument/2006/relationships/hyperlink" Target="https://login.consultant.ru/link/?req=doc&amp;base=RLAW020&amp;n=153645&amp;dst=100005" TargetMode="External"/><Relationship Id="rId37" Type="http://schemas.openxmlformats.org/officeDocument/2006/relationships/hyperlink" Target="https://login.consultant.ru/link/?req=doc&amp;base=RLAW020&amp;n=158852&amp;dst=100014" TargetMode="External"/><Relationship Id="rId58" Type="http://schemas.openxmlformats.org/officeDocument/2006/relationships/hyperlink" Target="https://login.consultant.ru/link/?req=doc&amp;base=LAW&amp;n=511331" TargetMode="External"/><Relationship Id="rId79" Type="http://schemas.openxmlformats.org/officeDocument/2006/relationships/hyperlink" Target="https://login.consultant.ru/link/?req=doc&amp;base=RLAW020&amp;n=158852&amp;dst=100032" TargetMode="External"/><Relationship Id="rId102" Type="http://schemas.openxmlformats.org/officeDocument/2006/relationships/hyperlink" Target="https://login.consultant.ru/link/?req=doc&amp;base=RLAW020&amp;n=153645&amp;dst=100015" TargetMode="External"/><Relationship Id="rId123" Type="http://schemas.openxmlformats.org/officeDocument/2006/relationships/hyperlink" Target="https://login.consultant.ru/link/?req=doc&amp;base=LAW&amp;n=500137&amp;dst=101232" TargetMode="External"/><Relationship Id="rId144" Type="http://schemas.openxmlformats.org/officeDocument/2006/relationships/hyperlink" Target="https://login.consultant.ru/link/?req=doc&amp;base=RLAW020&amp;n=217502&amp;dst=100093" TargetMode="External"/><Relationship Id="rId90" Type="http://schemas.openxmlformats.org/officeDocument/2006/relationships/hyperlink" Target="https://login.consultant.ru/link/?req=doc&amp;base=RLAW020&amp;n=217502&amp;dst=100073" TargetMode="External"/><Relationship Id="rId165" Type="http://schemas.openxmlformats.org/officeDocument/2006/relationships/image" Target="media/image19.wmf"/><Relationship Id="rId27" Type="http://schemas.openxmlformats.org/officeDocument/2006/relationships/hyperlink" Target="https://login.consultant.ru/link/?req=doc&amp;base=RLAW020&amp;n=158852&amp;dst=100011" TargetMode="External"/><Relationship Id="rId48" Type="http://schemas.openxmlformats.org/officeDocument/2006/relationships/hyperlink" Target="https://login.consultant.ru/link/?req=doc&amp;base=LAW&amp;n=500137&amp;dst=721" TargetMode="External"/><Relationship Id="rId69" Type="http://schemas.openxmlformats.org/officeDocument/2006/relationships/hyperlink" Target="https://login.consultant.ru/link/?req=doc&amp;base=LAW&amp;n=399487&amp;dst=100038" TargetMode="External"/><Relationship Id="rId113" Type="http://schemas.openxmlformats.org/officeDocument/2006/relationships/hyperlink" Target="https://login.consultant.ru/link/?req=doc&amp;base=LAW&amp;n=500137&amp;dst=702" TargetMode="External"/><Relationship Id="rId134" Type="http://schemas.openxmlformats.org/officeDocument/2006/relationships/hyperlink" Target="https://login.consultant.ru/link/?req=doc&amp;base=RLAW020&amp;n=153645&amp;dst=100033" TargetMode="External"/><Relationship Id="rId80" Type="http://schemas.openxmlformats.org/officeDocument/2006/relationships/hyperlink" Target="https://login.consultant.ru/link/?req=doc&amp;base=RLAW020&amp;n=217502&amp;dst=100024" TargetMode="External"/><Relationship Id="rId155" Type="http://schemas.openxmlformats.org/officeDocument/2006/relationships/image" Target="media/image11.wmf"/><Relationship Id="rId176" Type="http://schemas.openxmlformats.org/officeDocument/2006/relationships/image" Target="media/image30.wmf"/><Relationship Id="rId17" Type="http://schemas.openxmlformats.org/officeDocument/2006/relationships/hyperlink" Target="https://login.consultant.ru/link/?req=doc&amp;base=RLAW020&amp;n=158852&amp;dst=100005" TargetMode="External"/><Relationship Id="rId38" Type="http://schemas.openxmlformats.org/officeDocument/2006/relationships/hyperlink" Target="www.torgi.gov.ru" TargetMode="External"/><Relationship Id="rId59" Type="http://schemas.openxmlformats.org/officeDocument/2006/relationships/hyperlink" Target="https://login.consultant.ru/link/?req=doc&amp;base=LAW&amp;n=511566" TargetMode="External"/><Relationship Id="rId103" Type="http://schemas.openxmlformats.org/officeDocument/2006/relationships/hyperlink" Target="https://login.consultant.ru/link/?req=doc&amp;base=RLAW020&amp;n=181553&amp;dst=100023" TargetMode="External"/><Relationship Id="rId124" Type="http://schemas.openxmlformats.org/officeDocument/2006/relationships/hyperlink" Target="https://login.consultant.ru/link/?req=doc&amp;base=RLAW020&amp;n=217502&amp;dst=100090" TargetMode="External"/><Relationship Id="rId70" Type="http://schemas.openxmlformats.org/officeDocument/2006/relationships/hyperlink" Target="https://login.consultant.ru/link/?req=doc&amp;base=RLAW020&amp;n=181553&amp;dst=100011" TargetMode="External"/><Relationship Id="rId91" Type="http://schemas.openxmlformats.org/officeDocument/2006/relationships/hyperlink" Target="https://login.consultant.ru/link/?req=doc&amp;base=LAW&amp;n=500137&amp;dst=2771" TargetMode="External"/><Relationship Id="rId145" Type="http://schemas.openxmlformats.org/officeDocument/2006/relationships/image" Target="media/image1.wmf"/><Relationship Id="rId166" Type="http://schemas.openxmlformats.org/officeDocument/2006/relationships/image" Target="media/image20.wmf"/><Relationship Id="rId1" Type="http://schemas.openxmlformats.org/officeDocument/2006/relationships/styles" Target="styles.xml"/><Relationship Id="rId28" Type="http://schemas.openxmlformats.org/officeDocument/2006/relationships/hyperlink" Target="www.torgi.gov.ru" TargetMode="External"/><Relationship Id="rId49" Type="http://schemas.openxmlformats.org/officeDocument/2006/relationships/hyperlink" Target="https://login.consultant.ru/link/?req=doc&amp;base=LAW&amp;n=500137&amp;dst=2668" TargetMode="External"/><Relationship Id="rId114" Type="http://schemas.openxmlformats.org/officeDocument/2006/relationships/hyperlink" Target="https://login.consultant.ru/link/?req=doc&amp;base=LAW&amp;n=500137&amp;dst=1012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спект">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15710</Words>
  <Characters>89547</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Ольшевская Алена Сергеевна</dc:creator>
  <cp:lastModifiedBy>Ольшевская Алена Сергеевна</cp:lastModifiedBy>
  <cp:revision>1</cp:revision>
  <dcterms:created xsi:type="dcterms:W3CDTF">2025-09-15T02:44:00Z</dcterms:created>
  <dcterms:modified xsi:type="dcterms:W3CDTF">2025-09-15T02:45:00Z</dcterms:modified>
</cp:coreProperties>
</file>