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F5" w:rsidRPr="005670F5" w:rsidRDefault="005670F5" w:rsidP="005670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</w:rPr>
      </w:pPr>
      <w:r w:rsidRPr="005670F5">
        <w:rPr>
          <w:rFonts w:ascii="Times New Roman" w:hAnsi="Times New Roman" w:cs="Times New Roman"/>
          <w:sz w:val="40"/>
          <w:szCs w:val="40"/>
        </w:rPr>
        <w:t>Заключение о результатах</w:t>
      </w:r>
    </w:p>
    <w:p w:rsidR="005670F5" w:rsidRPr="005670F5" w:rsidRDefault="005670F5" w:rsidP="005670F5">
      <w:pPr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5670F5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  <w:t xml:space="preserve">публичных слушаний </w:t>
      </w:r>
    </w:p>
    <w:p w:rsidR="005670F5" w:rsidRPr="005670F5" w:rsidRDefault="005670F5" w:rsidP="005670F5">
      <w:pPr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5670F5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  <w:t xml:space="preserve">по проекту внесения изменений </w:t>
      </w:r>
    </w:p>
    <w:p w:rsidR="005670F5" w:rsidRPr="005670F5" w:rsidRDefault="005670F5" w:rsidP="005670F5">
      <w:pPr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5670F5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  <w:t xml:space="preserve">в Правила землепользования и застройки </w:t>
      </w:r>
    </w:p>
    <w:p w:rsidR="005670F5" w:rsidRPr="005670F5" w:rsidRDefault="005670F5" w:rsidP="005670F5">
      <w:pPr>
        <w:spacing w:after="0" w:line="240" w:lineRule="auto"/>
        <w:jc w:val="center"/>
        <w:outlineLvl w:val="0"/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</w:pPr>
      <w:r w:rsidRPr="005670F5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</w:rPr>
        <w:t>Находкинского городского круга</w:t>
      </w:r>
    </w:p>
    <w:p w:rsidR="005670F5" w:rsidRPr="005670F5" w:rsidRDefault="005670F5" w:rsidP="005670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>Дата оформления: 1</w:t>
      </w:r>
      <w:r w:rsidR="00CC2CD6">
        <w:rPr>
          <w:rFonts w:ascii="Times New Roman" w:hAnsi="Times New Roman" w:cs="Times New Roman"/>
          <w:sz w:val="26"/>
          <w:szCs w:val="26"/>
        </w:rPr>
        <w:t>8</w:t>
      </w:r>
      <w:r w:rsidRPr="005670F5">
        <w:rPr>
          <w:rFonts w:ascii="Times New Roman" w:hAnsi="Times New Roman" w:cs="Times New Roman"/>
          <w:bCs/>
          <w:sz w:val="26"/>
          <w:szCs w:val="26"/>
        </w:rPr>
        <w:t>.09.2025</w:t>
      </w:r>
    </w:p>
    <w:p w:rsidR="005670F5" w:rsidRPr="005670F5" w:rsidRDefault="005670F5" w:rsidP="00567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Количество участников публичных слушаний – </w:t>
      </w:r>
      <w:r w:rsidR="00CC2CD6">
        <w:rPr>
          <w:rFonts w:ascii="Times New Roman" w:hAnsi="Times New Roman" w:cs="Times New Roman"/>
          <w:sz w:val="26"/>
          <w:szCs w:val="26"/>
        </w:rPr>
        <w:t>54</w:t>
      </w:r>
      <w:r w:rsidRPr="005670F5">
        <w:rPr>
          <w:rFonts w:ascii="Times New Roman" w:hAnsi="Times New Roman" w:cs="Times New Roman"/>
          <w:sz w:val="26"/>
          <w:szCs w:val="26"/>
        </w:rPr>
        <w:t xml:space="preserve"> человек, из них - 1</w:t>
      </w:r>
      <w:r w:rsidR="00CC2CD6">
        <w:rPr>
          <w:rFonts w:ascii="Times New Roman" w:hAnsi="Times New Roman" w:cs="Times New Roman"/>
          <w:sz w:val="26"/>
          <w:szCs w:val="26"/>
        </w:rPr>
        <w:t>5</w:t>
      </w:r>
      <w:r w:rsidRPr="005670F5">
        <w:rPr>
          <w:rFonts w:ascii="Times New Roman" w:hAnsi="Times New Roman" w:cs="Times New Roman"/>
          <w:sz w:val="26"/>
          <w:szCs w:val="26"/>
        </w:rPr>
        <w:t xml:space="preserve"> человек не прошли идентификацию в соответствии с частями 12, 13 статьи 5.1 Градостроительного кодекса Российской Федерации.</w:t>
      </w:r>
    </w:p>
    <w:p w:rsidR="005670F5" w:rsidRPr="005670F5" w:rsidRDefault="005670F5" w:rsidP="00567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>Реквизиты протоколов публичных слушаний, на основании которых подготовлено заключение: №1 от 08.09.2025, №2 от 08.09.2025, №3 от 09.09.2025, №4 от 10.09.2025.</w:t>
      </w:r>
    </w:p>
    <w:p w:rsidR="005670F5" w:rsidRPr="005670F5" w:rsidRDefault="005670F5" w:rsidP="00567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>1. Наименование проекта, рассмотренного на публичных слушаниях: проект внесения изменений в Правила землепользования и застройки Находкинского городского округа (далее - Проект).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слушания, аргументированные рекомендации организатора публичных слушаний о целесообразности или нецелесообразности учета внесенных замечаний и предложений - приложение.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Содержание внесенных предложений и замечаний от иных участников публичных слушаний – не поступило. 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2. Выводы по результатам публичных слушаний: 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2.1. Считать публичные слушания состоявшимися.  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2.2. Рекомендовать разработчику Проекта, на основании поступивших предложений предусмотреть внесение изменений в Проект, с учетом аргументированных рекомендаций организатора публичных слушаний.  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>2.2. Опубликовать результаты публичных слушаний в сетевом издании «Ведомости Находки» и разместить на официальном сайте Находкинского городского округа в сети Интернет.</w:t>
      </w:r>
    </w:p>
    <w:p w:rsidR="005670F5" w:rsidRDefault="005670F5" w:rsidP="005670F5">
      <w:pPr>
        <w:rPr>
          <w:sz w:val="26"/>
          <w:szCs w:val="26"/>
        </w:rPr>
      </w:pPr>
    </w:p>
    <w:p w:rsidR="005670F5" w:rsidRDefault="005670F5" w:rsidP="005670F5">
      <w:pPr>
        <w:rPr>
          <w:sz w:val="26"/>
          <w:szCs w:val="26"/>
        </w:rPr>
      </w:pPr>
    </w:p>
    <w:p w:rsidR="005670F5" w:rsidRDefault="005670F5" w:rsidP="005670F5">
      <w:pPr>
        <w:rPr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          </w:t>
      </w:r>
      <w:proofErr w:type="spellStart"/>
      <w:r w:rsidRPr="005670F5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Pr="005670F5">
        <w:rPr>
          <w:rFonts w:ascii="Times New Roman" w:hAnsi="Times New Roman" w:cs="Times New Roman"/>
          <w:sz w:val="26"/>
          <w:szCs w:val="26"/>
        </w:rPr>
        <w:t>. Браташ</w:t>
      </w: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670F5" w:rsidRPr="005670F5" w:rsidRDefault="005670F5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70F5">
        <w:rPr>
          <w:rFonts w:ascii="Times New Roman" w:hAnsi="Times New Roman" w:cs="Times New Roman"/>
          <w:sz w:val="26"/>
          <w:szCs w:val="26"/>
        </w:rPr>
        <w:t xml:space="preserve">Секретарь комиссии                                                             </w:t>
      </w:r>
      <w:proofErr w:type="spellStart"/>
      <w:r w:rsidRPr="005670F5">
        <w:rPr>
          <w:rFonts w:ascii="Times New Roman" w:hAnsi="Times New Roman" w:cs="Times New Roman"/>
          <w:sz w:val="26"/>
          <w:szCs w:val="26"/>
        </w:rPr>
        <w:t>Т.В</w:t>
      </w:r>
      <w:proofErr w:type="spellEnd"/>
      <w:r w:rsidRPr="005670F5">
        <w:rPr>
          <w:rFonts w:ascii="Times New Roman" w:hAnsi="Times New Roman" w:cs="Times New Roman"/>
          <w:sz w:val="26"/>
          <w:szCs w:val="26"/>
        </w:rPr>
        <w:t>. Савчук</w:t>
      </w:r>
    </w:p>
    <w:p w:rsidR="005670F5" w:rsidRDefault="00900A87" w:rsidP="005670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ind w:left="10632" w:firstLine="1417"/>
        <w:rPr>
          <w:rFonts w:ascii="Times New Roman" w:hAnsi="Times New Roman" w:cs="Times New Roman"/>
          <w:sz w:val="26"/>
          <w:szCs w:val="26"/>
        </w:rPr>
      </w:pPr>
    </w:p>
    <w:p w:rsidR="0007605E" w:rsidRDefault="000760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0F5" w:rsidRDefault="00900A87" w:rsidP="00900A87">
      <w:pPr>
        <w:spacing w:after="0" w:line="240" w:lineRule="auto"/>
        <w:ind w:firstLine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Приложение </w:t>
      </w:r>
    </w:p>
    <w:p w:rsidR="00900A87" w:rsidRDefault="00900A87" w:rsidP="00900A87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заключению о результатах публичных слушаний по проекту внесения изменений в Правила землепользования и застройки Находкинского городского округа</w:t>
      </w:r>
    </w:p>
    <w:p w:rsidR="005670F5" w:rsidRDefault="005670F5" w:rsidP="00900A87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</w:rPr>
      </w:pPr>
    </w:p>
    <w:p w:rsidR="005670F5" w:rsidRDefault="005670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pPr w:leftFromText="180" w:rightFromText="180" w:vertAnchor="text" w:tblpX="-239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58"/>
        <w:gridCol w:w="2285"/>
        <w:gridCol w:w="3828"/>
        <w:gridCol w:w="3543"/>
      </w:tblGrid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внесено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Аргументированные рекомендации организатора публичных слушаний о целесообразности или нецелесообразности учета внесенных предложений и замечаний: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Герой Российской Федерации Китаев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Поддуев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Безуглов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Любосов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Ларионов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Кондратьев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Я.В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,.</w:t>
            </w:r>
            <w:proofErr w:type="gramEnd"/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Макеев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Дергачев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Маленко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Веденев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Лукашов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в лице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представителя по доверенности Лукашовой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О.Г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Марков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.,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Дорошенко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Шамионов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лице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Шамионовой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., 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Чемоданов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Андреев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Безуглов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Семенов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Железнов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Куриганов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В.К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лице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Куригановой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Я.С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представителя по доверенности;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Зеликов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лице Зеликовой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представителя по доверенности;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Сатторов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Н.К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Кучеров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Елков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Е.С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Захаров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Шаймухометов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в лице представителя по доверенности;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Ямбирт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в лице Горшкова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представителя по доверенности;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Зверев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.;</w:t>
            </w:r>
          </w:p>
          <w:p w:rsidR="0007605E" w:rsidRDefault="00900A87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7605E" w:rsidRDefault="0007605E" w:rsidP="005670F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7605E" w:rsidRDefault="0007605E" w:rsidP="009262A5">
            <w:pPr>
              <w:spacing w:after="0" w:line="240" w:lineRule="auto"/>
              <w:ind w:left="16" w:hangingChars="6" w:hanging="1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1.1 п. 1 ст. 34 «Зона застройки индивидуальными жилыми домами городского типа (Ж-1)»</w:t>
            </w:r>
            <w:bookmarkStart w:id="0" w:name="_GoBack"/>
            <w:bookmarkEnd w:id="0"/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индивидуального жилищного строительства,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предоставляемого отдельным категориям граждан, предусмотренным Законом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Героев Советского Союза, Героев Российской Федерации и полных кавалеров ордена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 15.01.1993 №4301-1 «О статусе Героев Советского Союза, Героев Российской Федерации и полных кавалеров ордена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сельских населенных пунктов (для села), максимальная площадь земельного участка для указанных целей должна составлять 4000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сельских населенных пунктов (для села)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1.1 п. 1 ст. 35 «Зона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застройки индивидуальными жилыми домами (Ж-1.1)»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индивидуального жилищного строительства,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предоставляемого отдельным категориям граждан, предусмотренным Законом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Героев Советского Союза, Героев Российской Федерации и полных кавалеров ордена 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Героев Советского Союза, Героев Российской Федерации и полных кавалеров ордена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сельских населенных пунктов (для села), максимальная площадь земельного участка для указанных целей должна составлять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4000кв.м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сельских населенных пунктов (для села).» </w:t>
            </w:r>
          </w:p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2.1 п. 2 ст. 36 «Зона застройки малоэтажными жилыми домами (Ж-2)»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индивидуального жилищного строительства,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предоставляемого отдельным категориям граждан, предусмотренным Законом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Героев Советского Союза, Героев Российской Федерации и полных кавалеров ордена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 15.01.1993 №4301-1 «О статусе Героев Советского Союза, Героев Российской Федерации и полных кавалеров ордена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сельских населенных пунктов (для села), максимальная площадь земельного участка для указанных целей должна составлять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кв.м.для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сельских населенных пунктов (для села).» </w:t>
            </w:r>
          </w:p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2.1 п. 2 ст. 52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«Зона сельскохозяйственных угодий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-1)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ведения садоводства,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предоставляемого отдельным категориям граждан, предусмотренным Законом Российской федерации от 15.01.1993 №4301-1 «О статусе Героев Советского Союза, Героев Российской Федерации и полных кавалеров ордена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 15.01.1993 №4301-1 «О статусе Героев Советского Союза, Героев Российской Федерации и полных кавалеров ордена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сельских населенных пунктов (для села), максимальная площадь земельного участка для указанных целей должна составлять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сельских населенных пунктов (для села)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1.1 п. 1 ст. 54 «Зона садоводческих объединений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-2)»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ведения садоводства,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предоставляемого отдельным категориям граждан, предусмотренным Законом Российской Федерации от 15.01.1993 №4301-1 «О статусе Героев Советского Союза, Героев Российской Федерации и полных кавалеров ордена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 15.01.1993 №4301-1 «О статусе Героев Советского Союза, Героев Российской Федерации и полных кавалеров ордена 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сельских населенных пунктов (для села), максимальная площадь земельного участка для указанных целей должна составлять 4000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сельских населенных пунктов (для села).»,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605E" w:rsidRDefault="00900A87" w:rsidP="005670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1.1 п. 1 ст. 54 «Зона огороднических объединений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-4)»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добавить примечание следующего содержания: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«минимальная площадь земельного участка для ведения огородничества,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предоставляемого отдельным категориям граждан, предусмотренным Законом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Героев Советского Союза, Героев Российской Федерации и полных кавалеров ордена  Славы», определяется в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Законом  Российской Федерации от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15.01.1993 №4301-1 «О статусе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Героев Советского Союза, Героев Российской Федерации и полных кавалеров ордена Славы» и должна составлять 2000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сельских населенных пунктов (для села), максимальная площадь земельного участка для указанных целей должна составлять 4000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городских 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населенных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пунктов (для города) и 6000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сельских населенных пунктов (для села)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3543" w:type="dxa"/>
          </w:tcPr>
          <w:p w:rsidR="0007605E" w:rsidRPr="005670F5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Целесообразно учесть</w:t>
            </w:r>
            <w:r w:rsidRPr="005670F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другой редакции:</w:t>
            </w:r>
          </w:p>
          <w:p w:rsidR="0007605E" w:rsidRDefault="00900A87" w:rsidP="005670F5">
            <w:pPr>
              <w:pStyle w:val="ConsPlusTitle"/>
              <w:ind w:firstLine="220"/>
              <w:jc w:val="both"/>
              <w:outlineLvl w:val="3"/>
              <w:rPr>
                <w:b w:val="0"/>
                <w:bCs/>
              </w:rPr>
            </w:pPr>
            <w:r>
              <w:rPr>
                <w:b w:val="0"/>
                <w:bCs/>
                <w:szCs w:val="26"/>
              </w:rPr>
              <w:t xml:space="preserve">В </w:t>
            </w:r>
            <w:r>
              <w:rPr>
                <w:b w:val="0"/>
                <w:bCs/>
              </w:rPr>
              <w:t>статью 31.1. (Особенности применения Правил землепользования и застройки) включить пункт 10 следующего содержания:</w:t>
            </w:r>
          </w:p>
          <w:p w:rsidR="0007605E" w:rsidRDefault="00900A87" w:rsidP="005670F5">
            <w:pPr>
              <w:pStyle w:val="ConsPlusTitle"/>
              <w:jc w:val="both"/>
              <w:outlineLvl w:val="3"/>
              <w:rPr>
                <w:b w:val="0"/>
                <w:bCs/>
              </w:rPr>
            </w:pPr>
            <w:proofErr w:type="gramStart"/>
            <w:r>
              <w:rPr>
                <w:b w:val="0"/>
                <w:bCs/>
                <w:szCs w:val="26"/>
              </w:rPr>
              <w:t xml:space="preserve">«Минимальная площадь земельного участка для индивидуального жилищного строительства, для ведения садоводства, для ведения огородничества, предоставляемого отдельным категориям граждан, предусмотренным Законом Российской федерации от 15.01.1993 №4301-1 «О статусе Героев Советского Союза, Героев Российской Федерации и полных кавалеров ордена Славы», определяется в </w:t>
            </w:r>
            <w:r w:rsidR="009262A5">
              <w:rPr>
                <w:b w:val="0"/>
                <w:bCs/>
                <w:szCs w:val="26"/>
              </w:rPr>
              <w:t>соответствии</w:t>
            </w:r>
            <w:r>
              <w:rPr>
                <w:b w:val="0"/>
                <w:bCs/>
                <w:szCs w:val="26"/>
              </w:rPr>
              <w:t xml:space="preserve"> с Законом  Российской Федерации от 15.01.1993 №4301-1 «О статусе Героев Советского Союза, Героев Российской Федерации и полных кавалеров ордена</w:t>
            </w:r>
            <w:proofErr w:type="gramEnd"/>
            <w:r>
              <w:rPr>
                <w:b w:val="0"/>
                <w:bCs/>
                <w:szCs w:val="26"/>
              </w:rPr>
              <w:t xml:space="preserve"> </w:t>
            </w:r>
            <w:proofErr w:type="gramStart"/>
            <w:r>
              <w:rPr>
                <w:b w:val="0"/>
                <w:bCs/>
                <w:szCs w:val="26"/>
              </w:rPr>
              <w:t xml:space="preserve">Славы» и должна составлять: 2000 </w:t>
            </w:r>
            <w:proofErr w:type="spellStart"/>
            <w:r>
              <w:rPr>
                <w:b w:val="0"/>
                <w:bCs/>
                <w:szCs w:val="26"/>
              </w:rPr>
              <w:t>кв.м</w:t>
            </w:r>
            <w:proofErr w:type="spellEnd"/>
            <w:r>
              <w:rPr>
                <w:b w:val="0"/>
                <w:bCs/>
                <w:szCs w:val="26"/>
              </w:rPr>
              <w:t xml:space="preserve">. - для города и 4000 </w:t>
            </w:r>
            <w:proofErr w:type="spellStart"/>
            <w:r>
              <w:rPr>
                <w:b w:val="0"/>
                <w:bCs/>
                <w:szCs w:val="26"/>
              </w:rPr>
              <w:t>кв.м</w:t>
            </w:r>
            <w:proofErr w:type="spellEnd"/>
            <w:r>
              <w:rPr>
                <w:b w:val="0"/>
                <w:bCs/>
                <w:szCs w:val="26"/>
              </w:rPr>
              <w:t xml:space="preserve">. - для села, максимальная площадь земельного участка для указанных целей должна составлять: 4000 </w:t>
            </w:r>
            <w:proofErr w:type="spellStart"/>
            <w:r>
              <w:rPr>
                <w:b w:val="0"/>
                <w:bCs/>
                <w:szCs w:val="26"/>
              </w:rPr>
              <w:t>кв.м</w:t>
            </w:r>
            <w:proofErr w:type="spellEnd"/>
            <w:r>
              <w:rPr>
                <w:b w:val="0"/>
                <w:bCs/>
                <w:szCs w:val="26"/>
              </w:rPr>
              <w:t xml:space="preserve">. - для города и 6000 </w:t>
            </w:r>
            <w:proofErr w:type="spellStart"/>
            <w:r>
              <w:rPr>
                <w:b w:val="0"/>
                <w:bCs/>
                <w:szCs w:val="26"/>
              </w:rPr>
              <w:t>кв.м</w:t>
            </w:r>
            <w:proofErr w:type="spellEnd"/>
            <w:r>
              <w:rPr>
                <w:b w:val="0"/>
                <w:bCs/>
                <w:szCs w:val="26"/>
              </w:rPr>
              <w:t>. - для села.»</w:t>
            </w:r>
            <w:proofErr w:type="gramEnd"/>
          </w:p>
          <w:p w:rsidR="0007605E" w:rsidRDefault="0007605E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Хрычикова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Л.Ф.</w:t>
            </w:r>
          </w:p>
          <w:p w:rsidR="0007605E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ч.1.1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ст.34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(Ж-1),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ст.35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(Ж-1.1),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ст.54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-2) 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Добавить иные предельные параметры в части ограждений:</w:t>
            </w:r>
          </w:p>
          <w:p w:rsidR="0007605E" w:rsidRDefault="00900A87" w:rsidP="00A632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«При возведении ограждений на земельных участках высота ограждения должна быть не более 2-х метров, высота подпорной стенки зави</w:t>
            </w:r>
            <w:r w:rsidR="00A6324D">
              <w:rPr>
                <w:rFonts w:ascii="Times New Roman" w:hAnsi="Times New Roman" w:cs="Times New Roman"/>
                <w:sz w:val="26"/>
                <w:szCs w:val="26"/>
              </w:rPr>
              <w:t>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рельефа местности наличия террас, обусловленных </w:t>
            </w:r>
            <w:r w:rsidR="00A6324D">
              <w:rPr>
                <w:rFonts w:ascii="Times New Roman" w:hAnsi="Times New Roman" w:cs="Times New Roman"/>
                <w:sz w:val="26"/>
                <w:szCs w:val="26"/>
              </w:rPr>
              <w:t>необходимостью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рельефа местности, а также не более 3-х метров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общая высота ограждения с высотой подпорной стенки (не более 1 метра)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Pr="005670F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</w:t>
            </w:r>
            <w:r w:rsidRPr="005670F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как данное изменение позволит урегулировать параметры ограждений на земельных участках  с учетом ландшафта и рельефа местности </w:t>
            </w:r>
          </w:p>
          <w:p w:rsidR="0007605E" w:rsidRDefault="0007605E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05E" w:rsidTr="009262A5">
        <w:tc>
          <w:tcPr>
            <w:tcW w:w="658" w:type="dxa"/>
          </w:tcPr>
          <w:p w:rsidR="0007605E" w:rsidRPr="009262A5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85" w:type="dxa"/>
          </w:tcPr>
          <w:p w:rsidR="0007605E" w:rsidRPr="009262A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порт Козьмино»</w:t>
            </w:r>
          </w:p>
          <w:p w:rsidR="0007605E" w:rsidRPr="009262A5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05E" w:rsidRPr="009262A5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7605E" w:rsidRPr="009262A5" w:rsidRDefault="00900A87" w:rsidP="005670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Карта градостроительного зонирования территории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НГО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 г.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Находки «п. Врангель», ланд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spellStart"/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рекр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образование в р-не б.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Спокойная и Окуневая):</w:t>
            </w:r>
          </w:p>
          <w:p w:rsidR="0007605E" w:rsidRPr="009262A5" w:rsidRDefault="00900A87" w:rsidP="005670F5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Исключить тер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ону Р-3 «Зона территорий, покрытых лесом и кустарником», отображенную на карте в границах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СЗЗ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Нефтебазы и площадки береговых и причальных сооружений ООО «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- Порт Козьмино» (25:31-6.460).</w:t>
            </w:r>
          </w:p>
          <w:p w:rsidR="0007605E" w:rsidRPr="009262A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Оставить прежнюю зону Р-2 «Зона отдыха и сохранения природных ландшафтов».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Привести в соответствие информацию на остальных картах.</w:t>
            </w:r>
          </w:p>
          <w:p w:rsidR="009262A5" w:rsidRPr="009262A5" w:rsidRDefault="009262A5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05E" w:rsidRPr="009262A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Магистральный нефтепровод ООО «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- Порт Козьмино» является федеральным объектом трубопроводного транспорта, имеющим в своем составе в т. ч. нефтеналивной терминал и резервуарный парк, расположенные в районе б.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Козьмина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. Предприятие </w:t>
            </w:r>
          </w:p>
          <w:p w:rsidR="0007605E" w:rsidRPr="009262A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является стратегически важным объектом топливно-энергетического комплекса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обеспечивающим бесперебойную поставку потребителям нефти в целях исполнения экспортных обязательств нашего государства. Грузопоток растет, предприятие постоянно развивается, производятся в настоящее время и планируются в будущем реконструкции объектов и строительство новых объектов, что соответствует град. регламентам, установленным в тер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оне Р-2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1.2. В прочих обозначениях карты выделены розовой штриховкой границы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, сведения о которых не могут быть внесены в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ЕГРН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имеющимися пересечениями с лесничеством (военный объект - Партизанское лесничество Минобороны России ( 25:00-15.6). Зачем выделять эти границы вообще? Почему в выделенные границы включены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25:31:080002:820, 25:31:080002:822 и 25:31:080002:825?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Указанные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являются частью территорий действующих производственных площадок магистрального нефтепровода ООО «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- Порт Козьмино».</w:t>
            </w:r>
            <w:proofErr w:type="gramEnd"/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з/у, находящихся в кадастре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ЕГРН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, имеют приоритет в отношении границ территорий, сведения о которых отображаются в реестре границ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ЕГРН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 Вопрос наложения границ военного лесничества на з/у площадки нефтебаз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ы ООО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Транснефть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- Порт Козьмино» находится в настоящее время на рассмотрении в Минобороны РФ. Границы лесничества будут откорректированы.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Предложение: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- убрать с карт и из прочих обозначений «Границы тер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он, сведения о которых не могут быть внесены в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ЕГРН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имеющимися пересечениями с лесничеством...»;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-в границах территории военного объекта - Партизанского лесничества Минобороны России (25:00-15.6) отобразить тер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ону 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Р-3, исключив все земельные участки, стоящие на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. учете, в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 25:31:080002:820, 25:31:080002:822 и 25:31:080002:825;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- Привести в соответствие информацию на остальных картах.</w:t>
            </w:r>
          </w:p>
          <w:p w:rsidR="0007605E" w:rsidRPr="009262A5" w:rsidRDefault="00900A87" w:rsidP="0056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2.  Внести соответствующие корректировки в карту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ЗОУИТ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НГО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9262A5">
              <w:rPr>
                <w:rFonts w:ascii="Times New Roman" w:hAnsi="Times New Roman" w:cs="Times New Roman"/>
                <w:sz w:val="26"/>
                <w:szCs w:val="26"/>
              </w:rPr>
              <w:t>. г. Находки «п. Врангель», ландшафтно-рекреационное образование в р-не б. Спокойная и Окуневая):</w:t>
            </w:r>
          </w:p>
          <w:p w:rsidR="0007605E" w:rsidRPr="009262A5" w:rsidRDefault="009262A5" w:rsidP="0092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262A5">
              <w:rPr>
                <w:rFonts w:ascii="Times New Roman" w:hAnsi="Times New Roman" w:cs="Times New Roman"/>
                <w:sz w:val="26"/>
                <w:szCs w:val="26"/>
              </w:rPr>
              <w:t xml:space="preserve">. Добавить в регламенты территориальной зоны Р-3 «Зона территорий, покрытых лесом и кустарником» вид разрешенного использования «Трубопроводный транспорт (7.5)» в качестве условно разрешенного вида использования. 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62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Целесообразно учесть,</w:t>
            </w:r>
          </w:p>
          <w:p w:rsidR="009262A5" w:rsidRPr="009262A5" w:rsidRDefault="009262A5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так как изменения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соответству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 проекту внесения изменений в Генеральный план</w:t>
            </w:r>
          </w:p>
          <w:p w:rsidR="0007605E" w:rsidRPr="009262A5" w:rsidRDefault="0007605E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926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Определить границу земельного участка (согласно прилагаемой схеме),</w:t>
            </w:r>
            <w:r w:rsidR="00522A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прилегающего к земельному участку 25:31:010302:2609 по ул. Козина, 34 в г. Нахо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>дк, как территориальную зону Ж-1</w:t>
            </w:r>
          </w:p>
        </w:tc>
        <w:tc>
          <w:tcPr>
            <w:tcW w:w="3543" w:type="dxa"/>
            <w:shd w:val="clear" w:color="auto" w:fill="auto"/>
          </w:tcPr>
          <w:p w:rsidR="0007605E" w:rsidRDefault="009262A5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Учитывать нецелесообразно</w:t>
            </w:r>
            <w:r w:rsidR="00900A8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не соответствует Генеральному плану Находкинского городского округа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Самохвалов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Изменить действующие территориальные зоны на земельных участках 25:31:050004:152,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25:31:050004:84, 25:31:050004:406, правообладателем которых я являюсь на территориальную зону Ж-1.1.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так как изменение зоны   соответствует проекту внесения изменений 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Генеральный план</w:t>
            </w:r>
          </w:p>
        </w:tc>
      </w:tr>
      <w:tr w:rsidR="0007605E" w:rsidTr="009262A5">
        <w:tc>
          <w:tcPr>
            <w:tcW w:w="658" w:type="dxa"/>
          </w:tcPr>
          <w:p w:rsidR="0007605E" w:rsidRPr="00A6324D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32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2285" w:type="dxa"/>
          </w:tcPr>
          <w:p w:rsidR="0007605E" w:rsidRPr="00A6324D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324D">
              <w:rPr>
                <w:rFonts w:ascii="Times New Roman" w:hAnsi="Times New Roman" w:cs="Times New Roman"/>
                <w:sz w:val="26"/>
                <w:szCs w:val="26"/>
              </w:rPr>
              <w:t>ООО «Корвет Плюс»</w:t>
            </w:r>
          </w:p>
        </w:tc>
        <w:tc>
          <w:tcPr>
            <w:tcW w:w="3828" w:type="dxa"/>
          </w:tcPr>
          <w:p w:rsidR="0007605E" w:rsidRPr="00A6324D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324D">
              <w:rPr>
                <w:rFonts w:ascii="Times New Roman" w:hAnsi="Times New Roman" w:cs="Times New Roman"/>
                <w:sz w:val="26"/>
                <w:szCs w:val="26"/>
              </w:rPr>
              <w:t>Изменить действующие территориальные зоны на земельном участке 25:31:010401:753 на зону Т-4</w:t>
            </w:r>
          </w:p>
        </w:tc>
        <w:tc>
          <w:tcPr>
            <w:tcW w:w="3543" w:type="dxa"/>
          </w:tcPr>
          <w:p w:rsidR="00A6324D" w:rsidRDefault="00A6324D" w:rsidP="00A632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A6324D" w:rsidP="00A632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Воронкова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Воронкова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62A5" w:rsidRDefault="009262A5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Фрыкина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00A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605E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в границах земельного участка (согласно прилагаемой схеме),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 включая земельн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 учас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 25:31:010210:373 по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Пушкинская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9,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кв.2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г. Находк, как территориальную зону Ж-1</w:t>
            </w:r>
          </w:p>
        </w:tc>
        <w:tc>
          <w:tcPr>
            <w:tcW w:w="3543" w:type="dxa"/>
            <w:shd w:val="clear" w:color="auto" w:fill="auto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Учитывать нецелесообразно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не соответствует Генеральному плану Находкинского городского округа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ООО «Азимут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8" w:type="dxa"/>
          </w:tcPr>
          <w:p w:rsidR="0007605E" w:rsidRDefault="00900A87" w:rsidP="005670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в отношении территории (согласно прилагаемой схеме)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расположенной рядом с земельным участком 25:31:010407:1000( в 68 м на юго-запад от здания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-ту Находкинскому,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7) на зону П-1</w:t>
            </w:r>
          </w:p>
          <w:p w:rsidR="0007605E" w:rsidRDefault="00900A87" w:rsidP="005670F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в отношении территории (согласно прилагаемой схеме)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расположенной рядом с земельным участком 25:31:010201:1274 (в 68 м на юго-запад от здания по ул.</w:t>
            </w:r>
            <w:r w:rsidR="0092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Шефнера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9) на зону П-1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Находкинский»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Изменить территориальную зону в отношении территории (согласно прилагаемой схеме)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производственную П-1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rPr>
          <w:trHeight w:val="557"/>
        </w:trPr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Э.Ю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границу земельного участка (согласно прилагаемой схеме), расположенного  в районе участка с кадастровым номером 25:31:000000:8474 (г. Находка, ул. Приморская,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как территориальную 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зону Ж-1 </w:t>
            </w:r>
          </w:p>
        </w:tc>
        <w:tc>
          <w:tcPr>
            <w:tcW w:w="3543" w:type="dxa"/>
            <w:shd w:val="clear" w:color="auto" w:fill="auto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Учитывать нецелесообразно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не соответствует Генеральному плану Находкинского городского округа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</w:t>
            </w:r>
            <w:proofErr w:type="spellEnd"/>
          </w:p>
        </w:tc>
        <w:tc>
          <w:tcPr>
            <w:tcW w:w="3828" w:type="dxa"/>
          </w:tcPr>
          <w:p w:rsidR="0007605E" w:rsidRDefault="00900A87" w:rsidP="00926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 в отношении территории в границах со</w:t>
            </w:r>
            <w:r w:rsidR="00A6324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ласно прилагаемой схеме, включая земельные участки 25:31:090001:1148, 25:31:090001:1411, 25:31:090001:1412 на зону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-3</w:t>
            </w:r>
          </w:p>
        </w:tc>
        <w:tc>
          <w:tcPr>
            <w:tcW w:w="3543" w:type="dxa"/>
            <w:shd w:val="clear" w:color="auto" w:fill="auto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Учитывать нецелесообразно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не соответствует Генеральному плану Находкинского городского округа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12</w:t>
            </w:r>
          </w:p>
          <w:p w:rsidR="0007605E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Шляпникова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 в отношении принадлежащего мне земельного участка 25:31:050005:1483, расположенного по ул. Подсобная, 7 (г. Находка, п. Средний) на зону Р-4</w:t>
            </w:r>
            <w:proofErr w:type="gramEnd"/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Жаров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территориальную зону  в отношении территории в границах с</w:t>
            </w:r>
            <w:r w:rsidR="005670F5">
              <w:rPr>
                <w:rFonts w:ascii="Times New Roman" w:hAnsi="Times New Roman" w:cs="Times New Roman"/>
                <w:sz w:val="26"/>
                <w:szCs w:val="26"/>
              </w:rPr>
              <w:t>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ласно прилагаемой схеме и координатам на зону Ж-1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rPr>
          <w:trHeight w:val="1412"/>
        </w:trPr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«Соната»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Изменить территориальную зону  в отношении земельного участка 25:31:010211:2173, расположенного по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зон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Ж-4</w:t>
            </w:r>
          </w:p>
        </w:tc>
        <w:tc>
          <w:tcPr>
            <w:tcW w:w="3543" w:type="dxa"/>
            <w:shd w:val="clear" w:color="auto" w:fill="auto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Учитывать нецелесообразно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не соответствует Генеральному плану Находкинского городского округа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285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Самохвалов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Изменить действующие территориальные зоны на земельных участках 25:31:060001:113, 25:31:060001:605, 25:31:060001:568, правообладателем которых я являюсь на территориальную зону Т-4</w:t>
            </w:r>
          </w:p>
        </w:tc>
        <w:tc>
          <w:tcPr>
            <w:tcW w:w="3543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изменение зоны   соответствует проекту внесения изменений в Генеральный план</w:t>
            </w:r>
          </w:p>
        </w:tc>
      </w:tr>
      <w:tr w:rsidR="0007605E" w:rsidTr="009262A5">
        <w:tc>
          <w:tcPr>
            <w:tcW w:w="658" w:type="dxa"/>
          </w:tcPr>
          <w:p w:rsidR="0007605E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  <w:p w:rsidR="0007605E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85" w:type="dxa"/>
          </w:tcPr>
          <w:p w:rsidR="0007605E" w:rsidRPr="00522A8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</w:rPr>
              <w:t xml:space="preserve">Бурбо </w:t>
            </w:r>
            <w:proofErr w:type="spellStart"/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Т.В</w:t>
            </w:r>
            <w:proofErr w:type="spellEnd"/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</w:tcPr>
          <w:p w:rsidR="0007605E" w:rsidRPr="00522A85" w:rsidRDefault="00900A87" w:rsidP="00926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</w:rPr>
              <w:t xml:space="preserve">На карте </w:t>
            </w:r>
            <w:proofErr w:type="spellStart"/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ЗОУИТ</w:t>
            </w:r>
            <w:proofErr w:type="spellEnd"/>
            <w:r w:rsidRPr="00522A85">
              <w:rPr>
                <w:rFonts w:ascii="Times New Roman" w:hAnsi="Times New Roman" w:cs="Times New Roman"/>
                <w:sz w:val="26"/>
                <w:szCs w:val="26"/>
              </w:rPr>
              <w:t xml:space="preserve"> учесть ручей, расположенный на з/у 25:31:010407:3096 в территориальной зоне Р-1 </w:t>
            </w:r>
          </w:p>
        </w:tc>
        <w:tc>
          <w:tcPr>
            <w:tcW w:w="3543" w:type="dxa"/>
          </w:tcPr>
          <w:p w:rsidR="009262A5" w:rsidRPr="00522A85" w:rsidRDefault="009262A5" w:rsidP="00926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целях корректного отображения сведений о зонах с особыми условиями содержания территории</w:t>
            </w:r>
          </w:p>
          <w:p w:rsidR="0007605E" w:rsidRPr="005670F5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7605E" w:rsidTr="009262A5">
        <w:tc>
          <w:tcPr>
            <w:tcW w:w="658" w:type="dxa"/>
          </w:tcPr>
          <w:p w:rsidR="0007605E" w:rsidRPr="00522A85" w:rsidRDefault="00900A87" w:rsidP="00926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2A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262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85" w:type="dxa"/>
          </w:tcPr>
          <w:p w:rsidR="0007605E" w:rsidRPr="00522A8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5670F5" w:rsidRPr="00522A85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</w:t>
            </w:r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3828" w:type="dxa"/>
          </w:tcPr>
          <w:p w:rsidR="0007605E" w:rsidRPr="00522A8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</w:rPr>
              <w:t>В связи с внесением изменений в Генеральный план Находкинского городского округа в части перевода территорий садоводческих объединений в жилую застройку, установить для таких территорий  дополнительную территориальную зону Ж-1.2 «Зона градостроительного преобразования территорий садоводческих объединений в застройку индивидуальными жилыми домами  городского типа», включить градостроительные регламенты для данной зоны.</w:t>
            </w:r>
          </w:p>
        </w:tc>
        <w:tc>
          <w:tcPr>
            <w:tcW w:w="3543" w:type="dxa"/>
          </w:tcPr>
          <w:p w:rsidR="0007605E" w:rsidRPr="00522A8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Целесообразно учесть,</w:t>
            </w:r>
          </w:p>
          <w:p w:rsidR="0007605E" w:rsidRPr="00522A85" w:rsidRDefault="00900A87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22A8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 как установление дополнительной территориальной зоны соответствует проекту внесения изменений в Генеральный план</w:t>
            </w:r>
          </w:p>
          <w:p w:rsidR="0007605E" w:rsidRPr="00522A85" w:rsidRDefault="0007605E" w:rsidP="005670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05E" w:rsidRDefault="0007605E">
      <w:pPr>
        <w:tabs>
          <w:tab w:val="left" w:pos="4459"/>
        </w:tabs>
      </w:pPr>
    </w:p>
    <w:sectPr w:rsidR="0007605E" w:rsidSect="005670F5">
      <w:pgSz w:w="11906" w:h="16838"/>
      <w:pgMar w:top="567" w:right="72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E1" w:rsidRDefault="00A15CE1">
      <w:pPr>
        <w:spacing w:line="240" w:lineRule="auto"/>
      </w:pPr>
      <w:r>
        <w:separator/>
      </w:r>
    </w:p>
  </w:endnote>
  <w:endnote w:type="continuationSeparator" w:id="0">
    <w:p w:rsidR="00A15CE1" w:rsidRDefault="00A1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E1" w:rsidRDefault="00A15CE1">
      <w:pPr>
        <w:spacing w:after="0"/>
      </w:pPr>
      <w:r>
        <w:separator/>
      </w:r>
    </w:p>
  </w:footnote>
  <w:footnote w:type="continuationSeparator" w:id="0">
    <w:p w:rsidR="00A15CE1" w:rsidRDefault="00A15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3ABB98"/>
    <w:multiLevelType w:val="multilevel"/>
    <w:tmpl w:val="B93ABB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4DC73D8F"/>
    <w:multiLevelType w:val="singleLevel"/>
    <w:tmpl w:val="4DC73D8F"/>
    <w:lvl w:ilvl="0">
      <w:start w:val="1"/>
      <w:numFmt w:val="decimal"/>
      <w:suff w:val="space"/>
      <w:lvlText w:val="%1."/>
      <w:lvlJc w:val="left"/>
    </w:lvl>
  </w:abstractNum>
  <w:abstractNum w:abstractNumId="2">
    <w:nsid w:val="5561B08A"/>
    <w:multiLevelType w:val="singleLevel"/>
    <w:tmpl w:val="5561B08A"/>
    <w:lvl w:ilvl="0">
      <w:start w:val="1"/>
      <w:numFmt w:val="decimal"/>
      <w:suff w:val="space"/>
      <w:lvlText w:val="%1."/>
      <w:lvlJc w:val="left"/>
    </w:lvl>
  </w:abstractNum>
  <w:abstractNum w:abstractNumId="3">
    <w:nsid w:val="68FE358B"/>
    <w:multiLevelType w:val="singleLevel"/>
    <w:tmpl w:val="68FE358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DB"/>
    <w:rsid w:val="0001117A"/>
    <w:rsid w:val="00030BF9"/>
    <w:rsid w:val="000416A2"/>
    <w:rsid w:val="00074543"/>
    <w:rsid w:val="0007605E"/>
    <w:rsid w:val="00080B55"/>
    <w:rsid w:val="00085FE8"/>
    <w:rsid w:val="000E6F49"/>
    <w:rsid w:val="000F064E"/>
    <w:rsid w:val="00106D8F"/>
    <w:rsid w:val="001B2A2A"/>
    <w:rsid w:val="001D0CF2"/>
    <w:rsid w:val="001E1FB4"/>
    <w:rsid w:val="001E7B78"/>
    <w:rsid w:val="001F7920"/>
    <w:rsid w:val="002043AD"/>
    <w:rsid w:val="00214188"/>
    <w:rsid w:val="00234807"/>
    <w:rsid w:val="00286E89"/>
    <w:rsid w:val="002E4299"/>
    <w:rsid w:val="002E54D5"/>
    <w:rsid w:val="002E7F1F"/>
    <w:rsid w:val="003158DD"/>
    <w:rsid w:val="00316321"/>
    <w:rsid w:val="003401AF"/>
    <w:rsid w:val="003409C8"/>
    <w:rsid w:val="00357C8D"/>
    <w:rsid w:val="00360833"/>
    <w:rsid w:val="00375F22"/>
    <w:rsid w:val="003A4160"/>
    <w:rsid w:val="003A56A0"/>
    <w:rsid w:val="003D55DA"/>
    <w:rsid w:val="003F18EA"/>
    <w:rsid w:val="00404B46"/>
    <w:rsid w:val="00434089"/>
    <w:rsid w:val="004421F2"/>
    <w:rsid w:val="00443E35"/>
    <w:rsid w:val="00444E6E"/>
    <w:rsid w:val="004559E4"/>
    <w:rsid w:val="00482409"/>
    <w:rsid w:val="004926A9"/>
    <w:rsid w:val="00497B64"/>
    <w:rsid w:val="004B77D8"/>
    <w:rsid w:val="004B7AB7"/>
    <w:rsid w:val="004C3C5C"/>
    <w:rsid w:val="004C4139"/>
    <w:rsid w:val="004F54A3"/>
    <w:rsid w:val="004F579E"/>
    <w:rsid w:val="0050483F"/>
    <w:rsid w:val="00522A85"/>
    <w:rsid w:val="00556A2E"/>
    <w:rsid w:val="00563558"/>
    <w:rsid w:val="005670F5"/>
    <w:rsid w:val="00577368"/>
    <w:rsid w:val="005946CA"/>
    <w:rsid w:val="005E7F5E"/>
    <w:rsid w:val="005F4DB0"/>
    <w:rsid w:val="00601F23"/>
    <w:rsid w:val="00603C2D"/>
    <w:rsid w:val="00606B6B"/>
    <w:rsid w:val="00645A4C"/>
    <w:rsid w:val="006B5E6D"/>
    <w:rsid w:val="006F5A85"/>
    <w:rsid w:val="00712D4E"/>
    <w:rsid w:val="007277F1"/>
    <w:rsid w:val="00740F8C"/>
    <w:rsid w:val="00785C96"/>
    <w:rsid w:val="007A1970"/>
    <w:rsid w:val="007B41E0"/>
    <w:rsid w:val="007E5521"/>
    <w:rsid w:val="007E7D37"/>
    <w:rsid w:val="007F1081"/>
    <w:rsid w:val="00800F55"/>
    <w:rsid w:val="008041AE"/>
    <w:rsid w:val="00804745"/>
    <w:rsid w:val="008102AD"/>
    <w:rsid w:val="00812A2A"/>
    <w:rsid w:val="008368E0"/>
    <w:rsid w:val="008428B0"/>
    <w:rsid w:val="0086561B"/>
    <w:rsid w:val="008801B8"/>
    <w:rsid w:val="00893A67"/>
    <w:rsid w:val="00897412"/>
    <w:rsid w:val="00900A87"/>
    <w:rsid w:val="00904B0E"/>
    <w:rsid w:val="009250FC"/>
    <w:rsid w:val="009262A5"/>
    <w:rsid w:val="009305AF"/>
    <w:rsid w:val="009315E6"/>
    <w:rsid w:val="00946240"/>
    <w:rsid w:val="00952CA3"/>
    <w:rsid w:val="00973FDD"/>
    <w:rsid w:val="00984F73"/>
    <w:rsid w:val="009B23FF"/>
    <w:rsid w:val="009E2B7C"/>
    <w:rsid w:val="009E3555"/>
    <w:rsid w:val="009F1040"/>
    <w:rsid w:val="009F2F44"/>
    <w:rsid w:val="00A01C5A"/>
    <w:rsid w:val="00A10BA5"/>
    <w:rsid w:val="00A15CE1"/>
    <w:rsid w:val="00A2773C"/>
    <w:rsid w:val="00A341BF"/>
    <w:rsid w:val="00A6324D"/>
    <w:rsid w:val="00A71E15"/>
    <w:rsid w:val="00A93FF5"/>
    <w:rsid w:val="00A95A0D"/>
    <w:rsid w:val="00AA0211"/>
    <w:rsid w:val="00AB325C"/>
    <w:rsid w:val="00AB5649"/>
    <w:rsid w:val="00AD3B2F"/>
    <w:rsid w:val="00AE2D6D"/>
    <w:rsid w:val="00AE36B2"/>
    <w:rsid w:val="00B0213B"/>
    <w:rsid w:val="00B03C32"/>
    <w:rsid w:val="00B117FC"/>
    <w:rsid w:val="00B14BEA"/>
    <w:rsid w:val="00B81D66"/>
    <w:rsid w:val="00B9344E"/>
    <w:rsid w:val="00B97D2C"/>
    <w:rsid w:val="00BC7038"/>
    <w:rsid w:val="00BC7CD3"/>
    <w:rsid w:val="00BE22DB"/>
    <w:rsid w:val="00BF0DC3"/>
    <w:rsid w:val="00BF43C8"/>
    <w:rsid w:val="00C16FD7"/>
    <w:rsid w:val="00C21193"/>
    <w:rsid w:val="00C34CEF"/>
    <w:rsid w:val="00C414C2"/>
    <w:rsid w:val="00CA02E6"/>
    <w:rsid w:val="00CC2CD6"/>
    <w:rsid w:val="00CC6457"/>
    <w:rsid w:val="00CE3BC4"/>
    <w:rsid w:val="00CF23E5"/>
    <w:rsid w:val="00CF6462"/>
    <w:rsid w:val="00D12782"/>
    <w:rsid w:val="00D17220"/>
    <w:rsid w:val="00D32BAE"/>
    <w:rsid w:val="00D4422A"/>
    <w:rsid w:val="00D52E82"/>
    <w:rsid w:val="00D54141"/>
    <w:rsid w:val="00D96610"/>
    <w:rsid w:val="00DB50EE"/>
    <w:rsid w:val="00DD541D"/>
    <w:rsid w:val="00DE66BB"/>
    <w:rsid w:val="00DE7E63"/>
    <w:rsid w:val="00E06BF5"/>
    <w:rsid w:val="00E618D8"/>
    <w:rsid w:val="00E65E53"/>
    <w:rsid w:val="00E92A1F"/>
    <w:rsid w:val="00EA7BD7"/>
    <w:rsid w:val="00EC4A45"/>
    <w:rsid w:val="00EC7471"/>
    <w:rsid w:val="00ED1574"/>
    <w:rsid w:val="00EE0149"/>
    <w:rsid w:val="00EE2446"/>
    <w:rsid w:val="00EF41C0"/>
    <w:rsid w:val="00F05EB0"/>
    <w:rsid w:val="00F12DC7"/>
    <w:rsid w:val="00F3441F"/>
    <w:rsid w:val="00F4336C"/>
    <w:rsid w:val="00F465B9"/>
    <w:rsid w:val="00F5023C"/>
    <w:rsid w:val="00F51ADB"/>
    <w:rsid w:val="00F62285"/>
    <w:rsid w:val="00F87E60"/>
    <w:rsid w:val="00F96C18"/>
    <w:rsid w:val="00FC325B"/>
    <w:rsid w:val="00FC597C"/>
    <w:rsid w:val="00FF6587"/>
    <w:rsid w:val="1214246F"/>
    <w:rsid w:val="167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6"/>
      <w:szCs w:val="22"/>
    </w:rPr>
  </w:style>
  <w:style w:type="character" w:styleId="a7">
    <w:name w:val="Strong"/>
    <w:qFormat/>
    <w:rsid w:val="005670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6"/>
      <w:szCs w:val="22"/>
    </w:rPr>
  </w:style>
  <w:style w:type="character" w:styleId="a7">
    <w:name w:val="Strong"/>
    <w:qFormat/>
    <w:rsid w:val="0056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8CD3-11C6-4D17-8AF9-0E688186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Савчук Татьяна Владимировна</cp:lastModifiedBy>
  <cp:revision>4</cp:revision>
  <cp:lastPrinted>2025-08-10T22:43:00Z</cp:lastPrinted>
  <dcterms:created xsi:type="dcterms:W3CDTF">2025-09-19T01:55:00Z</dcterms:created>
  <dcterms:modified xsi:type="dcterms:W3CDTF">2025-09-19T05:58:00Z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1A1B5B4AD15E4334A731F1FD66D9DEE4_13</vt:lpwstr>
  </property>
</Properties>
</file>