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213D71" w:rsidRPr="008E7A72" w:rsidTr="0093547D">
        <w:trPr>
          <w:trHeight w:val="3534"/>
        </w:trPr>
        <w:tc>
          <w:tcPr>
            <w:tcW w:w="4786" w:type="dxa"/>
          </w:tcPr>
          <w:p w:rsidR="005A7958" w:rsidRPr="00FE6D90" w:rsidRDefault="00213D71" w:rsidP="005A79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D90">
              <w:rPr>
                <w:rFonts w:ascii="Times New Roman" w:hAnsi="Times New Roman"/>
                <w:sz w:val="26"/>
                <w:szCs w:val="26"/>
              </w:rPr>
              <w:br w:type="page"/>
            </w:r>
            <w:r w:rsidR="005A7958" w:rsidRPr="00FE6D90">
              <w:rPr>
                <w:rFonts w:ascii="Times New Roman" w:hAnsi="Times New Roman"/>
                <w:sz w:val="26"/>
                <w:szCs w:val="26"/>
              </w:rPr>
              <w:t xml:space="preserve"> ФОРМА</w:t>
            </w: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26ECC" w:rsidRPr="00FE6D90" w:rsidRDefault="00526ECC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26ECC" w:rsidRPr="00FE6D90" w:rsidRDefault="00526ECC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26ECC" w:rsidRPr="00FE6D90" w:rsidRDefault="00526ECC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FE6D90" w:rsidRDefault="00213D71" w:rsidP="005A79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213D71" w:rsidRPr="00FE6D90" w:rsidRDefault="00213D71" w:rsidP="00040E5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D90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5B1AE5" w:rsidRPr="00FE6D90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040E50" w:rsidRPr="00FE6D90" w:rsidRDefault="00040E50" w:rsidP="00040E5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A7958" w:rsidRPr="00FE6D90" w:rsidRDefault="00FE6D90" w:rsidP="00040E50">
            <w:pPr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D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  Порядку  предоставления субсидий</w:t>
            </w:r>
            <w:r w:rsidRPr="00FE6D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6D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возмещение части затрат субъектам      малого     и      среднего           предпринимательства Находкинского    городского   округа, </w:t>
            </w:r>
            <w:r w:rsidRPr="00FE6D90">
              <w:rPr>
                <w:rFonts w:ascii="Times New Roman" w:hAnsi="Times New Roman"/>
                <w:sz w:val="26"/>
                <w:szCs w:val="26"/>
              </w:rPr>
              <w:t xml:space="preserve"> осуществляющим </w:t>
            </w:r>
            <w:r w:rsidRPr="00FE6D9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деятельность в сфере социального предпринимательства</w:t>
            </w:r>
          </w:p>
          <w:p w:rsidR="00D367C3" w:rsidRPr="00FE6D90" w:rsidRDefault="00D367C3" w:rsidP="00040E50">
            <w:pPr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40E50" w:rsidRPr="00FE6D90" w:rsidRDefault="00040E50" w:rsidP="00040E50">
            <w:pPr>
              <w:spacing w:after="0" w:line="240" w:lineRule="auto"/>
              <w:ind w:left="34" w:right="1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D90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213D71" w:rsidRPr="00FE6D90" w:rsidRDefault="00040E50" w:rsidP="00040E5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D90">
              <w:rPr>
                <w:rFonts w:ascii="Times New Roman" w:hAnsi="Times New Roman"/>
                <w:sz w:val="26"/>
                <w:szCs w:val="26"/>
              </w:rPr>
              <w:t>(от кого)</w:t>
            </w:r>
          </w:p>
          <w:p w:rsidR="00213D71" w:rsidRPr="00FE6D90" w:rsidRDefault="00213D71" w:rsidP="009354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0E50" w:rsidRDefault="005A7958" w:rsidP="0093547D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</w:t>
      </w:r>
      <w:r w:rsidR="00620E7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арантийное обязательство</w:t>
      </w:r>
    </w:p>
    <w:p w:rsidR="00D367C3" w:rsidRPr="00FE6D90" w:rsidRDefault="00D367C3" w:rsidP="00D367C3">
      <w:pPr>
        <w:widowControl w:val="0"/>
        <w:suppressAutoHyphens/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40E50" w:rsidRPr="00812F5E" w:rsidRDefault="00040E50" w:rsidP="00FE6D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93BD0">
        <w:rPr>
          <w:rFonts w:ascii="Times New Roman" w:eastAsia="Tahoma" w:hAnsi="Times New Roman"/>
          <w:bCs/>
          <w:iCs/>
          <w:kern w:val="2"/>
          <w:sz w:val="26"/>
          <w:szCs w:val="26"/>
          <w:lang w:eastAsia="zh-CN" w:bidi="hi-IN"/>
        </w:rPr>
        <w:t>ООО/ИП,</w:t>
      </w:r>
      <w:r w:rsidRPr="00FE6D90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подтвержда</w:t>
      </w:r>
      <w:r w:rsidRPr="00FE6D90">
        <w:rPr>
          <w:rFonts w:ascii="Times New Roman" w:eastAsia="Times New Roman" w:hAnsi="Times New Roman"/>
          <w:sz w:val="26"/>
          <w:szCs w:val="26"/>
          <w:lang w:eastAsia="ru-RU"/>
        </w:rPr>
        <w:t>ет</w:t>
      </w:r>
      <w:r w:rsidRPr="00FE6D90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, что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соответству</w:t>
      </w:r>
      <w:r w:rsidRPr="00812F5E">
        <w:rPr>
          <w:rFonts w:ascii="Times New Roman" w:eastAsia="Times New Roman" w:hAnsi="Times New Roman"/>
          <w:sz w:val="26"/>
          <w:szCs w:val="26"/>
          <w:lang w:eastAsia="ru-RU"/>
        </w:rPr>
        <w:t>ет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условиям, требованиям и критериям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, предусмотренны</w:t>
      </w:r>
      <w:r w:rsidRPr="00812F5E">
        <w:rPr>
          <w:rFonts w:ascii="Times New Roman" w:eastAsia="MS Mincho;MS Gothic" w:hAnsi="Times New Roman"/>
          <w:kern w:val="2"/>
          <w:sz w:val="26"/>
          <w:szCs w:val="26"/>
          <w:lang w:eastAsia="zh-CN"/>
        </w:rPr>
        <w:t>м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пунктами </w:t>
      </w:r>
      <w:r w:rsidR="00F747BB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1.</w:t>
      </w:r>
      <w:r w:rsidR="003D467E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4</w:t>
      </w:r>
      <w:r w:rsidR="00F747BB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,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2.</w:t>
      </w:r>
      <w:r w:rsidR="003D467E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7, 2.8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</w:t>
      </w:r>
      <w:r w:rsidRPr="00812F5E">
        <w:rPr>
          <w:rFonts w:ascii="Times New Roman" w:eastAsia="Times New Roman" w:hAnsi="Times New Roman"/>
          <w:sz w:val="26"/>
          <w:szCs w:val="26"/>
          <w:lang w:eastAsia="ru-RU"/>
        </w:rPr>
        <w:t>Порядка пр</w:t>
      </w:r>
      <w:r w:rsidR="00FE6D90" w:rsidRPr="00812F5E">
        <w:rPr>
          <w:rFonts w:ascii="Times New Roman" w:eastAsia="Times New Roman" w:hAnsi="Times New Roman"/>
          <w:sz w:val="26"/>
          <w:szCs w:val="26"/>
          <w:lang w:eastAsia="ru-RU"/>
        </w:rPr>
        <w:t>едоставления субсидий на во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змещение части затрат субъектам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малого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среднего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6D90" w:rsidRPr="00812F5E">
        <w:rPr>
          <w:rFonts w:ascii="Times New Roman" w:eastAsia="Times New Roman" w:hAnsi="Times New Roman"/>
          <w:sz w:val="26"/>
          <w:szCs w:val="26"/>
          <w:lang w:eastAsia="ru-RU"/>
        </w:rPr>
        <w:t>предп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ринимательства Находкинского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5FFA">
        <w:rPr>
          <w:rFonts w:ascii="Times New Roman" w:eastAsia="Times New Roman" w:hAnsi="Times New Roman"/>
          <w:sz w:val="26"/>
          <w:szCs w:val="26"/>
          <w:lang w:eastAsia="ru-RU"/>
        </w:rPr>
        <w:t>округа,</w:t>
      </w:r>
      <w:r w:rsidR="00975FFA" w:rsidRPr="00975F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6D90" w:rsidRPr="00812F5E">
        <w:rPr>
          <w:rFonts w:ascii="Times New Roman" w:hAnsi="Times New Roman"/>
          <w:sz w:val="26"/>
          <w:szCs w:val="26"/>
        </w:rPr>
        <w:t xml:space="preserve">осуществляющим </w:t>
      </w:r>
      <w:r w:rsidR="00FE6D90" w:rsidRPr="00812F5E">
        <w:rPr>
          <w:rFonts w:ascii="Times New Roman" w:eastAsia="Times New Roman" w:hAnsi="Times New Roman"/>
          <w:sz w:val="26"/>
          <w:szCs w:val="26"/>
          <w:lang w:eastAsia="ru-RU"/>
        </w:rPr>
        <w:t>деятельность в сфере социального предпринимательства</w:t>
      </w:r>
      <w:r w:rsidRPr="00812F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2F5E">
        <w:rPr>
          <w:rFonts w:ascii="Times New Roman" w:eastAsia="Times New Roman" w:hAnsi="Times New Roman"/>
          <w:color w:val="212121"/>
          <w:sz w:val="26"/>
          <w:szCs w:val="26"/>
          <w:lang w:eastAsia="ru-RU"/>
        </w:rPr>
        <w:t>(далее - Порядок):</w:t>
      </w:r>
    </w:p>
    <w:p w:rsidR="003D467E" w:rsidRPr="00812F5E" w:rsidRDefault="003D467E" w:rsidP="00D367C3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на момент проведения отбора на получение субсидии, предусмотренного Порядком, не принимает участие в иных отборах на получении субсидий, предусмотренных пунктом 4.1 раздела 4 «Механизм реализации муниципальной программы» муниципальной программы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«Развитие малого и среднего предпринимательства на территории Находкинского городского округа на 2021 - 2023 годы и на период до 2025 года», утвержденной постановлением администрации Находкинского городского округа от 16.10.2020 № 1090 (далее – муниципальная</w:t>
      </w:r>
      <w:proofErr w:type="gramEnd"/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программа)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;</w:t>
      </w:r>
    </w:p>
    <w:p w:rsidR="003D467E" w:rsidRPr="007F2BD3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в году проведения отбора на получение субсидии, предусмотренного Порядком, не получал иные субсидии, предусмотренные пунктом 4.1 раздела 4 «Механизм </w:t>
      </w: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реализации муниципальной программы» муниципальной программы;</w:t>
      </w:r>
    </w:p>
    <w:p w:rsidR="00975FFA" w:rsidRPr="007F2BD3" w:rsidRDefault="00975FFA" w:rsidP="00975FFA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 согласен на осуществление главным распорядителем бюджетных средств проверок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проверок в соответствии со статьями 268.1 и 269.2 Бюджетного кодекса Российской Федерации;</w:t>
      </w:r>
      <w:proofErr w:type="gramEnd"/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является иностранным юридическим лицом, в том числе местом регистрации которого является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государство или территория, включенные в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lastRenderedPageBreak/>
        <w:t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акционерных обществ;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получает средства из бюджета Находкинского городского округа, на основании иных муниципальных правовых актов на цели, установленные в п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ункте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1.2 Порядка;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не является иностранным агентом в соответствии с Федеральным законом «О </w:t>
      </w:r>
      <w:proofErr w:type="gramStart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контроле за</w:t>
      </w:r>
      <w:proofErr w:type="gramEnd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деятельностью лиц, находящихся под иностранным влиянием»;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367C3" w:rsidRPr="00812F5E" w:rsidRDefault="003D467E" w:rsidP="00D367C3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 </w:t>
      </w:r>
      <w:r w:rsidR="00D367C3" w:rsidRPr="00812F5E">
        <w:rPr>
          <w:rFonts w:ascii="Times New Roman" w:hAnsi="Times New Roman"/>
          <w:sz w:val="26"/>
          <w:szCs w:val="26"/>
        </w:rPr>
        <w:t>отсутствует просроченная задолженность по возврату в бюджет Находкинского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lastRenderedPageBreak/>
        <w:t xml:space="preserve">-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не введена процедура банкротства, деятельность 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участника отбора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не приостановлена в порядке, предусмотренном законодательством Российской Федерации, (для юридического лица)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прекратил деятельность в качестве индивидуального предпринимателя (для индивидуального предпринимателя);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участника отбора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, являющегося юридическим лицом, об индиви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дуальном предпринимателе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производителе товаров, работ, услуг, являющихся 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участниками отбора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;</w:t>
      </w:r>
      <w:proofErr w:type="gramEnd"/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не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является участником соглашений о разделе продукции;</w:t>
      </w:r>
    </w:p>
    <w:p w:rsidR="003D467E" w:rsidRPr="00812F5E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</w:t>
      </w:r>
      <w:r w:rsidR="00D367C3"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</w:t>
      </w: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не осуществляет предпринимательскую деятельность в сфере игорного бизнеса;</w:t>
      </w:r>
    </w:p>
    <w:p w:rsidR="003D467E" w:rsidRPr="007F2BD3" w:rsidRDefault="003D467E" w:rsidP="003D467E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812F5E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</w:t>
      </w: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Федерации;</w:t>
      </w:r>
    </w:p>
    <w:p w:rsidR="003D467E" w:rsidRPr="007F2BD3" w:rsidRDefault="003D467E" w:rsidP="003C76A4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</w:r>
      <w:r w:rsidR="00D367C3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;</w:t>
      </w:r>
    </w:p>
    <w:p w:rsidR="0094648F" w:rsidRPr="007F2BD3" w:rsidRDefault="0094648F" w:rsidP="0094648F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 ранее в отношении участника отбора не принимались решения об оказании аналогичной поддержки (поддержки, </w:t>
      </w:r>
      <w:proofErr w:type="gramStart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условия</w:t>
      </w:r>
      <w:proofErr w:type="gramEnd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94648F" w:rsidRPr="007F2BD3" w:rsidRDefault="0094648F" w:rsidP="0094648F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proofErr w:type="gramStart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- 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года, за исключением случая более раннего устранения субъектом малого или среднего </w:t>
      </w: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lastRenderedPageBreak/>
        <w:t>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</w:t>
      </w:r>
      <w:proofErr w:type="gramEnd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средств поддержки или представлением недостоверных сведений и документов, </w:t>
      </w:r>
      <w:proofErr w:type="gramStart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с даты признания</w:t>
      </w:r>
      <w:proofErr w:type="gramEnd"/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субъекта малого или среднего предпринимательства совершившим такое нарушение прошло более трех лет;</w:t>
      </w:r>
    </w:p>
    <w:p w:rsidR="0098415B" w:rsidRPr="00812F5E" w:rsidRDefault="003D467E" w:rsidP="00293BD0">
      <w:pPr>
        <w:suppressAutoHyphens/>
        <w:spacing w:after="0" w:line="360" w:lineRule="auto"/>
        <w:ind w:firstLine="709"/>
        <w:jc w:val="both"/>
        <w:rPr>
          <w:rFonts w:ascii="Times New Roman" w:eastAsia="Tahoma" w:hAnsi="Times New Roman"/>
          <w:kern w:val="2"/>
          <w:sz w:val="26"/>
          <w:szCs w:val="26"/>
          <w:lang w:eastAsia="zh-CN" w:bidi="hi-IN"/>
        </w:rPr>
      </w:pP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</w:t>
      </w:r>
      <w:r w:rsidR="0095130E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</w:t>
      </w:r>
      <w:proofErr w:type="gramStart"/>
      <w:r w:rsidR="00040E50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зарегистрирован</w:t>
      </w:r>
      <w:proofErr w:type="gramEnd"/>
      <w:r w:rsidR="00040E50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</w:t>
      </w:r>
      <w:r w:rsidR="00866749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и осуществляет деятельность на территории Находкинского городского округа</w:t>
      </w:r>
      <w:r w:rsidR="00040E50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;</w:t>
      </w:r>
    </w:p>
    <w:p w:rsidR="0098415B" w:rsidRPr="00812F5E" w:rsidRDefault="0098415B" w:rsidP="0098415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12F5E">
        <w:rPr>
          <w:rFonts w:ascii="Times New Roman" w:hAnsi="Times New Roman"/>
          <w:sz w:val="26"/>
          <w:szCs w:val="26"/>
        </w:rPr>
        <w:t>- включен в Единый реестр субъектов малого и среднего предпринимательства в соответствии с частью 1 статьи 4.1 Федерального закона от 24.07.2007 № 209-ФЗ «О развитии малого и среднего предпринимательства в Российской Федерации»;</w:t>
      </w:r>
      <w:proofErr w:type="gramEnd"/>
    </w:p>
    <w:p w:rsidR="0098415B" w:rsidRPr="007F2BD3" w:rsidRDefault="0098415B" w:rsidP="0098415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812F5E">
        <w:rPr>
          <w:rFonts w:ascii="Times New Roman" w:hAnsi="Times New Roman"/>
          <w:sz w:val="26"/>
          <w:szCs w:val="26"/>
        </w:rPr>
        <w:t xml:space="preserve">- признан социальным предприятием в порядке, установленном в </w:t>
      </w:r>
      <w:r w:rsidRPr="00812F5E">
        <w:rPr>
          <w:rFonts w:ascii="Times New Roman" w:hAnsi="Times New Roman"/>
          <w:color w:val="000000" w:themeColor="text1"/>
          <w:sz w:val="26"/>
          <w:szCs w:val="26"/>
        </w:rPr>
        <w:t xml:space="preserve">соответствии с </w:t>
      </w:r>
      <w:hyperlink r:id="rId7" w:history="1">
        <w:r w:rsidRPr="00812F5E">
          <w:rPr>
            <w:rFonts w:ascii="Times New Roman" w:hAnsi="Times New Roman"/>
            <w:color w:val="000000" w:themeColor="text1"/>
            <w:sz w:val="26"/>
            <w:szCs w:val="26"/>
          </w:rPr>
          <w:t>частью 3 статьи 24.1</w:t>
        </w:r>
      </w:hyperlink>
      <w:r w:rsidRPr="00812F5E">
        <w:rPr>
          <w:rFonts w:ascii="Times New Roman" w:hAnsi="Times New Roman"/>
          <w:color w:val="000000" w:themeColor="text1"/>
          <w:sz w:val="26"/>
          <w:szCs w:val="26"/>
        </w:rPr>
        <w:t xml:space="preserve"> Федерального</w:t>
      </w:r>
      <w:r w:rsidRPr="00812F5E">
        <w:rPr>
          <w:rFonts w:ascii="Times New Roman" w:hAnsi="Times New Roman"/>
          <w:sz w:val="26"/>
          <w:szCs w:val="26"/>
        </w:rPr>
        <w:t xml:space="preserve"> закона от 24.07.2007 № 209-ФЗ «О развитии малого и </w:t>
      </w:r>
      <w:r w:rsidRPr="007F2BD3">
        <w:rPr>
          <w:rFonts w:ascii="Times New Roman" w:hAnsi="Times New Roman"/>
          <w:sz w:val="26"/>
          <w:szCs w:val="26"/>
        </w:rPr>
        <w:t>среднего предпринимательства в Российской Федерации», внесен в единый реестр субъектов малого и среднего предпринимательства;</w:t>
      </w:r>
      <w:proofErr w:type="gramEnd"/>
    </w:p>
    <w:p w:rsidR="0025703A" w:rsidRPr="00D263CA" w:rsidRDefault="004C5AAB" w:rsidP="00D263C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-</w:t>
      </w:r>
      <w:r w:rsidR="003D467E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 xml:space="preserve"> основной и дополнительные виды деятельности не содержат коды </w:t>
      </w:r>
      <w:r w:rsidR="00D263CA" w:rsidRPr="007F2BD3">
        <w:rPr>
          <w:rFonts w:ascii="Times New Roman" w:eastAsia="Times New Roman" w:hAnsi="Times New Roman"/>
          <w:bCs/>
          <w:sz w:val="26"/>
          <w:szCs w:val="26"/>
          <w:lang w:eastAsia="ru-RU"/>
        </w:rPr>
        <w:t>Общероссийского классификатора видов экономической деятельности ОК 029-2014 (КДЕС</w:t>
      </w:r>
      <w:proofErr w:type="gramStart"/>
      <w:r w:rsidR="00D263CA" w:rsidRPr="007F2BD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</w:t>
      </w:r>
      <w:proofErr w:type="gramEnd"/>
      <w:r w:rsidR="00D263CA" w:rsidRPr="007F2BD3">
        <w:rPr>
          <w:rFonts w:ascii="Times New Roman" w:eastAsia="Times New Roman" w:hAnsi="Times New Roman"/>
          <w:bCs/>
          <w:sz w:val="26"/>
          <w:szCs w:val="26"/>
          <w:lang w:eastAsia="ru-RU"/>
        </w:rPr>
        <w:t>ед. 2), утвержденного приказом Федерального агентства по техническому регулированию и метрологии от 31.01.2014 № 14-ст</w:t>
      </w:r>
      <w:r w:rsidR="003D467E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, предусматривающие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</w:t>
      </w:r>
      <w:r w:rsidR="0094648F" w:rsidRPr="007F2BD3">
        <w:rPr>
          <w:rFonts w:ascii="Times New Roman" w:eastAsia="Tahoma" w:hAnsi="Times New Roman"/>
          <w:kern w:val="2"/>
          <w:sz w:val="26"/>
          <w:szCs w:val="26"/>
          <w:lang w:eastAsia="zh-CN" w:bidi="hi-IN"/>
        </w:rPr>
        <w:t>ительством Российской Федерации.</w:t>
      </w:r>
      <w:bookmarkStart w:id="0" w:name="_GoBack"/>
      <w:bookmarkEnd w:id="0"/>
    </w:p>
    <w:p w:rsidR="00D263CA" w:rsidRPr="00812F5E" w:rsidRDefault="00D263CA" w:rsidP="00D263CA">
      <w:pPr>
        <w:widowControl w:val="0"/>
        <w:suppressAutoHyphens/>
        <w:spacing w:after="0" w:line="360" w:lineRule="auto"/>
        <w:jc w:val="both"/>
        <w:rPr>
          <w:rFonts w:ascii="Times New Roman;serif" w:eastAsia="Times New Roman" w:hAnsi="Times New Roman;serif"/>
          <w:b/>
          <w:bCs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4032"/>
      </w:tblGrid>
      <w:tr w:rsidR="00213D71" w:rsidRPr="00812F5E" w:rsidTr="00D263CA">
        <w:trPr>
          <w:trHeight w:val="648"/>
        </w:trPr>
        <w:tc>
          <w:tcPr>
            <w:tcW w:w="5953" w:type="dxa"/>
          </w:tcPr>
          <w:p w:rsidR="00213D71" w:rsidRPr="00812F5E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2F5E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213D71" w:rsidRPr="00D263CA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F5E">
              <w:rPr>
                <w:rFonts w:ascii="Times New Roman" w:hAnsi="Times New Roman"/>
                <w:sz w:val="26"/>
                <w:szCs w:val="26"/>
              </w:rPr>
              <w:t>(подпись</w:t>
            </w:r>
            <w:r w:rsidR="00BA3643" w:rsidRPr="00812F5E">
              <w:rPr>
                <w:rFonts w:ascii="Times New Roman" w:hAnsi="Times New Roman"/>
                <w:sz w:val="26"/>
                <w:szCs w:val="26"/>
              </w:rPr>
              <w:t xml:space="preserve"> руководителя</w:t>
            </w:r>
            <w:r w:rsidRPr="00812F5E">
              <w:rPr>
                <w:rFonts w:ascii="Times New Roman" w:hAnsi="Times New Roman"/>
                <w:sz w:val="26"/>
                <w:szCs w:val="26"/>
              </w:rPr>
              <w:t>)</w:t>
            </w:r>
            <w:r w:rsidR="00D263C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032" w:type="dxa"/>
          </w:tcPr>
          <w:p w:rsidR="00213D71" w:rsidRPr="00812F5E" w:rsidRDefault="00D263CA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</w:t>
            </w:r>
            <w:r w:rsidR="00213D71" w:rsidRPr="00812F5E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3D71" w:rsidRPr="00812F5E" w:rsidRDefault="00D263CA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   </w:t>
            </w:r>
            <w:r w:rsidR="00213D71" w:rsidRPr="00812F5E">
              <w:rPr>
                <w:rFonts w:ascii="Times New Roman" w:hAnsi="Times New Roman"/>
                <w:sz w:val="26"/>
                <w:szCs w:val="26"/>
              </w:rPr>
              <w:t>(фамилия, инициалы)</w:t>
            </w:r>
          </w:p>
        </w:tc>
      </w:tr>
      <w:tr w:rsidR="00213D71" w:rsidRPr="00812F5E" w:rsidTr="00D263CA">
        <w:tc>
          <w:tcPr>
            <w:tcW w:w="9985" w:type="dxa"/>
            <w:gridSpan w:val="2"/>
          </w:tcPr>
          <w:p w:rsidR="00213D71" w:rsidRPr="00812F5E" w:rsidRDefault="00F747BB" w:rsidP="00CA26FC">
            <w:pPr>
              <w:tabs>
                <w:tab w:val="left" w:pos="100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2F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3D71" w:rsidRPr="00812F5E">
              <w:rPr>
                <w:rFonts w:ascii="Times New Roman" w:hAnsi="Times New Roman"/>
                <w:sz w:val="26"/>
                <w:szCs w:val="26"/>
              </w:rPr>
              <w:t>«__» ___________ 20__ г.</w:t>
            </w:r>
            <w:r w:rsidR="00CA26FC" w:rsidRPr="00812F5E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</w:tr>
    </w:tbl>
    <w:p w:rsidR="00BC2636" w:rsidRDefault="00CA26FC">
      <w:pPr>
        <w:rPr>
          <w:rFonts w:ascii="Times New Roman" w:hAnsi="Times New Roman"/>
          <w:sz w:val="26"/>
          <w:szCs w:val="26"/>
        </w:rPr>
      </w:pPr>
      <w:r w:rsidRPr="00812F5E">
        <w:rPr>
          <w:rFonts w:ascii="Times New Roman" w:hAnsi="Times New Roman"/>
          <w:sz w:val="26"/>
          <w:szCs w:val="26"/>
        </w:rPr>
        <w:t>М.П. (при наличии)</w:t>
      </w:r>
      <w:r w:rsidR="00133479" w:rsidRPr="00812F5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 w:rsidR="00133479" w:rsidRPr="00812F5E">
        <w:rPr>
          <w:rFonts w:ascii="Times New Roman" w:hAnsi="Times New Roman"/>
          <w:color w:val="FFFFFF" w:themeColor="background1"/>
          <w:sz w:val="26"/>
          <w:szCs w:val="26"/>
        </w:rPr>
        <w:t>«</w:t>
      </w:r>
    </w:p>
    <w:p w:rsidR="00133479" w:rsidRDefault="00133479"/>
    <w:sectPr w:rsidR="00133479" w:rsidSect="0093547D">
      <w:headerReference w:type="default" r:id="rId8"/>
      <w:pgSz w:w="11906" w:h="16838"/>
      <w:pgMar w:top="1134" w:right="70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82" w:rsidRDefault="000F6582" w:rsidP="005A7958">
      <w:pPr>
        <w:spacing w:after="0" w:line="240" w:lineRule="auto"/>
      </w:pPr>
      <w:r>
        <w:separator/>
      </w:r>
    </w:p>
  </w:endnote>
  <w:endnote w:type="continuationSeparator" w:id="0">
    <w:p w:rsidR="000F6582" w:rsidRDefault="000F6582" w:rsidP="005A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MS Gothic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82" w:rsidRDefault="000F6582" w:rsidP="005A7958">
      <w:pPr>
        <w:spacing w:after="0" w:line="240" w:lineRule="auto"/>
      </w:pPr>
      <w:r>
        <w:separator/>
      </w:r>
    </w:p>
  </w:footnote>
  <w:footnote w:type="continuationSeparator" w:id="0">
    <w:p w:rsidR="000F6582" w:rsidRDefault="000F6582" w:rsidP="005A7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5374"/>
      <w:docPartObj>
        <w:docPartGallery w:val="Page Numbers (Top of Page)"/>
        <w:docPartUnique/>
      </w:docPartObj>
    </w:sdtPr>
    <w:sdtEndPr/>
    <w:sdtContent>
      <w:p w:rsidR="005A7958" w:rsidRDefault="005A79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D3">
          <w:rPr>
            <w:noProof/>
          </w:rPr>
          <w:t>4</w:t>
        </w:r>
        <w:r>
          <w:fldChar w:fldCharType="end"/>
        </w:r>
      </w:p>
    </w:sdtContent>
  </w:sdt>
  <w:p w:rsidR="005A7958" w:rsidRDefault="005A79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71"/>
    <w:rsid w:val="00040E50"/>
    <w:rsid w:val="000F6582"/>
    <w:rsid w:val="000F67D9"/>
    <w:rsid w:val="00133479"/>
    <w:rsid w:val="00167090"/>
    <w:rsid w:val="001A3E08"/>
    <w:rsid w:val="00213D71"/>
    <w:rsid w:val="0025703A"/>
    <w:rsid w:val="0027421F"/>
    <w:rsid w:val="00293BD0"/>
    <w:rsid w:val="002D12E0"/>
    <w:rsid w:val="00310D01"/>
    <w:rsid w:val="0034682D"/>
    <w:rsid w:val="003C76A4"/>
    <w:rsid w:val="003D467E"/>
    <w:rsid w:val="003E0C13"/>
    <w:rsid w:val="004C5AAB"/>
    <w:rsid w:val="00526ECC"/>
    <w:rsid w:val="00541CE7"/>
    <w:rsid w:val="005A7958"/>
    <w:rsid w:val="005B1AE5"/>
    <w:rsid w:val="005B3B19"/>
    <w:rsid w:val="005E4E78"/>
    <w:rsid w:val="00620E72"/>
    <w:rsid w:val="00651FD3"/>
    <w:rsid w:val="0074013A"/>
    <w:rsid w:val="007C6A96"/>
    <w:rsid w:val="007F2BD3"/>
    <w:rsid w:val="00812F5E"/>
    <w:rsid w:val="00827F9C"/>
    <w:rsid w:val="0084458D"/>
    <w:rsid w:val="00866749"/>
    <w:rsid w:val="0091558C"/>
    <w:rsid w:val="0093547D"/>
    <w:rsid w:val="0094648F"/>
    <w:rsid w:val="0095130E"/>
    <w:rsid w:val="00975FFA"/>
    <w:rsid w:val="0098415B"/>
    <w:rsid w:val="009B170B"/>
    <w:rsid w:val="009B7173"/>
    <w:rsid w:val="00AD5B5E"/>
    <w:rsid w:val="00AF2AC8"/>
    <w:rsid w:val="00AF5CC5"/>
    <w:rsid w:val="00B344D0"/>
    <w:rsid w:val="00B42C6F"/>
    <w:rsid w:val="00BA3643"/>
    <w:rsid w:val="00BC2636"/>
    <w:rsid w:val="00C43E0F"/>
    <w:rsid w:val="00CA26FC"/>
    <w:rsid w:val="00D263CA"/>
    <w:rsid w:val="00D367C3"/>
    <w:rsid w:val="00DB434E"/>
    <w:rsid w:val="00DC52AB"/>
    <w:rsid w:val="00E53CB4"/>
    <w:rsid w:val="00E94467"/>
    <w:rsid w:val="00F30F77"/>
    <w:rsid w:val="00F4754B"/>
    <w:rsid w:val="00F65FD1"/>
    <w:rsid w:val="00F747BB"/>
    <w:rsid w:val="00F876CC"/>
    <w:rsid w:val="00FA70AC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958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5A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958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958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5A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795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966&amp;dst=2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21</cp:revision>
  <cp:lastPrinted>2025-08-26T23:33:00Z</cp:lastPrinted>
  <dcterms:created xsi:type="dcterms:W3CDTF">2025-08-20T06:14:00Z</dcterms:created>
  <dcterms:modified xsi:type="dcterms:W3CDTF">2025-09-18T00:46:00Z</dcterms:modified>
</cp:coreProperties>
</file>