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jc w:val="both"/>
        <w:rPr>
          <w:rFonts w:ascii="Times New Roman" w:hAnsi="Times New Roman" w:cs="Times New Roman"/>
          <w:sz w:val="26"/>
          <w:szCs w:val="26"/>
        </w:rPr>
      </w:pPr>
    </w:p>
    <w:tbl>
      <w:tblPr>
        <w:tblpPr w:leftFromText="180" w:rightFromText="180" w:vertAnchor="text" w:horzAnchor="margin" w:tblpY="68"/>
        <w:tblW w:w="0" w:type="auto"/>
        <w:tblLook w:val="01E0" w:firstRow="1" w:lastRow="1" w:firstColumn="1" w:lastColumn="1" w:noHBand="0" w:noVBand="0"/>
      </w:tblPr>
      <w:tblGrid>
        <w:gridCol w:w="4752"/>
        <w:gridCol w:w="4819"/>
      </w:tblGrid>
      <w:tr w:rsidR="008555BD" w:rsidRPr="009151C2" w:rsidTr="008555BD">
        <w:tc>
          <w:tcPr>
            <w:tcW w:w="4892" w:type="dxa"/>
            <w:shd w:val="clear" w:color="auto" w:fill="auto"/>
          </w:tcPr>
          <w:p w:rsidR="008555BD" w:rsidRPr="009151C2" w:rsidRDefault="008555BD" w:rsidP="008555BD">
            <w:pPr>
              <w:pStyle w:val="ConsPlusNormal"/>
              <w:ind w:right="-57"/>
              <w:jc w:val="right"/>
              <w:outlineLvl w:val="0"/>
              <w:rPr>
                <w:rFonts w:ascii="Times New Roman" w:hAnsi="Times New Roman" w:cs="Times New Roman"/>
                <w:sz w:val="26"/>
                <w:szCs w:val="26"/>
              </w:rPr>
            </w:pPr>
          </w:p>
        </w:tc>
        <w:tc>
          <w:tcPr>
            <w:tcW w:w="4906" w:type="dxa"/>
            <w:shd w:val="clear" w:color="auto" w:fill="auto"/>
          </w:tcPr>
          <w:p w:rsidR="008555BD" w:rsidRPr="009151C2" w:rsidRDefault="008555BD" w:rsidP="008555BD">
            <w:pPr>
              <w:pStyle w:val="ConsPlusNormal"/>
              <w:spacing w:line="360" w:lineRule="auto"/>
              <w:ind w:left="57" w:right="-57"/>
              <w:jc w:val="center"/>
              <w:outlineLvl w:val="0"/>
              <w:rPr>
                <w:rFonts w:ascii="Times New Roman" w:hAnsi="Times New Roman" w:cs="Times New Roman"/>
                <w:sz w:val="26"/>
                <w:szCs w:val="26"/>
              </w:rPr>
            </w:pPr>
            <w:proofErr w:type="gramStart"/>
            <w:r w:rsidRPr="009151C2">
              <w:rPr>
                <w:rFonts w:ascii="Times New Roman" w:hAnsi="Times New Roman" w:cs="Times New Roman"/>
                <w:sz w:val="26"/>
                <w:szCs w:val="26"/>
              </w:rPr>
              <w:t>УТВЕРЖДЕН</w:t>
            </w:r>
            <w:r>
              <w:rPr>
                <w:rFonts w:ascii="Times New Roman" w:hAnsi="Times New Roman" w:cs="Times New Roman"/>
                <w:sz w:val="26"/>
                <w:szCs w:val="26"/>
              </w:rPr>
              <w:t>А</w:t>
            </w:r>
            <w:proofErr w:type="gramEnd"/>
          </w:p>
          <w:p w:rsidR="008555BD" w:rsidRPr="009151C2" w:rsidRDefault="008555BD" w:rsidP="008555BD">
            <w:pPr>
              <w:pStyle w:val="ConsPlusNormal"/>
              <w:ind w:left="57" w:right="-57"/>
              <w:jc w:val="center"/>
              <w:rPr>
                <w:rFonts w:ascii="Times New Roman" w:hAnsi="Times New Roman" w:cs="Times New Roman"/>
                <w:sz w:val="26"/>
                <w:szCs w:val="26"/>
              </w:rPr>
            </w:pPr>
            <w:r>
              <w:rPr>
                <w:rFonts w:ascii="Times New Roman" w:hAnsi="Times New Roman" w:cs="Times New Roman"/>
                <w:sz w:val="26"/>
                <w:szCs w:val="26"/>
              </w:rPr>
              <w:t>п</w:t>
            </w:r>
            <w:r w:rsidRPr="009151C2">
              <w:rPr>
                <w:rFonts w:ascii="Times New Roman" w:hAnsi="Times New Roman" w:cs="Times New Roman"/>
                <w:sz w:val="26"/>
                <w:szCs w:val="26"/>
              </w:rPr>
              <w:t xml:space="preserve">остановлением </w:t>
            </w:r>
            <w:r>
              <w:rPr>
                <w:rFonts w:ascii="Times New Roman" w:hAnsi="Times New Roman" w:cs="Times New Roman"/>
                <w:sz w:val="26"/>
                <w:szCs w:val="26"/>
              </w:rPr>
              <w:t>а</w:t>
            </w:r>
            <w:r w:rsidRPr="009151C2">
              <w:rPr>
                <w:rFonts w:ascii="Times New Roman" w:hAnsi="Times New Roman" w:cs="Times New Roman"/>
                <w:sz w:val="26"/>
                <w:szCs w:val="26"/>
              </w:rPr>
              <w:t>дминистрации</w:t>
            </w:r>
          </w:p>
          <w:p w:rsidR="008555BD" w:rsidRDefault="008555BD" w:rsidP="008555BD">
            <w:pPr>
              <w:pStyle w:val="ConsPlusNormal"/>
              <w:ind w:left="57" w:right="-57"/>
              <w:jc w:val="center"/>
              <w:rPr>
                <w:rFonts w:ascii="Times New Roman" w:hAnsi="Times New Roman" w:cs="Times New Roman"/>
                <w:sz w:val="26"/>
                <w:szCs w:val="26"/>
              </w:rPr>
            </w:pPr>
            <w:r w:rsidRPr="009151C2">
              <w:rPr>
                <w:rFonts w:ascii="Times New Roman" w:hAnsi="Times New Roman" w:cs="Times New Roman"/>
                <w:sz w:val="26"/>
                <w:szCs w:val="26"/>
              </w:rPr>
              <w:t>Находкинского городского округа</w:t>
            </w:r>
          </w:p>
          <w:p w:rsidR="008555BD" w:rsidRDefault="008555BD" w:rsidP="008555BD">
            <w:pPr>
              <w:pStyle w:val="ConsPlusNormal"/>
              <w:ind w:left="57" w:right="-57"/>
              <w:jc w:val="center"/>
              <w:rPr>
                <w:rFonts w:ascii="Times New Roman" w:hAnsi="Times New Roman" w:cs="Times New Roman"/>
                <w:sz w:val="26"/>
                <w:szCs w:val="26"/>
              </w:rPr>
            </w:pPr>
            <w:r>
              <w:rPr>
                <w:rFonts w:ascii="Times New Roman" w:hAnsi="Times New Roman" w:cs="Times New Roman"/>
                <w:sz w:val="26"/>
                <w:szCs w:val="26"/>
              </w:rPr>
              <w:t>от «14» октября 2021 № 1048</w:t>
            </w:r>
          </w:p>
          <w:p w:rsidR="008555BD" w:rsidRDefault="008555BD" w:rsidP="008555BD">
            <w:pPr>
              <w:pStyle w:val="ConsPlusNormal"/>
              <w:ind w:left="57" w:right="-57"/>
              <w:jc w:val="center"/>
              <w:rPr>
                <w:rFonts w:ascii="Times New Roman" w:hAnsi="Times New Roman" w:cs="Times New Roman"/>
                <w:sz w:val="26"/>
                <w:szCs w:val="26"/>
              </w:rPr>
            </w:pPr>
          </w:p>
          <w:p w:rsidR="008555BD" w:rsidRPr="009151C2" w:rsidRDefault="008555BD" w:rsidP="008555BD">
            <w:pPr>
              <w:pStyle w:val="ConsPlusNormal"/>
              <w:ind w:left="57" w:right="-57"/>
              <w:jc w:val="center"/>
              <w:rPr>
                <w:sz w:val="26"/>
                <w:szCs w:val="26"/>
              </w:rPr>
            </w:pPr>
          </w:p>
        </w:tc>
      </w:tr>
    </w:tbl>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jc w:val="both"/>
        <w:rPr>
          <w:rFonts w:ascii="Times New Roman" w:hAnsi="Times New Roman" w:cs="Times New Roman"/>
          <w:sz w:val="26"/>
          <w:szCs w:val="26"/>
        </w:rPr>
      </w:pPr>
    </w:p>
    <w:p w:rsidR="008555BD" w:rsidRDefault="008555BD" w:rsidP="008555BD">
      <w:pPr>
        <w:pStyle w:val="a5"/>
        <w:shd w:val="clear" w:color="auto" w:fill="FFFFFF"/>
        <w:spacing w:before="0" w:beforeAutospacing="0" w:after="0" w:afterAutospacing="0"/>
        <w:ind w:left="57" w:right="-57"/>
        <w:jc w:val="center"/>
        <w:textAlignment w:val="baseline"/>
        <w:rPr>
          <w:color w:val="000000"/>
          <w:sz w:val="26"/>
          <w:szCs w:val="26"/>
        </w:rPr>
      </w:pPr>
      <w:bookmarkStart w:id="0" w:name="P39"/>
      <w:bookmarkEnd w:id="0"/>
      <w:r w:rsidRPr="00910B07">
        <w:rPr>
          <w:color w:val="000000"/>
          <w:sz w:val="26"/>
          <w:szCs w:val="26"/>
        </w:rPr>
        <w:t>МУНИЦИПАЛЬНАЯ ПРОГРАММА</w:t>
      </w:r>
    </w:p>
    <w:p w:rsidR="008555BD" w:rsidRPr="00910B07" w:rsidRDefault="008555BD" w:rsidP="008555BD">
      <w:pPr>
        <w:pStyle w:val="a5"/>
        <w:shd w:val="clear" w:color="auto" w:fill="FFFFFF"/>
        <w:spacing w:before="0" w:beforeAutospacing="0" w:after="0" w:afterAutospacing="0"/>
        <w:ind w:left="57" w:right="-57"/>
        <w:jc w:val="center"/>
        <w:textAlignment w:val="baseline"/>
        <w:rPr>
          <w:color w:val="000000"/>
          <w:sz w:val="26"/>
          <w:szCs w:val="26"/>
        </w:rPr>
      </w:pPr>
      <w:r w:rsidRPr="00910B07">
        <w:rPr>
          <w:color w:val="000000"/>
          <w:sz w:val="26"/>
          <w:szCs w:val="26"/>
        </w:rPr>
        <w:t xml:space="preserve"> НАХОДКИНСКОГО ГОРОДСКОГО ОКРУГА</w:t>
      </w:r>
    </w:p>
    <w:p w:rsidR="008555BD" w:rsidRPr="008555BD" w:rsidRDefault="008555BD" w:rsidP="008555BD">
      <w:pPr>
        <w:pStyle w:val="a5"/>
        <w:shd w:val="clear" w:color="auto" w:fill="FFFFFF"/>
        <w:spacing w:before="0" w:beforeAutospacing="0" w:after="0" w:afterAutospacing="0"/>
        <w:ind w:left="57" w:right="-57"/>
        <w:jc w:val="center"/>
        <w:textAlignment w:val="baseline"/>
        <w:rPr>
          <w:color w:val="000000"/>
          <w:sz w:val="26"/>
          <w:szCs w:val="26"/>
        </w:rPr>
      </w:pPr>
      <w:r w:rsidRPr="00910B07">
        <w:rPr>
          <w:color w:val="000000"/>
          <w:sz w:val="26"/>
          <w:szCs w:val="26"/>
        </w:rPr>
        <w:t xml:space="preserve">«Поддержка общественных инициатив на территории </w:t>
      </w:r>
    </w:p>
    <w:p w:rsidR="008555BD" w:rsidRPr="00910B07" w:rsidRDefault="008555BD" w:rsidP="008555BD">
      <w:pPr>
        <w:pStyle w:val="a5"/>
        <w:shd w:val="clear" w:color="auto" w:fill="FFFFFF"/>
        <w:spacing w:before="0" w:beforeAutospacing="0" w:after="0" w:afterAutospacing="0"/>
        <w:ind w:left="57" w:right="-57"/>
        <w:jc w:val="center"/>
        <w:textAlignment w:val="baseline"/>
        <w:rPr>
          <w:color w:val="000000"/>
          <w:sz w:val="26"/>
          <w:szCs w:val="26"/>
        </w:rPr>
      </w:pPr>
      <w:r w:rsidRPr="00910B07">
        <w:rPr>
          <w:color w:val="000000"/>
          <w:sz w:val="26"/>
          <w:szCs w:val="26"/>
        </w:rPr>
        <w:t>Находкинского городского округа»</w:t>
      </w:r>
      <w:r>
        <w:rPr>
          <w:color w:val="000000"/>
          <w:sz w:val="26"/>
          <w:szCs w:val="26"/>
        </w:rPr>
        <w:t xml:space="preserve"> </w:t>
      </w:r>
      <w:r w:rsidRPr="00910B07">
        <w:rPr>
          <w:color w:val="000000"/>
          <w:sz w:val="26"/>
          <w:szCs w:val="26"/>
        </w:rPr>
        <w:t>на 202</w:t>
      </w:r>
      <w:r>
        <w:rPr>
          <w:color w:val="000000"/>
          <w:sz w:val="26"/>
          <w:szCs w:val="26"/>
        </w:rPr>
        <w:t>2</w:t>
      </w:r>
      <w:r w:rsidRPr="00910B07">
        <w:rPr>
          <w:color w:val="000000"/>
          <w:sz w:val="26"/>
          <w:szCs w:val="26"/>
        </w:rPr>
        <w:t>-2026 годы</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Title"/>
        <w:jc w:val="center"/>
        <w:outlineLvl w:val="1"/>
        <w:rPr>
          <w:rFonts w:ascii="Times New Roman" w:hAnsi="Times New Roman" w:cs="Times New Roman"/>
          <w:sz w:val="26"/>
          <w:szCs w:val="26"/>
        </w:rPr>
      </w:pPr>
      <w:r w:rsidRPr="008555BD">
        <w:rPr>
          <w:rFonts w:ascii="Times New Roman" w:hAnsi="Times New Roman" w:cs="Times New Roman"/>
          <w:sz w:val="26"/>
          <w:szCs w:val="26"/>
        </w:rPr>
        <w:t>1. Паспорт муниципальной программы</w:t>
      </w:r>
    </w:p>
    <w:p w:rsidR="008555BD" w:rsidRPr="008555BD" w:rsidRDefault="008555BD" w:rsidP="008555BD">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725"/>
      </w:tblGrid>
      <w:tr w:rsidR="008555BD" w:rsidRPr="008555BD">
        <w:tc>
          <w:tcPr>
            <w:tcW w:w="3288"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Ответственный исполнитель муниципальной программы</w:t>
            </w:r>
          </w:p>
        </w:tc>
        <w:tc>
          <w:tcPr>
            <w:tcW w:w="5725" w:type="dxa"/>
          </w:tcPr>
          <w:p w:rsidR="008555BD" w:rsidRPr="008555BD" w:rsidRDefault="00363655" w:rsidP="008555BD">
            <w:pPr>
              <w:pStyle w:val="ConsPlusNormal"/>
              <w:jc w:val="both"/>
              <w:rPr>
                <w:rFonts w:ascii="Times New Roman" w:hAnsi="Times New Roman" w:cs="Times New Roman"/>
                <w:sz w:val="26"/>
                <w:szCs w:val="26"/>
              </w:rPr>
            </w:pPr>
            <w:r w:rsidRPr="00363655">
              <w:rPr>
                <w:rFonts w:ascii="Times New Roman" w:hAnsi="Times New Roman" w:cs="Times New Roman"/>
                <w:sz w:val="26"/>
                <w:szCs w:val="26"/>
              </w:rPr>
              <w:t>Управление по связям с общественностью и делам молодежи администрации Находкинского городского округа, начальник управления</w:t>
            </w:r>
          </w:p>
        </w:tc>
      </w:tr>
      <w:tr w:rsidR="008555BD" w:rsidRPr="008555BD">
        <w:tc>
          <w:tcPr>
            <w:tcW w:w="3288"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Соисполнители муниципальной программы</w:t>
            </w:r>
          </w:p>
        </w:tc>
        <w:tc>
          <w:tcPr>
            <w:tcW w:w="5725" w:type="dxa"/>
          </w:tcPr>
          <w:p w:rsidR="008555BD" w:rsidRPr="008555BD" w:rsidRDefault="008555BD" w:rsidP="008555BD">
            <w:pPr>
              <w:pStyle w:val="ConsPlusNormal"/>
              <w:jc w:val="both"/>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Муниципальное казенное учреждение </w:t>
            </w:r>
            <w:r>
              <w:rPr>
                <w:rFonts w:ascii="Times New Roman" w:hAnsi="Times New Roman" w:cs="Times New Roman"/>
                <w:sz w:val="26"/>
                <w:szCs w:val="26"/>
              </w:rPr>
              <w:t>«</w:t>
            </w:r>
            <w:r w:rsidRPr="008555BD">
              <w:rPr>
                <w:rFonts w:ascii="Times New Roman" w:hAnsi="Times New Roman" w:cs="Times New Roman"/>
                <w:sz w:val="26"/>
                <w:szCs w:val="26"/>
              </w:rPr>
              <w:t>Управление капитального строительства</w:t>
            </w:r>
            <w:r>
              <w:rPr>
                <w:rFonts w:ascii="Times New Roman" w:hAnsi="Times New Roman" w:cs="Times New Roman"/>
                <w:sz w:val="26"/>
                <w:szCs w:val="26"/>
              </w:rPr>
              <w:t>»</w:t>
            </w:r>
            <w:r w:rsidRPr="008555BD">
              <w:rPr>
                <w:rFonts w:ascii="Times New Roman" w:hAnsi="Times New Roman" w:cs="Times New Roman"/>
                <w:sz w:val="26"/>
                <w:szCs w:val="26"/>
              </w:rPr>
              <w:t xml:space="preserve"> Находкинского городского округа, муниципальное казенное учреждение </w:t>
            </w:r>
            <w:r>
              <w:rPr>
                <w:rFonts w:ascii="Times New Roman" w:hAnsi="Times New Roman" w:cs="Times New Roman"/>
                <w:sz w:val="26"/>
                <w:szCs w:val="26"/>
              </w:rPr>
              <w:t>«</w:t>
            </w:r>
            <w:r w:rsidRPr="008555BD">
              <w:rPr>
                <w:rFonts w:ascii="Times New Roman" w:hAnsi="Times New Roman" w:cs="Times New Roman"/>
                <w:sz w:val="26"/>
                <w:szCs w:val="26"/>
              </w:rPr>
              <w:t>Управление городским хозяйством</w:t>
            </w:r>
            <w:r>
              <w:rPr>
                <w:rFonts w:ascii="Times New Roman" w:hAnsi="Times New Roman" w:cs="Times New Roman"/>
                <w:sz w:val="26"/>
                <w:szCs w:val="26"/>
              </w:rPr>
              <w:t>»</w:t>
            </w:r>
            <w:r w:rsidRPr="008555BD">
              <w:rPr>
                <w:rFonts w:ascii="Times New Roman" w:hAnsi="Times New Roman" w:cs="Times New Roman"/>
                <w:sz w:val="26"/>
                <w:szCs w:val="26"/>
              </w:rPr>
              <w:t xml:space="preserve">, муниципальное казенное учреждение </w:t>
            </w:r>
            <w:r>
              <w:rPr>
                <w:rFonts w:ascii="Times New Roman" w:hAnsi="Times New Roman" w:cs="Times New Roman"/>
                <w:sz w:val="26"/>
                <w:szCs w:val="26"/>
              </w:rPr>
              <w:t>«</w:t>
            </w:r>
            <w:r w:rsidRPr="008555BD">
              <w:rPr>
                <w:rFonts w:ascii="Times New Roman" w:hAnsi="Times New Roman" w:cs="Times New Roman"/>
                <w:sz w:val="26"/>
                <w:szCs w:val="26"/>
              </w:rPr>
              <w:t>Управление по обеспечению деятельности органов местного самоуправления Находкинского городского округа</w:t>
            </w:r>
            <w:r>
              <w:rPr>
                <w:rFonts w:ascii="Times New Roman" w:hAnsi="Times New Roman" w:cs="Times New Roman"/>
                <w:sz w:val="26"/>
                <w:szCs w:val="26"/>
              </w:rPr>
              <w:t>»</w:t>
            </w:r>
            <w:r w:rsidRPr="008555BD">
              <w:rPr>
                <w:rFonts w:ascii="Times New Roman" w:hAnsi="Times New Roman" w:cs="Times New Roman"/>
                <w:sz w:val="26"/>
                <w:szCs w:val="26"/>
              </w:rPr>
              <w:t>, управление благоустройства администрации Находкинского городского округа, управление образования администрации Находкинского городского округа</w:t>
            </w:r>
            <w:proofErr w:type="gramEnd"/>
          </w:p>
        </w:tc>
      </w:tr>
      <w:tr w:rsidR="008555BD" w:rsidRPr="008555BD">
        <w:tc>
          <w:tcPr>
            <w:tcW w:w="3288"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Структура муниципальной программы:</w:t>
            </w:r>
          </w:p>
        </w:tc>
        <w:tc>
          <w:tcPr>
            <w:tcW w:w="5725" w:type="dxa"/>
          </w:tcPr>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Мероприятия муниципальной программы</w:t>
            </w:r>
          </w:p>
        </w:tc>
      </w:tr>
      <w:tr w:rsidR="008555BD" w:rsidRPr="008555BD">
        <w:tc>
          <w:tcPr>
            <w:tcW w:w="3288"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5725" w:type="dxa"/>
          </w:tcPr>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Отсутствуют</w:t>
            </w:r>
          </w:p>
        </w:tc>
      </w:tr>
      <w:tr w:rsidR="008555BD" w:rsidRPr="008555BD">
        <w:tc>
          <w:tcPr>
            <w:tcW w:w="3288"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Цели муниципальной </w:t>
            </w:r>
            <w:r w:rsidRPr="008555BD">
              <w:rPr>
                <w:rFonts w:ascii="Times New Roman" w:hAnsi="Times New Roman" w:cs="Times New Roman"/>
                <w:sz w:val="26"/>
                <w:szCs w:val="26"/>
              </w:rPr>
              <w:lastRenderedPageBreak/>
              <w:t>программы</w:t>
            </w:r>
          </w:p>
        </w:tc>
        <w:tc>
          <w:tcPr>
            <w:tcW w:w="5725" w:type="dxa"/>
          </w:tcPr>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lastRenderedPageBreak/>
              <w:t xml:space="preserve">1. Создание условий для повышения активности </w:t>
            </w:r>
            <w:r w:rsidRPr="008555BD">
              <w:rPr>
                <w:rFonts w:ascii="Times New Roman" w:hAnsi="Times New Roman" w:cs="Times New Roman"/>
                <w:sz w:val="26"/>
                <w:szCs w:val="26"/>
              </w:rPr>
              <w:lastRenderedPageBreak/>
              <w:t>участия жителей в осуществлении собственных инициатив по вопросам местного значения и развития территориального общественного самоуправления (далее - ТОС) в Находкинском городском округе</w:t>
            </w:r>
          </w:p>
        </w:tc>
      </w:tr>
      <w:tr w:rsidR="008555BD" w:rsidRPr="008555BD">
        <w:tc>
          <w:tcPr>
            <w:tcW w:w="3288"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lastRenderedPageBreak/>
              <w:t>Задачи муниципальной программы</w:t>
            </w:r>
          </w:p>
        </w:tc>
        <w:tc>
          <w:tcPr>
            <w:tcW w:w="5725" w:type="dxa"/>
          </w:tcPr>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Задача 1. Создание и развитие территориального общественного самоуправления.</w:t>
            </w:r>
          </w:p>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Задача 2. Привлечение населения Находкинского городского округа к активному участию в решении вопросов местного значения</w:t>
            </w:r>
          </w:p>
        </w:tc>
      </w:tr>
      <w:tr w:rsidR="008555BD" w:rsidRPr="008555BD">
        <w:tc>
          <w:tcPr>
            <w:tcW w:w="3288"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Этапы и сроки реализации муниципальной программы</w:t>
            </w:r>
          </w:p>
        </w:tc>
        <w:tc>
          <w:tcPr>
            <w:tcW w:w="5725" w:type="dxa"/>
          </w:tcPr>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Муниципальная программа реализуется в течение 2022 - 2026 годов в один этап</w:t>
            </w:r>
          </w:p>
        </w:tc>
      </w:tr>
      <w:tr w:rsidR="008555BD" w:rsidRPr="008555BD">
        <w:tc>
          <w:tcPr>
            <w:tcW w:w="3288"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Целевые показатели (индикаторы) муниципальной программы</w:t>
            </w:r>
          </w:p>
        </w:tc>
        <w:tc>
          <w:tcPr>
            <w:tcW w:w="5725" w:type="dxa"/>
          </w:tcPr>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 доля жителей Находкинского городского округа, вовлеченных в активное участие в выявлении и определении приоритетности вопросов местного значения;</w:t>
            </w:r>
          </w:p>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 xml:space="preserve">- количество </w:t>
            </w:r>
            <w:proofErr w:type="gramStart"/>
            <w:r w:rsidRPr="008555BD">
              <w:rPr>
                <w:rFonts w:ascii="Times New Roman" w:hAnsi="Times New Roman" w:cs="Times New Roman"/>
                <w:sz w:val="26"/>
                <w:szCs w:val="26"/>
              </w:rPr>
              <w:t>действующих</w:t>
            </w:r>
            <w:proofErr w:type="gramEnd"/>
            <w:r w:rsidRPr="008555BD">
              <w:rPr>
                <w:rFonts w:ascii="Times New Roman" w:hAnsi="Times New Roman" w:cs="Times New Roman"/>
                <w:sz w:val="26"/>
                <w:szCs w:val="26"/>
              </w:rPr>
              <w:t xml:space="preserve"> ТОС, созданных на территории Находкинского городского округа;</w:t>
            </w:r>
          </w:p>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 количество реализованных на территории Находкинского городского округа общественно значимых инициатив при поддержке администрации Находкинского городского округа;</w:t>
            </w:r>
          </w:p>
          <w:p w:rsidR="008555BD" w:rsidRPr="008555BD" w:rsidRDefault="008555BD" w:rsidP="008555BD">
            <w:pPr>
              <w:pStyle w:val="ConsPlusNormal"/>
              <w:jc w:val="both"/>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 количество реализованных на территории Находкинского городского округа проектов инициативного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Твой проект</w:t>
            </w:r>
            <w:r>
              <w:rPr>
                <w:rFonts w:ascii="Times New Roman" w:hAnsi="Times New Roman" w:cs="Times New Roman"/>
                <w:sz w:val="26"/>
                <w:szCs w:val="26"/>
              </w:rPr>
              <w:t>»</w:t>
            </w:r>
            <w:r w:rsidRPr="008555BD">
              <w:rPr>
                <w:rFonts w:ascii="Times New Roman" w:hAnsi="Times New Roman" w:cs="Times New Roman"/>
                <w:sz w:val="26"/>
                <w:szCs w:val="26"/>
              </w:rPr>
              <w:t>;</w:t>
            </w:r>
            <w:proofErr w:type="gramEnd"/>
          </w:p>
          <w:p w:rsidR="008555BD" w:rsidRPr="008555BD" w:rsidRDefault="008555BD" w:rsidP="008555BD">
            <w:pPr>
              <w:pStyle w:val="ConsPlusNormal"/>
              <w:jc w:val="both"/>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 количество реализованных на территории Находкинского городского округа проектов инициативного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Молодежный бюджет</w:t>
            </w:r>
            <w:r>
              <w:rPr>
                <w:rFonts w:ascii="Times New Roman" w:hAnsi="Times New Roman" w:cs="Times New Roman"/>
                <w:sz w:val="26"/>
                <w:szCs w:val="26"/>
              </w:rPr>
              <w:t>».</w:t>
            </w:r>
            <w:proofErr w:type="gramEnd"/>
          </w:p>
        </w:tc>
      </w:tr>
      <w:tr w:rsidR="008555BD" w:rsidRPr="008555BD" w:rsidTr="008555BD">
        <w:tblPrEx>
          <w:tblBorders>
            <w:insideH w:val="nil"/>
          </w:tblBorders>
        </w:tblPrEx>
        <w:tc>
          <w:tcPr>
            <w:tcW w:w="3288" w:type="dxa"/>
            <w:tcBorders>
              <w:bottom w:val="nil"/>
            </w:tcBorders>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Прогнозная оценка расходов муниципальной программы за счет средств федерального бюджета, краевого бюджета, бюджета Находкинского городского округа, в том числе по годам</w:t>
            </w:r>
          </w:p>
        </w:tc>
        <w:tc>
          <w:tcPr>
            <w:tcW w:w="5725" w:type="dxa"/>
            <w:tcBorders>
              <w:bottom w:val="single" w:sz="4" w:space="0" w:color="auto"/>
            </w:tcBorders>
          </w:tcPr>
          <w:p w:rsidR="00363655" w:rsidRPr="00363655" w:rsidRDefault="00363655" w:rsidP="00363655">
            <w:pPr>
              <w:pStyle w:val="a5"/>
              <w:spacing w:before="0" w:beforeAutospacing="0" w:after="0" w:afterAutospacing="0"/>
              <w:ind w:left="57" w:right="125"/>
              <w:jc w:val="both"/>
              <w:textAlignment w:val="baseline"/>
              <w:rPr>
                <w:color w:val="000000"/>
                <w:sz w:val="26"/>
                <w:szCs w:val="26"/>
              </w:rPr>
            </w:pPr>
            <w:r w:rsidRPr="00363655">
              <w:rPr>
                <w:color w:val="000000"/>
                <w:sz w:val="26"/>
                <w:szCs w:val="26"/>
              </w:rPr>
              <w:t>Общий прогнозный объем финансирования муниципальной программы на весь период составляет 122177,77 тыс. руб., в том числе:</w:t>
            </w:r>
          </w:p>
          <w:p w:rsidR="00363655" w:rsidRPr="00363655" w:rsidRDefault="00363655" w:rsidP="00363655">
            <w:pPr>
              <w:pStyle w:val="a5"/>
              <w:spacing w:before="0" w:beforeAutospacing="0" w:after="0" w:afterAutospacing="0"/>
              <w:ind w:left="57" w:right="125"/>
              <w:jc w:val="both"/>
              <w:textAlignment w:val="baseline"/>
              <w:rPr>
                <w:color w:val="000000"/>
                <w:sz w:val="26"/>
                <w:szCs w:val="26"/>
              </w:rPr>
            </w:pPr>
            <w:r w:rsidRPr="00363655">
              <w:rPr>
                <w:color w:val="000000"/>
                <w:sz w:val="26"/>
                <w:szCs w:val="26"/>
              </w:rPr>
              <w:t>- средства федерального бюджета - 0,00 тыс. руб.</w:t>
            </w:r>
          </w:p>
          <w:p w:rsidR="00363655" w:rsidRPr="00363655" w:rsidRDefault="00363655" w:rsidP="00363655">
            <w:pPr>
              <w:pStyle w:val="a5"/>
              <w:spacing w:before="0" w:beforeAutospacing="0" w:after="0" w:afterAutospacing="0"/>
              <w:ind w:left="57" w:right="125"/>
              <w:jc w:val="both"/>
              <w:textAlignment w:val="baseline"/>
              <w:rPr>
                <w:color w:val="000000"/>
                <w:sz w:val="26"/>
                <w:szCs w:val="26"/>
              </w:rPr>
            </w:pPr>
            <w:r w:rsidRPr="00363655">
              <w:rPr>
                <w:color w:val="000000"/>
                <w:sz w:val="26"/>
                <w:szCs w:val="26"/>
              </w:rPr>
              <w:t>- средства бюджета Приморского края - 86083,41 тыс. руб. по годам:</w:t>
            </w:r>
          </w:p>
          <w:p w:rsidR="00363655" w:rsidRPr="00363655" w:rsidRDefault="00363655" w:rsidP="00363655">
            <w:pPr>
              <w:pStyle w:val="a5"/>
              <w:spacing w:before="0" w:beforeAutospacing="0" w:after="0" w:afterAutospacing="0"/>
              <w:ind w:left="57" w:right="125"/>
              <w:jc w:val="both"/>
              <w:textAlignment w:val="baseline"/>
              <w:rPr>
                <w:color w:val="000000"/>
                <w:sz w:val="26"/>
                <w:szCs w:val="26"/>
              </w:rPr>
            </w:pPr>
            <w:r w:rsidRPr="00363655">
              <w:rPr>
                <w:color w:val="000000"/>
                <w:sz w:val="26"/>
                <w:szCs w:val="26"/>
              </w:rPr>
              <w:t>- 2022 год - 2590,39 тыс. руб.;</w:t>
            </w:r>
          </w:p>
          <w:p w:rsidR="00363655" w:rsidRPr="00363655" w:rsidRDefault="00363655" w:rsidP="00363655">
            <w:pPr>
              <w:pStyle w:val="a5"/>
              <w:spacing w:before="0" w:beforeAutospacing="0" w:after="0" w:afterAutospacing="0"/>
              <w:ind w:left="57" w:right="125"/>
              <w:jc w:val="both"/>
              <w:textAlignment w:val="baseline"/>
              <w:rPr>
                <w:color w:val="000000"/>
                <w:sz w:val="26"/>
                <w:szCs w:val="26"/>
              </w:rPr>
            </w:pPr>
            <w:r w:rsidRPr="00363655">
              <w:rPr>
                <w:color w:val="000000"/>
                <w:sz w:val="26"/>
                <w:szCs w:val="26"/>
              </w:rPr>
              <w:t>- 2023 год - 14658,02 тыс. руб.;</w:t>
            </w:r>
          </w:p>
          <w:p w:rsidR="00363655" w:rsidRPr="00363655" w:rsidRDefault="00363655" w:rsidP="00363655">
            <w:pPr>
              <w:pStyle w:val="a5"/>
              <w:spacing w:before="0" w:beforeAutospacing="0" w:after="0" w:afterAutospacing="0"/>
              <w:ind w:left="57" w:right="122"/>
              <w:jc w:val="both"/>
              <w:textAlignment w:val="baseline"/>
              <w:rPr>
                <w:color w:val="000000"/>
                <w:sz w:val="26"/>
                <w:szCs w:val="26"/>
              </w:rPr>
            </w:pPr>
            <w:r w:rsidRPr="00363655">
              <w:rPr>
                <w:color w:val="000000"/>
                <w:sz w:val="26"/>
                <w:szCs w:val="26"/>
              </w:rPr>
              <w:t>- 2024 год - 17500,00 тыс. руб.;</w:t>
            </w:r>
          </w:p>
          <w:p w:rsidR="00363655" w:rsidRPr="00363655" w:rsidRDefault="00363655" w:rsidP="00363655">
            <w:pPr>
              <w:pStyle w:val="a5"/>
              <w:spacing w:before="0" w:beforeAutospacing="0" w:after="0" w:afterAutospacing="0"/>
              <w:ind w:left="57" w:right="122"/>
              <w:jc w:val="both"/>
              <w:textAlignment w:val="baseline"/>
              <w:rPr>
                <w:color w:val="000000"/>
                <w:sz w:val="26"/>
                <w:szCs w:val="26"/>
              </w:rPr>
            </w:pPr>
            <w:r w:rsidRPr="00363655">
              <w:rPr>
                <w:color w:val="000000"/>
                <w:sz w:val="26"/>
                <w:szCs w:val="26"/>
              </w:rPr>
              <w:t>- 2025 год - 31835,00 тыс. руб.;</w:t>
            </w:r>
          </w:p>
          <w:p w:rsidR="00363655" w:rsidRPr="00363655" w:rsidRDefault="00363655" w:rsidP="00363655">
            <w:pPr>
              <w:pStyle w:val="a5"/>
              <w:spacing w:before="0" w:beforeAutospacing="0" w:after="0" w:afterAutospacing="0"/>
              <w:ind w:left="57" w:right="122"/>
              <w:jc w:val="both"/>
              <w:textAlignment w:val="baseline"/>
              <w:rPr>
                <w:color w:val="000000"/>
                <w:sz w:val="26"/>
                <w:szCs w:val="26"/>
              </w:rPr>
            </w:pPr>
            <w:r w:rsidRPr="00363655">
              <w:rPr>
                <w:color w:val="000000"/>
                <w:sz w:val="26"/>
                <w:szCs w:val="26"/>
              </w:rPr>
              <w:t>- 2026 год - 19500,00 тыс. руб.</w:t>
            </w:r>
          </w:p>
          <w:p w:rsidR="00363655" w:rsidRPr="00363655" w:rsidRDefault="00363655" w:rsidP="00363655">
            <w:pPr>
              <w:pStyle w:val="a5"/>
              <w:spacing w:before="0" w:beforeAutospacing="0" w:after="0" w:afterAutospacing="0"/>
              <w:ind w:left="57" w:right="122"/>
              <w:textAlignment w:val="baseline"/>
              <w:rPr>
                <w:color w:val="000000"/>
                <w:sz w:val="26"/>
                <w:szCs w:val="26"/>
              </w:rPr>
            </w:pPr>
            <w:r w:rsidRPr="00363655">
              <w:rPr>
                <w:color w:val="000000"/>
                <w:sz w:val="26"/>
                <w:szCs w:val="26"/>
              </w:rPr>
              <w:t xml:space="preserve">- средства бюджета Находкинского городского </w:t>
            </w:r>
            <w:r w:rsidRPr="00363655">
              <w:rPr>
                <w:color w:val="000000"/>
                <w:sz w:val="26"/>
                <w:szCs w:val="26"/>
              </w:rPr>
              <w:lastRenderedPageBreak/>
              <w:t>округа:</w:t>
            </w:r>
          </w:p>
          <w:p w:rsidR="00363655" w:rsidRPr="00363655" w:rsidRDefault="00E66322" w:rsidP="00363655">
            <w:pPr>
              <w:pStyle w:val="a5"/>
              <w:spacing w:before="0" w:beforeAutospacing="0" w:after="0" w:afterAutospacing="0"/>
              <w:ind w:left="57" w:right="122"/>
              <w:textAlignment w:val="baseline"/>
              <w:rPr>
                <w:color w:val="000000"/>
                <w:sz w:val="26"/>
                <w:szCs w:val="26"/>
              </w:rPr>
            </w:pPr>
            <w:r w:rsidRPr="00363655">
              <w:rPr>
                <w:color w:val="000000"/>
                <w:sz w:val="26"/>
                <w:szCs w:val="26"/>
              </w:rPr>
              <w:t xml:space="preserve"> </w:t>
            </w:r>
            <w:r w:rsidR="00363655" w:rsidRPr="00363655">
              <w:rPr>
                <w:color w:val="000000"/>
                <w:sz w:val="26"/>
                <w:szCs w:val="26"/>
              </w:rPr>
              <w:t>- 36084,36 тыс. руб. по годам:</w:t>
            </w:r>
          </w:p>
          <w:p w:rsidR="00363655" w:rsidRPr="00363655" w:rsidRDefault="00363655" w:rsidP="00363655">
            <w:pPr>
              <w:pStyle w:val="a5"/>
              <w:spacing w:before="0" w:beforeAutospacing="0" w:after="0" w:afterAutospacing="0"/>
              <w:ind w:left="57" w:right="122"/>
              <w:textAlignment w:val="baseline"/>
              <w:rPr>
                <w:color w:val="000000"/>
                <w:sz w:val="26"/>
                <w:szCs w:val="26"/>
              </w:rPr>
            </w:pPr>
            <w:r w:rsidRPr="00363655">
              <w:rPr>
                <w:color w:val="000000"/>
                <w:sz w:val="26"/>
                <w:szCs w:val="26"/>
              </w:rPr>
              <w:t>- 2022 год - 5418,06 тыс. руб.;</w:t>
            </w:r>
          </w:p>
          <w:p w:rsidR="00363655" w:rsidRPr="00363655" w:rsidRDefault="00363655" w:rsidP="00363655">
            <w:pPr>
              <w:pStyle w:val="a5"/>
              <w:spacing w:before="0" w:beforeAutospacing="0" w:after="0" w:afterAutospacing="0"/>
              <w:ind w:left="57" w:right="122"/>
              <w:textAlignment w:val="baseline"/>
              <w:rPr>
                <w:color w:val="000000"/>
                <w:sz w:val="26"/>
                <w:szCs w:val="26"/>
              </w:rPr>
            </w:pPr>
            <w:r w:rsidRPr="00363655">
              <w:rPr>
                <w:color w:val="000000"/>
                <w:sz w:val="26"/>
                <w:szCs w:val="26"/>
              </w:rPr>
              <w:t>- 2023 год - 6258,26 тыс. руб.;</w:t>
            </w:r>
          </w:p>
          <w:p w:rsidR="00363655" w:rsidRPr="00363655" w:rsidRDefault="00363655" w:rsidP="00363655">
            <w:pPr>
              <w:pStyle w:val="a5"/>
              <w:spacing w:before="0" w:beforeAutospacing="0" w:after="0" w:afterAutospacing="0"/>
              <w:ind w:left="57" w:right="122"/>
              <w:textAlignment w:val="baseline"/>
              <w:rPr>
                <w:color w:val="000000"/>
                <w:sz w:val="26"/>
                <w:szCs w:val="26"/>
              </w:rPr>
            </w:pPr>
            <w:r w:rsidRPr="00363655">
              <w:rPr>
                <w:color w:val="000000"/>
                <w:sz w:val="26"/>
                <w:szCs w:val="26"/>
              </w:rPr>
              <w:t>- 2024 год - 7297,18 тыс. руб.;</w:t>
            </w:r>
          </w:p>
          <w:p w:rsidR="00363655" w:rsidRPr="00363655" w:rsidRDefault="00363655" w:rsidP="00363655">
            <w:pPr>
              <w:pStyle w:val="a5"/>
              <w:spacing w:before="0" w:beforeAutospacing="0" w:after="0" w:afterAutospacing="0"/>
              <w:ind w:left="57" w:right="122"/>
              <w:textAlignment w:val="baseline"/>
              <w:rPr>
                <w:color w:val="000000"/>
                <w:sz w:val="26"/>
                <w:szCs w:val="26"/>
              </w:rPr>
            </w:pPr>
            <w:r w:rsidRPr="00363655">
              <w:rPr>
                <w:color w:val="000000"/>
                <w:sz w:val="26"/>
                <w:szCs w:val="26"/>
              </w:rPr>
              <w:t>- 2025 год - 7065,85 тыс. руб.;</w:t>
            </w:r>
          </w:p>
          <w:p w:rsidR="00363655" w:rsidRPr="00363655" w:rsidRDefault="00363655" w:rsidP="00363655">
            <w:pPr>
              <w:pStyle w:val="a5"/>
              <w:spacing w:before="0" w:beforeAutospacing="0" w:after="0" w:afterAutospacing="0"/>
              <w:ind w:left="57" w:right="122"/>
              <w:textAlignment w:val="baseline"/>
              <w:rPr>
                <w:color w:val="000000"/>
                <w:sz w:val="26"/>
                <w:szCs w:val="26"/>
              </w:rPr>
            </w:pPr>
            <w:r w:rsidRPr="00363655">
              <w:rPr>
                <w:color w:val="000000"/>
                <w:sz w:val="26"/>
                <w:szCs w:val="26"/>
              </w:rPr>
              <w:t xml:space="preserve">- 2026 год </w:t>
            </w:r>
            <w:r w:rsidR="007A6A96">
              <w:rPr>
                <w:color w:val="000000"/>
                <w:sz w:val="26"/>
                <w:szCs w:val="26"/>
              </w:rPr>
              <w:t>–</w:t>
            </w:r>
            <w:r w:rsidRPr="00363655">
              <w:rPr>
                <w:color w:val="000000"/>
                <w:sz w:val="26"/>
                <w:szCs w:val="26"/>
              </w:rPr>
              <w:t xml:space="preserve"> 10045</w:t>
            </w:r>
            <w:r w:rsidR="007A6A96">
              <w:rPr>
                <w:color w:val="000000"/>
                <w:sz w:val="26"/>
                <w:szCs w:val="26"/>
              </w:rPr>
              <w:t>,</w:t>
            </w:r>
            <w:r w:rsidRPr="00363655">
              <w:rPr>
                <w:color w:val="000000"/>
                <w:sz w:val="26"/>
                <w:szCs w:val="26"/>
              </w:rPr>
              <w:t>01 тыс. руб.</w:t>
            </w:r>
          </w:p>
          <w:p w:rsidR="00363655" w:rsidRPr="00363655" w:rsidRDefault="00363655" w:rsidP="00363655">
            <w:pPr>
              <w:pStyle w:val="a5"/>
              <w:spacing w:before="0" w:beforeAutospacing="0" w:after="0" w:afterAutospacing="0"/>
              <w:ind w:left="57" w:right="122"/>
              <w:textAlignment w:val="baseline"/>
              <w:rPr>
                <w:color w:val="000000"/>
                <w:sz w:val="26"/>
                <w:szCs w:val="26"/>
              </w:rPr>
            </w:pPr>
            <w:r w:rsidRPr="00363655">
              <w:rPr>
                <w:color w:val="000000"/>
                <w:sz w:val="26"/>
                <w:szCs w:val="26"/>
              </w:rPr>
              <w:t>- иные внебюджетные средства - 10,00 тыс. руб. по годам:</w:t>
            </w:r>
          </w:p>
          <w:p w:rsidR="00363655" w:rsidRPr="00363655" w:rsidRDefault="00363655" w:rsidP="00363655">
            <w:pPr>
              <w:pStyle w:val="a5"/>
              <w:spacing w:before="0" w:beforeAutospacing="0" w:after="0" w:afterAutospacing="0"/>
              <w:ind w:left="57" w:right="122"/>
              <w:textAlignment w:val="baseline"/>
              <w:rPr>
                <w:color w:val="000000"/>
                <w:sz w:val="26"/>
                <w:szCs w:val="26"/>
              </w:rPr>
            </w:pPr>
            <w:r w:rsidRPr="00363655">
              <w:rPr>
                <w:color w:val="000000"/>
                <w:sz w:val="26"/>
                <w:szCs w:val="26"/>
              </w:rPr>
              <w:t>- 2023 год - 5,00 тыс. руб.;</w:t>
            </w:r>
          </w:p>
          <w:p w:rsidR="00363655" w:rsidRPr="00363655" w:rsidRDefault="00363655" w:rsidP="00363655">
            <w:pPr>
              <w:pStyle w:val="a5"/>
              <w:spacing w:before="0" w:beforeAutospacing="0" w:after="0" w:afterAutospacing="0"/>
              <w:ind w:left="57" w:right="122"/>
              <w:textAlignment w:val="baseline"/>
              <w:rPr>
                <w:color w:val="000000"/>
                <w:sz w:val="26"/>
                <w:szCs w:val="26"/>
              </w:rPr>
            </w:pPr>
            <w:r w:rsidRPr="00363655">
              <w:rPr>
                <w:color w:val="000000"/>
                <w:sz w:val="26"/>
                <w:szCs w:val="26"/>
              </w:rPr>
              <w:t>- 2024 год - 0 тыс. руб.;</w:t>
            </w:r>
          </w:p>
          <w:p w:rsidR="00363655" w:rsidRPr="00363655" w:rsidRDefault="00363655" w:rsidP="00363655">
            <w:pPr>
              <w:pStyle w:val="a5"/>
              <w:spacing w:before="0" w:beforeAutospacing="0" w:after="0" w:afterAutospacing="0"/>
              <w:ind w:left="57" w:right="122"/>
              <w:textAlignment w:val="baseline"/>
              <w:rPr>
                <w:color w:val="000000"/>
                <w:sz w:val="26"/>
                <w:szCs w:val="26"/>
              </w:rPr>
            </w:pPr>
            <w:r w:rsidRPr="00363655">
              <w:rPr>
                <w:color w:val="000000"/>
                <w:sz w:val="26"/>
                <w:szCs w:val="26"/>
              </w:rPr>
              <w:t>- 2025 год - 5,00 тыс. руб.;</w:t>
            </w:r>
          </w:p>
          <w:p w:rsidR="008555BD" w:rsidRPr="008555BD" w:rsidRDefault="00363655" w:rsidP="00363655">
            <w:pPr>
              <w:pStyle w:val="ConsPlusNormal"/>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sidRPr="00363655">
              <w:rPr>
                <w:rFonts w:ascii="Times New Roman" w:hAnsi="Times New Roman" w:cs="Times New Roman"/>
                <w:color w:val="000000"/>
                <w:sz w:val="26"/>
                <w:szCs w:val="26"/>
              </w:rPr>
              <w:t>- 2026 год - 0 тыс. руб.</w:t>
            </w:r>
          </w:p>
        </w:tc>
      </w:tr>
      <w:tr w:rsidR="008555BD" w:rsidRPr="008555BD" w:rsidTr="008555BD">
        <w:tblPrEx>
          <w:tblBorders>
            <w:insideH w:val="nil"/>
          </w:tblBorders>
        </w:tblPrEx>
        <w:tc>
          <w:tcPr>
            <w:tcW w:w="3288" w:type="dxa"/>
            <w:tcBorders>
              <w:top w:val="single" w:sz="4" w:space="0" w:color="auto"/>
              <w:bottom w:val="nil"/>
            </w:tcBorders>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lastRenderedPageBreak/>
              <w:t>Ресурсное обеспечение реализации муниципальной программы за счет средств федерального бюджета, краевого бюджета, бюджета Находкинского городского округа, в том числе по годам</w:t>
            </w:r>
          </w:p>
        </w:tc>
        <w:tc>
          <w:tcPr>
            <w:tcW w:w="5725" w:type="dxa"/>
            <w:tcBorders>
              <w:bottom w:val="nil"/>
            </w:tcBorders>
          </w:tcPr>
          <w:p w:rsidR="00363655" w:rsidRPr="00363655" w:rsidRDefault="00363655" w:rsidP="00363655">
            <w:pPr>
              <w:pStyle w:val="a5"/>
              <w:spacing w:before="0" w:beforeAutospacing="0" w:after="0" w:afterAutospacing="0"/>
              <w:ind w:left="57" w:right="125"/>
              <w:jc w:val="both"/>
              <w:textAlignment w:val="baseline"/>
              <w:rPr>
                <w:sz w:val="26"/>
                <w:szCs w:val="26"/>
              </w:rPr>
            </w:pPr>
            <w:r w:rsidRPr="00363655">
              <w:rPr>
                <w:sz w:val="26"/>
                <w:szCs w:val="26"/>
              </w:rPr>
              <w:t>Общий объем финансирования мероприятий муниципальной программы на весь период составляет 92474,25 тыс. руб., в том числе:</w:t>
            </w:r>
          </w:p>
          <w:p w:rsidR="00363655" w:rsidRPr="00363655" w:rsidRDefault="00363655" w:rsidP="00363655">
            <w:pPr>
              <w:pStyle w:val="a5"/>
              <w:spacing w:before="0" w:beforeAutospacing="0" w:after="0" w:afterAutospacing="0"/>
              <w:ind w:left="57" w:right="125"/>
              <w:jc w:val="both"/>
              <w:textAlignment w:val="baseline"/>
              <w:rPr>
                <w:sz w:val="26"/>
                <w:szCs w:val="26"/>
              </w:rPr>
            </w:pPr>
            <w:r w:rsidRPr="00363655">
              <w:rPr>
                <w:sz w:val="26"/>
                <w:szCs w:val="26"/>
              </w:rPr>
              <w:t>- средства федерального бюджета - 0,00 тыс. руб.</w:t>
            </w:r>
          </w:p>
          <w:p w:rsidR="00363655" w:rsidRPr="00363655" w:rsidRDefault="00363655" w:rsidP="00363655">
            <w:pPr>
              <w:pStyle w:val="a5"/>
              <w:spacing w:before="0" w:beforeAutospacing="0" w:after="0" w:afterAutospacing="0"/>
              <w:ind w:left="57" w:right="125"/>
              <w:jc w:val="both"/>
              <w:textAlignment w:val="baseline"/>
              <w:rPr>
                <w:sz w:val="26"/>
                <w:szCs w:val="26"/>
              </w:rPr>
            </w:pPr>
            <w:r w:rsidRPr="00363655">
              <w:rPr>
                <w:sz w:val="26"/>
                <w:szCs w:val="26"/>
              </w:rPr>
              <w:t>- средства бюджета Приморского края - 66428,41 тыс. руб. по годам:</w:t>
            </w:r>
          </w:p>
          <w:p w:rsidR="00363655" w:rsidRPr="00363655" w:rsidRDefault="00363655" w:rsidP="00363655">
            <w:pPr>
              <w:pStyle w:val="a5"/>
              <w:spacing w:before="0" w:beforeAutospacing="0" w:after="0" w:afterAutospacing="0"/>
              <w:ind w:left="57" w:right="125"/>
              <w:jc w:val="both"/>
              <w:textAlignment w:val="baseline"/>
              <w:rPr>
                <w:sz w:val="26"/>
                <w:szCs w:val="26"/>
              </w:rPr>
            </w:pPr>
            <w:r w:rsidRPr="00363655">
              <w:rPr>
                <w:sz w:val="26"/>
                <w:szCs w:val="26"/>
              </w:rPr>
              <w:t>- 2022 год - 2590,39 тыс. руб.;</w:t>
            </w:r>
          </w:p>
          <w:p w:rsidR="00363655" w:rsidRPr="00363655" w:rsidRDefault="00363655" w:rsidP="00363655">
            <w:pPr>
              <w:pStyle w:val="a5"/>
              <w:spacing w:before="0" w:beforeAutospacing="0" w:after="0" w:afterAutospacing="0"/>
              <w:ind w:left="57" w:right="125"/>
              <w:jc w:val="both"/>
              <w:textAlignment w:val="baseline"/>
              <w:rPr>
                <w:sz w:val="26"/>
                <w:szCs w:val="26"/>
              </w:rPr>
            </w:pPr>
            <w:r w:rsidRPr="00363655">
              <w:rPr>
                <w:sz w:val="26"/>
                <w:szCs w:val="26"/>
              </w:rPr>
              <w:t>- 2023 год - 14658,02 тыс. руб.;</w:t>
            </w:r>
          </w:p>
          <w:p w:rsidR="00363655" w:rsidRPr="00363655" w:rsidRDefault="00363655" w:rsidP="00363655">
            <w:pPr>
              <w:pStyle w:val="a5"/>
              <w:spacing w:before="0" w:beforeAutospacing="0" w:after="0" w:afterAutospacing="0"/>
              <w:ind w:left="57" w:right="125"/>
              <w:jc w:val="both"/>
              <w:textAlignment w:val="baseline"/>
              <w:rPr>
                <w:sz w:val="26"/>
                <w:szCs w:val="26"/>
              </w:rPr>
            </w:pPr>
            <w:r w:rsidRPr="00363655">
              <w:rPr>
                <w:sz w:val="26"/>
                <w:szCs w:val="26"/>
              </w:rPr>
              <w:t>- 2024 год - 17345 тыс. руб.;</w:t>
            </w:r>
          </w:p>
          <w:p w:rsidR="00363655" w:rsidRPr="00363655" w:rsidRDefault="00363655" w:rsidP="00363655">
            <w:pPr>
              <w:pStyle w:val="a5"/>
              <w:spacing w:before="0" w:beforeAutospacing="0" w:after="0" w:afterAutospacing="0"/>
              <w:ind w:left="57" w:right="125"/>
              <w:jc w:val="both"/>
              <w:textAlignment w:val="baseline"/>
              <w:rPr>
                <w:sz w:val="26"/>
                <w:szCs w:val="26"/>
              </w:rPr>
            </w:pPr>
            <w:r w:rsidRPr="00363655">
              <w:rPr>
                <w:sz w:val="26"/>
                <w:szCs w:val="26"/>
              </w:rPr>
              <w:t>- 2025 год - 31835,00 тыс. руб.;</w:t>
            </w:r>
          </w:p>
          <w:p w:rsidR="00363655" w:rsidRPr="00363655" w:rsidRDefault="00363655" w:rsidP="00363655">
            <w:pPr>
              <w:pStyle w:val="a5"/>
              <w:spacing w:before="0" w:beforeAutospacing="0" w:after="0" w:afterAutospacing="0"/>
              <w:ind w:left="57" w:right="125"/>
              <w:jc w:val="both"/>
              <w:textAlignment w:val="baseline"/>
              <w:rPr>
                <w:sz w:val="26"/>
                <w:szCs w:val="26"/>
              </w:rPr>
            </w:pPr>
            <w:r w:rsidRPr="00363655">
              <w:rPr>
                <w:sz w:val="26"/>
                <w:szCs w:val="26"/>
              </w:rPr>
              <w:t>- 2026 год - 0 тыс. руб.</w:t>
            </w:r>
          </w:p>
          <w:p w:rsidR="00363655" w:rsidRPr="00363655" w:rsidRDefault="00363655" w:rsidP="00363655">
            <w:pPr>
              <w:pStyle w:val="a5"/>
              <w:spacing w:before="0" w:beforeAutospacing="0" w:after="0" w:afterAutospacing="0"/>
              <w:ind w:left="57" w:right="125"/>
              <w:jc w:val="both"/>
              <w:textAlignment w:val="baseline"/>
              <w:rPr>
                <w:sz w:val="26"/>
                <w:szCs w:val="26"/>
              </w:rPr>
            </w:pPr>
            <w:r w:rsidRPr="00363655">
              <w:rPr>
                <w:sz w:val="26"/>
                <w:szCs w:val="26"/>
              </w:rPr>
              <w:t>- средства бюджета Находкинского городского округа - 26035,84 тыс. руб. по годам:</w:t>
            </w:r>
          </w:p>
          <w:p w:rsidR="00363655" w:rsidRPr="00363655" w:rsidRDefault="00363655" w:rsidP="00363655">
            <w:pPr>
              <w:pStyle w:val="a5"/>
              <w:spacing w:before="0" w:beforeAutospacing="0" w:after="0" w:afterAutospacing="0"/>
              <w:ind w:left="57" w:right="122"/>
              <w:jc w:val="both"/>
              <w:textAlignment w:val="baseline"/>
              <w:rPr>
                <w:sz w:val="26"/>
                <w:szCs w:val="26"/>
              </w:rPr>
            </w:pPr>
            <w:r w:rsidRPr="00363655">
              <w:rPr>
                <w:sz w:val="26"/>
                <w:szCs w:val="26"/>
              </w:rPr>
              <w:t>- 2022 год - 5418,06 тыс. руб.;</w:t>
            </w:r>
          </w:p>
          <w:p w:rsidR="00363655" w:rsidRPr="00363655" w:rsidRDefault="00363655" w:rsidP="00363655">
            <w:pPr>
              <w:pStyle w:val="a5"/>
              <w:spacing w:before="0" w:beforeAutospacing="0" w:after="0" w:afterAutospacing="0"/>
              <w:ind w:left="57" w:right="122"/>
              <w:jc w:val="both"/>
              <w:textAlignment w:val="baseline"/>
              <w:rPr>
                <w:sz w:val="26"/>
                <w:szCs w:val="26"/>
              </w:rPr>
            </w:pPr>
            <w:r w:rsidRPr="00363655">
              <w:rPr>
                <w:sz w:val="26"/>
                <w:szCs w:val="26"/>
              </w:rPr>
              <w:t>- 2023 год - 6258,26 тыс. руб.;</w:t>
            </w:r>
          </w:p>
          <w:p w:rsidR="00363655" w:rsidRPr="00363655" w:rsidRDefault="00363655" w:rsidP="00363655">
            <w:pPr>
              <w:pStyle w:val="a5"/>
              <w:spacing w:before="0" w:beforeAutospacing="0" w:after="0" w:afterAutospacing="0"/>
              <w:ind w:left="57" w:right="122"/>
              <w:jc w:val="both"/>
              <w:textAlignment w:val="baseline"/>
              <w:rPr>
                <w:sz w:val="26"/>
                <w:szCs w:val="26"/>
              </w:rPr>
            </w:pPr>
            <w:r w:rsidRPr="00363655">
              <w:rPr>
                <w:sz w:val="26"/>
                <w:szCs w:val="26"/>
              </w:rPr>
              <w:t>- 2024 год - 7293,67 тыс. руб.;</w:t>
            </w:r>
          </w:p>
          <w:p w:rsidR="00363655" w:rsidRPr="00363655" w:rsidRDefault="00363655" w:rsidP="00363655">
            <w:pPr>
              <w:pStyle w:val="a5"/>
              <w:spacing w:before="0" w:beforeAutospacing="0" w:after="0" w:afterAutospacing="0"/>
              <w:ind w:left="57" w:right="122"/>
              <w:jc w:val="both"/>
              <w:textAlignment w:val="baseline"/>
              <w:rPr>
                <w:sz w:val="26"/>
                <w:szCs w:val="26"/>
              </w:rPr>
            </w:pPr>
            <w:r w:rsidRPr="00363655">
              <w:rPr>
                <w:sz w:val="26"/>
                <w:szCs w:val="26"/>
              </w:rPr>
              <w:t>- 2025 год - 7065,85 тыс. руб.;</w:t>
            </w:r>
          </w:p>
          <w:p w:rsidR="00363655" w:rsidRPr="00363655" w:rsidRDefault="00363655" w:rsidP="00363655">
            <w:pPr>
              <w:pStyle w:val="a5"/>
              <w:spacing w:before="0" w:beforeAutospacing="0" w:after="0" w:afterAutospacing="0"/>
              <w:ind w:left="57" w:right="122"/>
              <w:jc w:val="both"/>
              <w:textAlignment w:val="baseline"/>
              <w:rPr>
                <w:sz w:val="26"/>
                <w:szCs w:val="26"/>
              </w:rPr>
            </w:pPr>
            <w:r w:rsidRPr="00363655">
              <w:rPr>
                <w:sz w:val="26"/>
                <w:szCs w:val="26"/>
              </w:rPr>
              <w:t>- 2026 год - 0 тыс. руб.</w:t>
            </w:r>
          </w:p>
          <w:p w:rsidR="00363655" w:rsidRPr="00363655" w:rsidRDefault="00363655" w:rsidP="00363655">
            <w:pPr>
              <w:pStyle w:val="a5"/>
              <w:spacing w:before="0" w:beforeAutospacing="0" w:after="0" w:afterAutospacing="0"/>
              <w:ind w:left="57" w:right="122"/>
              <w:jc w:val="both"/>
              <w:textAlignment w:val="baseline"/>
              <w:rPr>
                <w:sz w:val="26"/>
                <w:szCs w:val="26"/>
              </w:rPr>
            </w:pPr>
            <w:r w:rsidRPr="00363655">
              <w:rPr>
                <w:sz w:val="26"/>
                <w:szCs w:val="26"/>
              </w:rPr>
              <w:t>- иные внебюджетные средства - 10,00 тыс. руб. по годам:</w:t>
            </w:r>
          </w:p>
          <w:p w:rsidR="00363655" w:rsidRPr="00363655" w:rsidRDefault="00363655" w:rsidP="00363655">
            <w:pPr>
              <w:pStyle w:val="a5"/>
              <w:spacing w:before="0" w:beforeAutospacing="0" w:after="0" w:afterAutospacing="0"/>
              <w:ind w:left="57" w:right="122"/>
              <w:jc w:val="both"/>
              <w:textAlignment w:val="baseline"/>
              <w:rPr>
                <w:sz w:val="26"/>
                <w:szCs w:val="26"/>
              </w:rPr>
            </w:pPr>
            <w:r w:rsidRPr="00363655">
              <w:rPr>
                <w:sz w:val="26"/>
                <w:szCs w:val="26"/>
              </w:rPr>
              <w:t>- 2023 год - 5,00 тыс. руб.;</w:t>
            </w:r>
          </w:p>
          <w:p w:rsidR="00363655" w:rsidRPr="00363655" w:rsidRDefault="00363655" w:rsidP="00363655">
            <w:pPr>
              <w:pStyle w:val="a5"/>
              <w:spacing w:before="0" w:beforeAutospacing="0" w:after="0" w:afterAutospacing="0"/>
              <w:ind w:left="57" w:right="122"/>
              <w:jc w:val="both"/>
              <w:textAlignment w:val="baseline"/>
              <w:rPr>
                <w:sz w:val="26"/>
                <w:szCs w:val="26"/>
              </w:rPr>
            </w:pPr>
            <w:r w:rsidRPr="00363655">
              <w:rPr>
                <w:sz w:val="26"/>
                <w:szCs w:val="26"/>
              </w:rPr>
              <w:t>- 2024 год - 0 тыс. руб.;</w:t>
            </w:r>
          </w:p>
          <w:p w:rsidR="00363655" w:rsidRPr="00363655" w:rsidRDefault="00363655" w:rsidP="00363655">
            <w:pPr>
              <w:pStyle w:val="a5"/>
              <w:spacing w:before="0" w:beforeAutospacing="0" w:after="0" w:afterAutospacing="0"/>
              <w:ind w:left="57" w:right="122"/>
              <w:jc w:val="both"/>
              <w:textAlignment w:val="baseline"/>
              <w:rPr>
                <w:sz w:val="26"/>
                <w:szCs w:val="26"/>
              </w:rPr>
            </w:pPr>
            <w:r w:rsidRPr="00363655">
              <w:rPr>
                <w:sz w:val="26"/>
                <w:szCs w:val="26"/>
              </w:rPr>
              <w:t>- 2025 год - 5,00 тыс. руб.;</w:t>
            </w:r>
          </w:p>
          <w:p w:rsidR="008555BD" w:rsidRPr="008555BD" w:rsidRDefault="00363655" w:rsidP="00363655">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363655">
              <w:rPr>
                <w:rFonts w:ascii="Times New Roman" w:hAnsi="Times New Roman" w:cs="Times New Roman"/>
                <w:sz w:val="26"/>
                <w:szCs w:val="26"/>
              </w:rPr>
              <w:t>- 2026 год - 0 тыс. руб.</w:t>
            </w:r>
          </w:p>
        </w:tc>
      </w:tr>
      <w:tr w:rsidR="008555BD" w:rsidRPr="008555BD">
        <w:tc>
          <w:tcPr>
            <w:tcW w:w="3288"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Ожидаемые результаты реализации муниципальной программы</w:t>
            </w:r>
          </w:p>
        </w:tc>
        <w:tc>
          <w:tcPr>
            <w:tcW w:w="5725" w:type="dxa"/>
          </w:tcPr>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1. Поддержание доли жителей Находкинского городского округа, вовлеченных в активное участие в выявлении и определении приоритетности вопросов местного значения на уровне не менее 20%.</w:t>
            </w:r>
          </w:p>
          <w:p w:rsidR="008555BD" w:rsidRPr="008555BD" w:rsidRDefault="00E66322" w:rsidP="008555BD">
            <w:pPr>
              <w:pStyle w:val="ConsPlusNormal"/>
              <w:jc w:val="both"/>
              <w:rPr>
                <w:rFonts w:ascii="Times New Roman" w:hAnsi="Times New Roman" w:cs="Times New Roman"/>
                <w:sz w:val="26"/>
                <w:szCs w:val="26"/>
              </w:rPr>
            </w:pPr>
            <w:r>
              <w:rPr>
                <w:rFonts w:ascii="Times New Roman" w:hAnsi="Times New Roman" w:cs="Times New Roman"/>
                <w:sz w:val="26"/>
                <w:szCs w:val="26"/>
              </w:rPr>
              <w:t>2.</w:t>
            </w:r>
            <w:r w:rsidR="008555BD" w:rsidRPr="008555BD">
              <w:rPr>
                <w:rFonts w:ascii="Times New Roman" w:hAnsi="Times New Roman" w:cs="Times New Roman"/>
                <w:sz w:val="26"/>
                <w:szCs w:val="26"/>
              </w:rPr>
              <w:t xml:space="preserve">Рост количества действующих территориальных общественных самоуправлений, созданных на территории Находкинского </w:t>
            </w:r>
            <w:r w:rsidR="008555BD" w:rsidRPr="008555BD">
              <w:rPr>
                <w:rFonts w:ascii="Times New Roman" w:hAnsi="Times New Roman" w:cs="Times New Roman"/>
                <w:sz w:val="26"/>
                <w:szCs w:val="26"/>
              </w:rPr>
              <w:lastRenderedPageBreak/>
              <w:t>городского округа с 10 ед. в 2022 г. до 20 ед. в 2026 г.</w:t>
            </w:r>
          </w:p>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3. Рост количества реализованных на территории Находкинского городского округа общественно значимых инициатив при поддержке администрации Находкинского городского округа с 0 ед. в 2022 г. до 5 ед. в 2026 г.</w:t>
            </w:r>
          </w:p>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 xml:space="preserve">4. Количество реализованных на территории Находкинского городского округа проектов инициативного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Твой проект</w:t>
            </w:r>
            <w:r>
              <w:rPr>
                <w:rFonts w:ascii="Times New Roman" w:hAnsi="Times New Roman" w:cs="Times New Roman"/>
                <w:sz w:val="26"/>
                <w:szCs w:val="26"/>
              </w:rPr>
              <w:t>»</w:t>
            </w:r>
            <w:r w:rsidRPr="008555BD">
              <w:rPr>
                <w:rFonts w:ascii="Times New Roman" w:hAnsi="Times New Roman" w:cs="Times New Roman"/>
                <w:sz w:val="26"/>
                <w:szCs w:val="26"/>
              </w:rPr>
              <w:t xml:space="preserve"> в 2025 г. - 4 ед., в 2026 г. - 4 ед.</w:t>
            </w:r>
          </w:p>
          <w:p w:rsidR="008555BD" w:rsidRPr="008555BD" w:rsidRDefault="008555BD"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 xml:space="preserve">5. Количество реализованных на территории Находкинского городского округа проектов инициативного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Молодежный проект</w:t>
            </w:r>
            <w:r>
              <w:rPr>
                <w:rFonts w:ascii="Times New Roman" w:hAnsi="Times New Roman" w:cs="Times New Roman"/>
                <w:sz w:val="26"/>
                <w:szCs w:val="26"/>
              </w:rPr>
              <w:t>»</w:t>
            </w:r>
            <w:r w:rsidRPr="008555BD">
              <w:rPr>
                <w:rFonts w:ascii="Times New Roman" w:hAnsi="Times New Roman" w:cs="Times New Roman"/>
                <w:sz w:val="26"/>
                <w:szCs w:val="26"/>
              </w:rPr>
              <w:t xml:space="preserve"> в 2025 г. - 5 ед., в 2026 г. - 5 ед.</w:t>
            </w:r>
          </w:p>
        </w:tc>
      </w:tr>
    </w:tbl>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Title"/>
        <w:jc w:val="center"/>
        <w:outlineLvl w:val="1"/>
        <w:rPr>
          <w:rFonts w:ascii="Times New Roman" w:hAnsi="Times New Roman" w:cs="Times New Roman"/>
          <w:sz w:val="26"/>
          <w:szCs w:val="26"/>
        </w:rPr>
      </w:pPr>
      <w:r w:rsidRPr="008555BD">
        <w:rPr>
          <w:rFonts w:ascii="Times New Roman" w:hAnsi="Times New Roman" w:cs="Times New Roman"/>
          <w:sz w:val="26"/>
          <w:szCs w:val="26"/>
        </w:rPr>
        <w:t>2. Общая характеристика сферы реализации</w:t>
      </w:r>
      <w:r>
        <w:rPr>
          <w:rFonts w:ascii="Times New Roman" w:hAnsi="Times New Roman" w:cs="Times New Roman"/>
          <w:sz w:val="26"/>
          <w:szCs w:val="26"/>
        </w:rPr>
        <w:t xml:space="preserve"> </w:t>
      </w:r>
      <w:r w:rsidRPr="008555BD">
        <w:rPr>
          <w:rFonts w:ascii="Times New Roman" w:hAnsi="Times New Roman" w:cs="Times New Roman"/>
          <w:sz w:val="26"/>
          <w:szCs w:val="26"/>
        </w:rPr>
        <w:t>муниципальной программы</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Одним из приоритетов государственной политики, определенных в Концепции развития и регулирования инициативного бюджетирования в Российской Федерации является развитие существующих практик инициативного бюджетирования и появление новых, основанных на участии граждан в бюджетных инициативах.</w:t>
      </w:r>
    </w:p>
    <w:p w:rsidR="008555BD" w:rsidRPr="008555BD" w:rsidRDefault="008555BD" w:rsidP="008555BD">
      <w:pPr>
        <w:pStyle w:val="ConsPlusNormal"/>
        <w:spacing w:line="360" w:lineRule="auto"/>
        <w:ind w:firstLine="539"/>
        <w:jc w:val="both"/>
        <w:rPr>
          <w:rFonts w:ascii="Times New Roman" w:hAnsi="Times New Roman" w:cs="Times New Roman"/>
          <w:sz w:val="26"/>
          <w:szCs w:val="26"/>
        </w:rPr>
      </w:pPr>
      <w:proofErr w:type="gramStart"/>
      <w:r w:rsidRPr="008555BD">
        <w:rPr>
          <w:rFonts w:ascii="Times New Roman" w:hAnsi="Times New Roman" w:cs="Times New Roman"/>
          <w:sz w:val="26"/>
          <w:szCs w:val="26"/>
        </w:rPr>
        <w:t>Инициативное</w:t>
      </w:r>
      <w:proofErr w:type="gramEnd"/>
      <w:r w:rsidRPr="008555BD">
        <w:rPr>
          <w:rFonts w:ascii="Times New Roman" w:hAnsi="Times New Roman" w:cs="Times New Roman"/>
          <w:sz w:val="26"/>
          <w:szCs w:val="26"/>
        </w:rPr>
        <w:t xml:space="preserve"> бюджетирование создает возможности для более эффективного управления местными бюджетами с участием граждан. </w:t>
      </w:r>
      <w:proofErr w:type="gramStart"/>
      <w:r w:rsidRPr="008555BD">
        <w:rPr>
          <w:rFonts w:ascii="Times New Roman" w:hAnsi="Times New Roman" w:cs="Times New Roman"/>
          <w:sz w:val="26"/>
          <w:szCs w:val="26"/>
        </w:rPr>
        <w:t>Формируются условия для проявления гражданами инициативы на всех этапах решения вопросов местного значения: жители получают возможность формулировать актуальную повестку, участвовать в проектировании решений, контролировать конкурсные процедуры и ход практической реализации проектов.</w:t>
      </w:r>
      <w:proofErr w:type="gramEnd"/>
      <w:r w:rsidRPr="008555BD">
        <w:rPr>
          <w:rFonts w:ascii="Times New Roman" w:hAnsi="Times New Roman" w:cs="Times New Roman"/>
          <w:sz w:val="26"/>
          <w:szCs w:val="26"/>
        </w:rPr>
        <w:t xml:space="preserve"> Таким образом, обеспечивается выбор приоритетов расходования бюджетных средств, для решения вопросов местного значения. Софинансирование проектов инициативного бюджетирования гражданами - следующий шаг в привлечении сре</w:t>
      </w:r>
      <w:proofErr w:type="gramStart"/>
      <w:r w:rsidRPr="008555BD">
        <w:rPr>
          <w:rFonts w:ascii="Times New Roman" w:hAnsi="Times New Roman" w:cs="Times New Roman"/>
          <w:sz w:val="26"/>
          <w:szCs w:val="26"/>
        </w:rPr>
        <w:t>дств гр</w:t>
      </w:r>
      <w:proofErr w:type="gramEnd"/>
      <w:r w:rsidRPr="008555BD">
        <w:rPr>
          <w:rFonts w:ascii="Times New Roman" w:hAnsi="Times New Roman" w:cs="Times New Roman"/>
          <w:sz w:val="26"/>
          <w:szCs w:val="26"/>
        </w:rPr>
        <w:t>аждан на решение вопросов местного значения.</w:t>
      </w:r>
    </w:p>
    <w:p w:rsidR="008555BD" w:rsidRPr="008555BD" w:rsidRDefault="008555BD" w:rsidP="008555BD">
      <w:pPr>
        <w:pStyle w:val="ConsPlusNormal"/>
        <w:spacing w:line="360" w:lineRule="auto"/>
        <w:ind w:firstLine="539"/>
        <w:jc w:val="both"/>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Реализация основных мероприятий муниципальной программы дает возможность привлечь население Находкинского городского округа к активному участию в выявлении и определении приоритетности вопросов местного значения, в подготовке, реализации, контроле качества и в приемке работ, выполняемых в </w:t>
      </w:r>
      <w:r w:rsidRPr="008555BD">
        <w:rPr>
          <w:rFonts w:ascii="Times New Roman" w:hAnsi="Times New Roman" w:cs="Times New Roman"/>
          <w:sz w:val="26"/>
          <w:szCs w:val="26"/>
        </w:rPr>
        <w:lastRenderedPageBreak/>
        <w:t>рамках муниципальной программы, а также в последующем содержании и обеспечении сохранности объектов.</w:t>
      </w:r>
      <w:proofErr w:type="gramEnd"/>
    </w:p>
    <w:p w:rsidR="008555BD" w:rsidRPr="008555BD" w:rsidRDefault="008555BD" w:rsidP="008555BD">
      <w:pPr>
        <w:pStyle w:val="ConsPlusNormal"/>
        <w:spacing w:line="360" w:lineRule="auto"/>
        <w:ind w:firstLine="539"/>
        <w:jc w:val="both"/>
        <w:rPr>
          <w:rFonts w:ascii="Times New Roman" w:hAnsi="Times New Roman" w:cs="Times New Roman"/>
          <w:sz w:val="26"/>
          <w:szCs w:val="26"/>
        </w:rPr>
      </w:pPr>
      <w:r w:rsidRPr="008555BD">
        <w:rPr>
          <w:rFonts w:ascii="Times New Roman" w:hAnsi="Times New Roman" w:cs="Times New Roman"/>
          <w:sz w:val="26"/>
          <w:szCs w:val="26"/>
        </w:rPr>
        <w:t>Местное самоуправление наиболее приближено к населению, что позволяет эффективно использовать местные ресурсы, снимать социальную напряженность в обществе, повышать доверие населения к власти.</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Взаимодействие органов местного самоуправления и местного сообщества подразумевает, что они партнеры в достижении общей цели: повышение уровня и качества жизни населения.</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Федеральным законом от 06.10.2003 </w:t>
      </w:r>
      <w:r>
        <w:rPr>
          <w:rFonts w:ascii="Times New Roman" w:hAnsi="Times New Roman" w:cs="Times New Roman"/>
          <w:sz w:val="26"/>
          <w:szCs w:val="26"/>
        </w:rPr>
        <w:t>№</w:t>
      </w:r>
      <w:r w:rsidRPr="008555BD">
        <w:rPr>
          <w:rFonts w:ascii="Times New Roman" w:hAnsi="Times New Roman" w:cs="Times New Roman"/>
          <w:sz w:val="26"/>
          <w:szCs w:val="26"/>
        </w:rPr>
        <w:t xml:space="preserve"> 131-ФЗ </w:t>
      </w:r>
      <w:r>
        <w:rPr>
          <w:rFonts w:ascii="Times New Roman" w:hAnsi="Times New Roman" w:cs="Times New Roman"/>
          <w:sz w:val="26"/>
          <w:szCs w:val="26"/>
        </w:rPr>
        <w:t>«</w:t>
      </w:r>
      <w:r w:rsidRPr="008555BD">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8555BD">
        <w:rPr>
          <w:rFonts w:ascii="Times New Roman" w:hAnsi="Times New Roman" w:cs="Times New Roman"/>
          <w:sz w:val="26"/>
          <w:szCs w:val="26"/>
        </w:rPr>
        <w:t xml:space="preserve"> установлены принципы и порядок организации территориального общественного самоуправления, его правовые, территориальные и финансово-экономические основы.</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Именно ТОС следует рассматривать как первичную, наиболее простую и понятную для населения форму решения вопросов местного значения, затрагивающих и индивидуальные, и коллективные интересы граждан.</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Основными направлениями деятельности ТОС являются:</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организация мероприятий по благоустройству, озеленению и санитарной очистке территорий, на которых действуют ТОС;</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деятельность по организации досуга населения (проведение праздников во дворах, спортивных мероприятий);</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взаимодействие с управляющими компаниями.</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Активная деятельность ТОС в муниципальных образованиях способна вовлечь в общественно полезную деятельность большое число жителей, расширив возможности органов местного самоуправления в решении вопросов местного значения, привлечь к их решению население и сделать ТОС действенными партнерами органов местного самоуправления.</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В настоящее время на территории Находкинского городского округа ТОС как форма участия жителей в местном самоуправлении находится в стадии становления. Причинами слабого развития ТОС являются:</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низкий уровень информированности граждан о ТОС как форме участия населения в осуществлении местного самоуправления;</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lastRenderedPageBreak/>
        <w:t>- отсутствие информационно-методического сопровождения создания и организации деятельности ТОС;</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отсутствие финансовой поддержки на развитие ТОС.</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Опыт работы ТОС на территории Российской Федерации показал, что эффективное решение социально значимых вопросов местного значения, осуществление населением собственных инициатив возможно тогда, когда ТОС получает поддержку органов местного самоуправления.</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Для эффективного решения вопросов развития ТОС Находкинского городского округа необходимо применение программно-целевого метода. Анализ различных вариантов решения основных проблем в сфере развития ТОС программно-целевым методом показывает, что проблемы могут быть решены с помощью различных форм взаимодействия. Наиболее результативными являются:</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оказание финансовой поддержки ТОС посредством предоставления им субсидий на реализацию общественно значимых проектов;</w:t>
      </w:r>
    </w:p>
    <w:p w:rsidR="008555BD" w:rsidRPr="008555BD" w:rsidRDefault="008555BD" w:rsidP="008555BD">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оказание консультационной поддержки ТОС.</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Title"/>
        <w:jc w:val="center"/>
        <w:outlineLvl w:val="1"/>
        <w:rPr>
          <w:rFonts w:ascii="Times New Roman" w:hAnsi="Times New Roman" w:cs="Times New Roman"/>
          <w:sz w:val="26"/>
          <w:szCs w:val="26"/>
        </w:rPr>
      </w:pPr>
      <w:r w:rsidRPr="008555BD">
        <w:rPr>
          <w:rFonts w:ascii="Times New Roman" w:hAnsi="Times New Roman" w:cs="Times New Roman"/>
          <w:sz w:val="26"/>
          <w:szCs w:val="26"/>
        </w:rPr>
        <w:t>3. Сроки и этапы реализации муниципальной программы</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Срок реализации муниципальной программы рассчитан на 2022 - 2026 годы в один этап.</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Title"/>
        <w:jc w:val="center"/>
        <w:outlineLvl w:val="1"/>
        <w:rPr>
          <w:rFonts w:ascii="Times New Roman" w:hAnsi="Times New Roman" w:cs="Times New Roman"/>
          <w:sz w:val="26"/>
          <w:szCs w:val="26"/>
        </w:rPr>
      </w:pPr>
      <w:r w:rsidRPr="008555BD">
        <w:rPr>
          <w:rFonts w:ascii="Times New Roman" w:hAnsi="Times New Roman" w:cs="Times New Roman"/>
          <w:sz w:val="26"/>
          <w:szCs w:val="26"/>
        </w:rPr>
        <w:t xml:space="preserve">4. Целевые показатели (индикаторы) с расшифровкой </w:t>
      </w:r>
      <w:proofErr w:type="gramStart"/>
      <w:r w:rsidRPr="008555BD">
        <w:rPr>
          <w:rFonts w:ascii="Times New Roman" w:hAnsi="Times New Roman" w:cs="Times New Roman"/>
          <w:sz w:val="26"/>
          <w:szCs w:val="26"/>
        </w:rPr>
        <w:t>плановых</w:t>
      </w:r>
      <w:proofErr w:type="gramEnd"/>
    </w:p>
    <w:p w:rsidR="008555BD" w:rsidRPr="008555BD" w:rsidRDefault="008555BD" w:rsidP="008555BD">
      <w:pPr>
        <w:pStyle w:val="ConsPlusTitle"/>
        <w:jc w:val="center"/>
        <w:rPr>
          <w:rFonts w:ascii="Times New Roman" w:hAnsi="Times New Roman" w:cs="Times New Roman"/>
          <w:sz w:val="26"/>
          <w:szCs w:val="26"/>
        </w:rPr>
      </w:pPr>
      <w:r w:rsidRPr="008555BD">
        <w:rPr>
          <w:rFonts w:ascii="Times New Roman" w:hAnsi="Times New Roman" w:cs="Times New Roman"/>
          <w:sz w:val="26"/>
          <w:szCs w:val="26"/>
        </w:rPr>
        <w:t>значений по годам и этапам ее реализации</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Сведения о целевых показателях (индикаторах) Программы с расшифровкой плановых значений по годам и этапам ее реализации представлены в приложении </w:t>
      </w:r>
      <w:r>
        <w:rPr>
          <w:rFonts w:ascii="Times New Roman" w:hAnsi="Times New Roman" w:cs="Times New Roman"/>
          <w:sz w:val="26"/>
          <w:szCs w:val="26"/>
        </w:rPr>
        <w:t>№</w:t>
      </w:r>
      <w:r w:rsidRPr="008555BD">
        <w:rPr>
          <w:rFonts w:ascii="Times New Roman" w:hAnsi="Times New Roman" w:cs="Times New Roman"/>
          <w:sz w:val="26"/>
          <w:szCs w:val="26"/>
        </w:rPr>
        <w:t xml:space="preserve"> 1 к Программе.</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Методика расчета целевых показателей (индикаторов)</w:t>
      </w:r>
    </w:p>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муниципальной Программы</w:t>
      </w:r>
    </w:p>
    <w:p w:rsidR="008555BD" w:rsidRPr="008555BD" w:rsidRDefault="008555BD" w:rsidP="008555BD">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2664"/>
        <w:gridCol w:w="2834"/>
        <w:gridCol w:w="2891"/>
      </w:tblGrid>
      <w:tr w:rsidR="008555BD" w:rsidRPr="008555BD">
        <w:tc>
          <w:tcPr>
            <w:tcW w:w="623"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 xml:space="preserve">N </w:t>
            </w:r>
            <w:proofErr w:type="gramStart"/>
            <w:r w:rsidRPr="008555BD">
              <w:rPr>
                <w:rFonts w:ascii="Times New Roman" w:hAnsi="Times New Roman" w:cs="Times New Roman"/>
                <w:sz w:val="26"/>
                <w:szCs w:val="26"/>
              </w:rPr>
              <w:t>п</w:t>
            </w:r>
            <w:proofErr w:type="gramEnd"/>
            <w:r w:rsidRPr="008555BD">
              <w:rPr>
                <w:rFonts w:ascii="Times New Roman" w:hAnsi="Times New Roman" w:cs="Times New Roman"/>
                <w:sz w:val="26"/>
                <w:szCs w:val="26"/>
              </w:rPr>
              <w:t>/п</w:t>
            </w:r>
          </w:p>
        </w:tc>
        <w:tc>
          <w:tcPr>
            <w:tcW w:w="266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Наименование целевого показателя (индикатора)</w:t>
            </w:r>
          </w:p>
        </w:tc>
        <w:tc>
          <w:tcPr>
            <w:tcW w:w="283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Методика расчета</w:t>
            </w:r>
          </w:p>
        </w:tc>
        <w:tc>
          <w:tcPr>
            <w:tcW w:w="2891"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Источник информации</w:t>
            </w:r>
          </w:p>
        </w:tc>
      </w:tr>
      <w:tr w:rsidR="008555BD" w:rsidRPr="008555BD">
        <w:tc>
          <w:tcPr>
            <w:tcW w:w="623"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w:t>
            </w:r>
          </w:p>
        </w:tc>
        <w:tc>
          <w:tcPr>
            <w:tcW w:w="266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w:t>
            </w:r>
          </w:p>
        </w:tc>
        <w:tc>
          <w:tcPr>
            <w:tcW w:w="283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3</w:t>
            </w:r>
          </w:p>
        </w:tc>
        <w:tc>
          <w:tcPr>
            <w:tcW w:w="2891"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4</w:t>
            </w:r>
          </w:p>
        </w:tc>
      </w:tr>
      <w:tr w:rsidR="008555BD" w:rsidRPr="008555BD">
        <w:tc>
          <w:tcPr>
            <w:tcW w:w="623"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1</w:t>
            </w:r>
          </w:p>
        </w:tc>
        <w:tc>
          <w:tcPr>
            <w:tcW w:w="2664"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Доля жителей Находкинского городского округа, </w:t>
            </w:r>
            <w:r w:rsidRPr="008555BD">
              <w:rPr>
                <w:rFonts w:ascii="Times New Roman" w:hAnsi="Times New Roman" w:cs="Times New Roman"/>
                <w:sz w:val="26"/>
                <w:szCs w:val="26"/>
              </w:rPr>
              <w:lastRenderedPageBreak/>
              <w:t>вовлеченных в активное участие в выявлении и определении приоритетности вопросов местного значения</w:t>
            </w:r>
          </w:p>
        </w:tc>
        <w:tc>
          <w:tcPr>
            <w:tcW w:w="2834"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noProof/>
                <w:position w:val="-22"/>
                <w:sz w:val="26"/>
                <w:szCs w:val="26"/>
              </w:rPr>
              <w:lastRenderedPageBreak/>
              <w:drawing>
                <wp:inline distT="0" distB="0" distL="0" distR="0" wp14:anchorId="44CC03FE" wp14:editId="61C1F785">
                  <wp:extent cx="134112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rsidR="008555BD" w:rsidRPr="008555BD" w:rsidRDefault="008555BD" w:rsidP="008555BD">
            <w:pPr>
              <w:pStyle w:val="ConsPlusNormal"/>
              <w:rPr>
                <w:rFonts w:ascii="Times New Roman" w:hAnsi="Times New Roman" w:cs="Times New Roman"/>
                <w:sz w:val="26"/>
                <w:szCs w:val="26"/>
              </w:rPr>
            </w:pPr>
          </w:p>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lastRenderedPageBreak/>
              <w:t>А - количество жителей, вовлеченных в активное участие в выявлении и определении приоритетности вопросов местного значения;</w:t>
            </w:r>
          </w:p>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В - число жителей, достигших шестнадцатилетнего возраста</w:t>
            </w:r>
          </w:p>
        </w:tc>
        <w:tc>
          <w:tcPr>
            <w:tcW w:w="2891"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lastRenderedPageBreak/>
              <w:t xml:space="preserve">А - по данным </w:t>
            </w:r>
            <w:r w:rsidR="00363655" w:rsidRPr="00363655">
              <w:rPr>
                <w:rFonts w:ascii="Times New Roman" w:hAnsi="Times New Roman" w:cs="Times New Roman"/>
                <w:sz w:val="26"/>
                <w:szCs w:val="26"/>
              </w:rPr>
              <w:t xml:space="preserve">управления по связям с общественностью и </w:t>
            </w:r>
            <w:r w:rsidR="00363655" w:rsidRPr="00363655">
              <w:rPr>
                <w:rFonts w:ascii="Times New Roman" w:hAnsi="Times New Roman" w:cs="Times New Roman"/>
                <w:sz w:val="26"/>
                <w:szCs w:val="26"/>
              </w:rPr>
              <w:lastRenderedPageBreak/>
              <w:t>делам молодежи администрации Находкинского городского округа;</w:t>
            </w:r>
          </w:p>
          <w:p w:rsidR="008555BD" w:rsidRPr="008555BD" w:rsidRDefault="008555BD" w:rsidP="008555BD">
            <w:pPr>
              <w:pStyle w:val="ConsPlusNormal"/>
              <w:rPr>
                <w:rFonts w:ascii="Times New Roman" w:hAnsi="Times New Roman" w:cs="Times New Roman"/>
                <w:sz w:val="26"/>
                <w:szCs w:val="26"/>
              </w:rPr>
            </w:pPr>
            <w:proofErr w:type="gramStart"/>
            <w:r w:rsidRPr="008555BD">
              <w:rPr>
                <w:rFonts w:ascii="Times New Roman" w:hAnsi="Times New Roman" w:cs="Times New Roman"/>
                <w:sz w:val="26"/>
                <w:szCs w:val="26"/>
              </w:rPr>
              <w:t>В</w:t>
            </w:r>
            <w:proofErr w:type="gramEnd"/>
            <w:r w:rsidRPr="008555BD">
              <w:rPr>
                <w:rFonts w:ascii="Times New Roman" w:hAnsi="Times New Roman" w:cs="Times New Roman"/>
                <w:sz w:val="26"/>
                <w:szCs w:val="26"/>
              </w:rPr>
              <w:t xml:space="preserve"> - </w:t>
            </w:r>
            <w:proofErr w:type="gramStart"/>
            <w:r w:rsidRPr="008555BD">
              <w:rPr>
                <w:rFonts w:ascii="Times New Roman" w:hAnsi="Times New Roman" w:cs="Times New Roman"/>
                <w:sz w:val="26"/>
                <w:szCs w:val="26"/>
              </w:rPr>
              <w:t>по</w:t>
            </w:r>
            <w:proofErr w:type="gramEnd"/>
            <w:r w:rsidRPr="008555BD">
              <w:rPr>
                <w:rFonts w:ascii="Times New Roman" w:hAnsi="Times New Roman" w:cs="Times New Roman"/>
                <w:sz w:val="26"/>
                <w:szCs w:val="26"/>
              </w:rPr>
              <w:t xml:space="preserve"> данным территориального органа Федеральной службы государственной статистики по Приморскому краю (</w:t>
            </w:r>
            <w:hyperlink r:id="rId8">
              <w:r w:rsidRPr="008555BD">
                <w:rPr>
                  <w:rFonts w:ascii="Times New Roman" w:hAnsi="Times New Roman" w:cs="Times New Roman"/>
                  <w:sz w:val="26"/>
                  <w:szCs w:val="26"/>
                </w:rPr>
                <w:t>25.rosstat.gov.ru</w:t>
              </w:r>
            </w:hyperlink>
            <w:r w:rsidRPr="008555BD">
              <w:rPr>
                <w:rFonts w:ascii="Times New Roman" w:hAnsi="Times New Roman" w:cs="Times New Roman"/>
                <w:sz w:val="26"/>
                <w:szCs w:val="26"/>
              </w:rPr>
              <w:t>)</w:t>
            </w:r>
          </w:p>
        </w:tc>
      </w:tr>
      <w:tr w:rsidR="008555BD" w:rsidRPr="008555BD">
        <w:tc>
          <w:tcPr>
            <w:tcW w:w="623"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lastRenderedPageBreak/>
              <w:t>2</w:t>
            </w:r>
          </w:p>
        </w:tc>
        <w:tc>
          <w:tcPr>
            <w:tcW w:w="2664"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Количество действующих территориальных общественных самоуправлений, созданных на территории Находкинского городского округа</w:t>
            </w:r>
          </w:p>
        </w:tc>
        <w:tc>
          <w:tcPr>
            <w:tcW w:w="2834"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Определяется путем подсчета количества ТОС, </w:t>
            </w:r>
            <w:proofErr w:type="gramStart"/>
            <w:r w:rsidRPr="008555BD">
              <w:rPr>
                <w:rFonts w:ascii="Times New Roman" w:hAnsi="Times New Roman" w:cs="Times New Roman"/>
                <w:sz w:val="26"/>
                <w:szCs w:val="26"/>
              </w:rPr>
              <w:t>созданных</w:t>
            </w:r>
            <w:proofErr w:type="gramEnd"/>
            <w:r w:rsidRPr="008555BD">
              <w:rPr>
                <w:rFonts w:ascii="Times New Roman" w:hAnsi="Times New Roman" w:cs="Times New Roman"/>
                <w:sz w:val="26"/>
                <w:szCs w:val="26"/>
              </w:rPr>
              <w:t xml:space="preserve"> на территории Находкинского городского округа в текущем году</w:t>
            </w:r>
          </w:p>
        </w:tc>
        <w:tc>
          <w:tcPr>
            <w:tcW w:w="2891"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По данным </w:t>
            </w:r>
            <w:r w:rsidR="00363655" w:rsidRPr="00363655">
              <w:rPr>
                <w:rFonts w:ascii="Times New Roman" w:hAnsi="Times New Roman" w:cs="Times New Roman"/>
                <w:sz w:val="26"/>
                <w:szCs w:val="26"/>
              </w:rPr>
              <w:t xml:space="preserve">управления по связям с общественностью и делам молодежи администрации </w:t>
            </w:r>
            <w:r w:rsidR="00363655">
              <w:rPr>
                <w:rFonts w:ascii="Times New Roman" w:hAnsi="Times New Roman" w:cs="Times New Roman"/>
                <w:sz w:val="26"/>
                <w:szCs w:val="26"/>
              </w:rPr>
              <w:t>Находкинского городского округа</w:t>
            </w:r>
          </w:p>
        </w:tc>
      </w:tr>
      <w:tr w:rsidR="008555BD" w:rsidRPr="008555BD">
        <w:tc>
          <w:tcPr>
            <w:tcW w:w="623"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3</w:t>
            </w:r>
          </w:p>
        </w:tc>
        <w:tc>
          <w:tcPr>
            <w:tcW w:w="2664"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Количество реализованных на территории Находкинского городского округа общественно значимых инициатив</w:t>
            </w:r>
          </w:p>
        </w:tc>
        <w:tc>
          <w:tcPr>
            <w:tcW w:w="2834"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Определяется путем подсчета количества реализованных на территории Находкинского городского округа общественно значимых инициатив в текущем году</w:t>
            </w:r>
          </w:p>
        </w:tc>
        <w:tc>
          <w:tcPr>
            <w:tcW w:w="2891"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Официальный сайт единой информационной системы в сфере закупок, акты выполненных работ по форме КС-2, КС-3</w:t>
            </w:r>
          </w:p>
        </w:tc>
      </w:tr>
      <w:tr w:rsidR="008555BD" w:rsidRPr="008555BD">
        <w:tc>
          <w:tcPr>
            <w:tcW w:w="623"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4</w:t>
            </w:r>
          </w:p>
        </w:tc>
        <w:tc>
          <w:tcPr>
            <w:tcW w:w="2664" w:type="dxa"/>
          </w:tcPr>
          <w:p w:rsidR="008555BD" w:rsidRPr="008555BD" w:rsidRDefault="008555BD" w:rsidP="00977AB8">
            <w:pPr>
              <w:pStyle w:val="ConsPlusNormal"/>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Количество реализованных на территории Находкинского городского округа проектов инициативного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Твой проект</w:t>
            </w:r>
            <w:r w:rsidR="00977AB8">
              <w:rPr>
                <w:rFonts w:ascii="Times New Roman" w:hAnsi="Times New Roman" w:cs="Times New Roman"/>
                <w:sz w:val="26"/>
                <w:szCs w:val="26"/>
              </w:rPr>
              <w:t>»</w:t>
            </w:r>
            <w:proofErr w:type="gramEnd"/>
          </w:p>
        </w:tc>
        <w:tc>
          <w:tcPr>
            <w:tcW w:w="2834"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Определяется путем подсчета количества проектов</w:t>
            </w:r>
          </w:p>
        </w:tc>
        <w:tc>
          <w:tcPr>
            <w:tcW w:w="2891"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Официальный сайт инициативного бюджетирования Приморского края https://pib.primorsky.ru</w:t>
            </w:r>
            <w:r w:rsidRPr="007A6A96">
              <w:rPr>
                <w:rFonts w:ascii="Times New Roman" w:hAnsi="Times New Roman" w:cs="Times New Roman"/>
                <w:sz w:val="26"/>
                <w:szCs w:val="26"/>
              </w:rPr>
              <w:t>/</w:t>
            </w:r>
          </w:p>
        </w:tc>
      </w:tr>
      <w:tr w:rsidR="008555BD" w:rsidRPr="008555BD">
        <w:tc>
          <w:tcPr>
            <w:tcW w:w="623"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5</w:t>
            </w:r>
          </w:p>
        </w:tc>
        <w:tc>
          <w:tcPr>
            <w:tcW w:w="2664" w:type="dxa"/>
          </w:tcPr>
          <w:p w:rsidR="008555BD" w:rsidRPr="008555BD" w:rsidRDefault="008555BD" w:rsidP="008555BD">
            <w:pPr>
              <w:pStyle w:val="ConsPlusNormal"/>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Количество реализованных на территории Находкинского </w:t>
            </w:r>
            <w:r w:rsidRPr="008555BD">
              <w:rPr>
                <w:rFonts w:ascii="Times New Roman" w:hAnsi="Times New Roman" w:cs="Times New Roman"/>
                <w:sz w:val="26"/>
                <w:szCs w:val="26"/>
              </w:rPr>
              <w:lastRenderedPageBreak/>
              <w:t xml:space="preserve">городского округа проектов инициативного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Молодежный проект</w:t>
            </w:r>
            <w:r>
              <w:rPr>
                <w:rFonts w:ascii="Times New Roman" w:hAnsi="Times New Roman" w:cs="Times New Roman"/>
                <w:sz w:val="26"/>
                <w:szCs w:val="26"/>
              </w:rPr>
              <w:t>»</w:t>
            </w:r>
            <w:proofErr w:type="gramEnd"/>
          </w:p>
        </w:tc>
        <w:tc>
          <w:tcPr>
            <w:tcW w:w="2834"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lastRenderedPageBreak/>
              <w:t>Определяется путем подсчета количества проектов</w:t>
            </w:r>
          </w:p>
        </w:tc>
        <w:tc>
          <w:tcPr>
            <w:tcW w:w="2891" w:type="dxa"/>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Официальный сайт инициативного бюджетирования Приморского края </w:t>
            </w:r>
            <w:r w:rsidRPr="008555BD">
              <w:rPr>
                <w:rFonts w:ascii="Times New Roman" w:hAnsi="Times New Roman" w:cs="Times New Roman"/>
                <w:sz w:val="26"/>
                <w:szCs w:val="26"/>
              </w:rPr>
              <w:lastRenderedPageBreak/>
              <w:t>https://pib.primorsky.ru/</w:t>
            </w:r>
          </w:p>
        </w:tc>
      </w:tr>
    </w:tbl>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Title"/>
        <w:jc w:val="center"/>
        <w:outlineLvl w:val="1"/>
        <w:rPr>
          <w:rFonts w:ascii="Times New Roman" w:hAnsi="Times New Roman" w:cs="Times New Roman"/>
          <w:sz w:val="26"/>
          <w:szCs w:val="26"/>
        </w:rPr>
      </w:pPr>
      <w:r w:rsidRPr="008555BD">
        <w:rPr>
          <w:rFonts w:ascii="Times New Roman" w:hAnsi="Times New Roman" w:cs="Times New Roman"/>
          <w:sz w:val="26"/>
          <w:szCs w:val="26"/>
        </w:rPr>
        <w:t>5. Механизм реализации муниципальной программы</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Ответственный исполнитель муниципальной программы - </w:t>
      </w:r>
      <w:r w:rsidR="00363655" w:rsidRPr="00363655">
        <w:rPr>
          <w:rFonts w:ascii="Times New Roman" w:hAnsi="Times New Roman" w:cs="Times New Roman"/>
          <w:sz w:val="26"/>
          <w:szCs w:val="26"/>
        </w:rPr>
        <w:t xml:space="preserve">управления по связям с общественностью и делам молодежи администрации </w:t>
      </w:r>
      <w:r w:rsidR="00363655">
        <w:rPr>
          <w:rFonts w:ascii="Times New Roman" w:hAnsi="Times New Roman" w:cs="Times New Roman"/>
          <w:sz w:val="26"/>
          <w:szCs w:val="26"/>
        </w:rPr>
        <w:t>Находкинского городского округа</w:t>
      </w:r>
      <w:r w:rsidRPr="008555BD">
        <w:rPr>
          <w:rFonts w:ascii="Times New Roman" w:hAnsi="Times New Roman" w:cs="Times New Roman"/>
          <w:sz w:val="26"/>
          <w:szCs w:val="26"/>
        </w:rPr>
        <w:t>:</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обеспечивает разработку муниципальной программы, ее согласование и утверждение в установленном порядке;</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(индикаторов), а также конечных результатов ее реализации;</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ежегодно проводит оценку эффективности реализации муниципальной программы;</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ежеквартально осуществляет мониторинг реализации муниципальной программы;</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подготавливает ежегодный отчет о ходе реализации и оценке эффективности реализации муниципальной программы (далее - ежегодный отчет) и представляет его в управление экономики, потребительского рынка и предпринимательства и финансовое управление.</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Соисполнители по реализации мероприятий муниципальной программы:</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 муниципальное казенное учреждение </w:t>
      </w:r>
      <w:r w:rsidR="00977AB8">
        <w:rPr>
          <w:rFonts w:ascii="Times New Roman" w:hAnsi="Times New Roman" w:cs="Times New Roman"/>
          <w:sz w:val="26"/>
          <w:szCs w:val="26"/>
        </w:rPr>
        <w:t>«</w:t>
      </w:r>
      <w:r w:rsidRPr="008555BD">
        <w:rPr>
          <w:rFonts w:ascii="Times New Roman" w:hAnsi="Times New Roman" w:cs="Times New Roman"/>
          <w:sz w:val="26"/>
          <w:szCs w:val="26"/>
        </w:rPr>
        <w:t>Управление капитального строительства</w:t>
      </w:r>
      <w:r w:rsidR="00977AB8">
        <w:rPr>
          <w:rFonts w:ascii="Times New Roman" w:hAnsi="Times New Roman" w:cs="Times New Roman"/>
          <w:sz w:val="26"/>
          <w:szCs w:val="26"/>
        </w:rPr>
        <w:t>»</w:t>
      </w:r>
      <w:r w:rsidRPr="008555BD">
        <w:rPr>
          <w:rFonts w:ascii="Times New Roman" w:hAnsi="Times New Roman" w:cs="Times New Roman"/>
          <w:sz w:val="26"/>
          <w:szCs w:val="26"/>
        </w:rPr>
        <w:t xml:space="preserve"> Находкинского городского округа;</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 муниципальное казенное учреждение </w:t>
      </w:r>
      <w:r w:rsidR="00977AB8">
        <w:rPr>
          <w:rFonts w:ascii="Times New Roman" w:hAnsi="Times New Roman" w:cs="Times New Roman"/>
          <w:sz w:val="26"/>
          <w:szCs w:val="26"/>
        </w:rPr>
        <w:t>«</w:t>
      </w:r>
      <w:r w:rsidRPr="008555BD">
        <w:rPr>
          <w:rFonts w:ascii="Times New Roman" w:hAnsi="Times New Roman" w:cs="Times New Roman"/>
          <w:sz w:val="26"/>
          <w:szCs w:val="26"/>
        </w:rPr>
        <w:t>Управление городским хозяйством</w:t>
      </w:r>
      <w:r w:rsidR="00977AB8">
        <w:rPr>
          <w:rFonts w:ascii="Times New Roman" w:hAnsi="Times New Roman" w:cs="Times New Roman"/>
          <w:sz w:val="26"/>
          <w:szCs w:val="26"/>
        </w:rPr>
        <w:t>»</w:t>
      </w:r>
      <w:r w:rsidRPr="008555BD">
        <w:rPr>
          <w:rFonts w:ascii="Times New Roman" w:hAnsi="Times New Roman" w:cs="Times New Roman"/>
          <w:sz w:val="26"/>
          <w:szCs w:val="26"/>
        </w:rPr>
        <w:t>;</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 муниципальное казенное учреждение </w:t>
      </w:r>
      <w:r w:rsidR="00977AB8">
        <w:rPr>
          <w:rFonts w:ascii="Times New Roman" w:hAnsi="Times New Roman" w:cs="Times New Roman"/>
          <w:sz w:val="26"/>
          <w:szCs w:val="26"/>
        </w:rPr>
        <w:t>«</w:t>
      </w:r>
      <w:r w:rsidRPr="008555BD">
        <w:rPr>
          <w:rFonts w:ascii="Times New Roman" w:hAnsi="Times New Roman" w:cs="Times New Roman"/>
          <w:sz w:val="26"/>
          <w:szCs w:val="26"/>
        </w:rPr>
        <w:t>Управление по обеспечению деятельности органов местного самоуправления Находкинского городского округа</w:t>
      </w:r>
      <w:r w:rsidR="00977AB8">
        <w:rPr>
          <w:rFonts w:ascii="Times New Roman" w:hAnsi="Times New Roman" w:cs="Times New Roman"/>
          <w:sz w:val="26"/>
          <w:szCs w:val="26"/>
        </w:rPr>
        <w:t>»</w:t>
      </w:r>
      <w:r w:rsidRPr="008555BD">
        <w:rPr>
          <w:rFonts w:ascii="Times New Roman" w:hAnsi="Times New Roman" w:cs="Times New Roman"/>
          <w:sz w:val="26"/>
          <w:szCs w:val="26"/>
        </w:rPr>
        <w:t>, в части работы по взаимодействию с гражданами по осуществлению территориального общественного самоуправления;</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 управление благоустройства администрации Находкинского городского </w:t>
      </w:r>
      <w:r w:rsidRPr="008555BD">
        <w:rPr>
          <w:rFonts w:ascii="Times New Roman" w:hAnsi="Times New Roman" w:cs="Times New Roman"/>
          <w:sz w:val="26"/>
          <w:szCs w:val="26"/>
        </w:rPr>
        <w:lastRenderedPageBreak/>
        <w:t xml:space="preserve">округа в части реализации проектов инициативного бюджетирования по направлениям </w:t>
      </w:r>
      <w:r w:rsidR="00977AB8">
        <w:rPr>
          <w:rFonts w:ascii="Times New Roman" w:hAnsi="Times New Roman" w:cs="Times New Roman"/>
          <w:sz w:val="26"/>
          <w:szCs w:val="26"/>
        </w:rPr>
        <w:t>«</w:t>
      </w:r>
      <w:r w:rsidRPr="008555BD">
        <w:rPr>
          <w:rFonts w:ascii="Times New Roman" w:hAnsi="Times New Roman" w:cs="Times New Roman"/>
          <w:sz w:val="26"/>
          <w:szCs w:val="26"/>
        </w:rPr>
        <w:t>Твой проект</w:t>
      </w:r>
      <w:r w:rsidR="00977AB8">
        <w:rPr>
          <w:rFonts w:ascii="Times New Roman" w:hAnsi="Times New Roman" w:cs="Times New Roman"/>
          <w:sz w:val="26"/>
          <w:szCs w:val="26"/>
        </w:rPr>
        <w:t>»</w:t>
      </w:r>
      <w:r w:rsidRPr="008555BD">
        <w:rPr>
          <w:rFonts w:ascii="Times New Roman" w:hAnsi="Times New Roman" w:cs="Times New Roman"/>
          <w:sz w:val="26"/>
          <w:szCs w:val="26"/>
        </w:rPr>
        <w:t xml:space="preserve"> и </w:t>
      </w:r>
      <w:r w:rsidR="00977AB8">
        <w:rPr>
          <w:rFonts w:ascii="Times New Roman" w:hAnsi="Times New Roman" w:cs="Times New Roman"/>
          <w:sz w:val="26"/>
          <w:szCs w:val="26"/>
        </w:rPr>
        <w:t>«</w:t>
      </w:r>
      <w:r w:rsidRPr="008555BD">
        <w:rPr>
          <w:rFonts w:ascii="Times New Roman" w:hAnsi="Times New Roman" w:cs="Times New Roman"/>
          <w:sz w:val="26"/>
          <w:szCs w:val="26"/>
        </w:rPr>
        <w:t>Молодежный бюджет</w:t>
      </w:r>
      <w:r w:rsidR="00977AB8">
        <w:rPr>
          <w:rFonts w:ascii="Times New Roman" w:hAnsi="Times New Roman" w:cs="Times New Roman"/>
          <w:sz w:val="26"/>
          <w:szCs w:val="26"/>
        </w:rPr>
        <w:t>»</w:t>
      </w:r>
      <w:r w:rsidRPr="008555BD">
        <w:rPr>
          <w:rFonts w:ascii="Times New Roman" w:hAnsi="Times New Roman" w:cs="Times New Roman"/>
          <w:sz w:val="26"/>
          <w:szCs w:val="26"/>
        </w:rPr>
        <w:t>;</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 управление образования администрации Находкинского городского округа в части реализации проектов инициативного бюджетирования по направлению </w:t>
      </w:r>
      <w:r w:rsidR="00977AB8">
        <w:rPr>
          <w:rFonts w:ascii="Times New Roman" w:hAnsi="Times New Roman" w:cs="Times New Roman"/>
          <w:sz w:val="26"/>
          <w:szCs w:val="26"/>
        </w:rPr>
        <w:t>«</w:t>
      </w:r>
      <w:r w:rsidRPr="008555BD">
        <w:rPr>
          <w:rFonts w:ascii="Times New Roman" w:hAnsi="Times New Roman" w:cs="Times New Roman"/>
          <w:sz w:val="26"/>
          <w:szCs w:val="26"/>
        </w:rPr>
        <w:t>Молодежный бюджет</w:t>
      </w:r>
      <w:r w:rsidR="00977AB8">
        <w:rPr>
          <w:rFonts w:ascii="Times New Roman" w:hAnsi="Times New Roman" w:cs="Times New Roman"/>
          <w:sz w:val="26"/>
          <w:szCs w:val="26"/>
        </w:rPr>
        <w:t>»</w:t>
      </w:r>
      <w:r w:rsidRPr="008555BD">
        <w:rPr>
          <w:rFonts w:ascii="Times New Roman" w:hAnsi="Times New Roman" w:cs="Times New Roman"/>
          <w:sz w:val="26"/>
          <w:szCs w:val="26"/>
        </w:rPr>
        <w:t>.</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Механизм реализации муниципальной программы:</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proofErr w:type="gramStart"/>
      <w:r w:rsidRPr="008555BD">
        <w:rPr>
          <w:rFonts w:ascii="Times New Roman" w:hAnsi="Times New Roman" w:cs="Times New Roman"/>
          <w:sz w:val="26"/>
          <w:szCs w:val="26"/>
        </w:rPr>
        <w:t>- оказание консультационно-методической поддержки по вопросам создания и организации деятельности ТОС включает в себя: проведение семинаров, совещаний, конференций по вопросам создания ТОС для жителей Находкинского городского округа и представителей ТОС, помощь в подготовке документов для проведения собраний, определения границ территории ТОС, регистрации Устава ТОС и регистрации в качестве юридического лица;</w:t>
      </w:r>
      <w:proofErr w:type="gramEnd"/>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освещение в средствах массовой информации опыта и результатов работы ТОС включает в себя: размещение публикаций информационного характера;</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proofErr w:type="gramStart"/>
      <w:r w:rsidRPr="008555BD">
        <w:rPr>
          <w:rFonts w:ascii="Times New Roman" w:hAnsi="Times New Roman" w:cs="Times New Roman"/>
          <w:sz w:val="26"/>
          <w:szCs w:val="26"/>
        </w:rPr>
        <w:t>- проведение круглых столов, выездных мероприятий, семинаров, конференций по вопросам создания ТОС включает в себя: организацию мероприятий для представителей ТОС и жителей Находкинского городского округа для обмена опытом в вопросах создания и деятельности ТОС, в том числе с участием представителей администрации Находкинского городского округа, депутатов, управляющих компаний, представителей ТОС других муниципалитетов Приморского края и субъектов Российской Федерации;</w:t>
      </w:r>
      <w:proofErr w:type="gramEnd"/>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обеспечение организационной поддержки деятельности ТОС включает в себя: оказание содействия в подготовке сметной документации, налоговой и иной отчетности, договоров подряда и актов выполненных работ, приемке выполненных работ у подрядной организации;</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 </w:t>
      </w:r>
      <w:r w:rsidR="005D5E0A" w:rsidRPr="005D5E0A">
        <w:rPr>
          <w:rFonts w:ascii="Times New Roman" w:hAnsi="Times New Roman" w:cs="Times New Roman"/>
          <w:sz w:val="26"/>
          <w:szCs w:val="26"/>
        </w:rPr>
        <w:t>обеспечение финансовой поддержки деятельности ТОС включает в себя: проведение отборов на получение субсидий на мероприятия по благоустройству территории, на которой осуществляется ТОС, на деятельность председателей Советов ТОС по реализации планов мероприятий ТОС Находкинского городского округа, проведение конкурсных мероприятий среди ТОС;</w:t>
      </w:r>
      <w:proofErr w:type="gramEnd"/>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 осуществление общественно значимых проектов, инициируемых жителями Находкинского городского округа включает в себя: консультирование граждан, </w:t>
      </w:r>
      <w:r w:rsidRPr="008555BD">
        <w:rPr>
          <w:rFonts w:ascii="Times New Roman" w:hAnsi="Times New Roman" w:cs="Times New Roman"/>
          <w:sz w:val="26"/>
          <w:szCs w:val="26"/>
        </w:rPr>
        <w:lastRenderedPageBreak/>
        <w:t>проведение конкурсного отбора инициативных проектов, разработка проектно-сметной документации, реализация инициативного проекта, организация контроля за реализацией инициативного проекта;</w:t>
      </w:r>
      <w:proofErr w:type="gramEnd"/>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 осуществление проектов инициативного бюджетирования по направлениям </w:t>
      </w:r>
      <w:r w:rsidR="00977AB8">
        <w:rPr>
          <w:rFonts w:ascii="Times New Roman" w:hAnsi="Times New Roman" w:cs="Times New Roman"/>
          <w:sz w:val="26"/>
          <w:szCs w:val="26"/>
        </w:rPr>
        <w:t>«</w:t>
      </w:r>
      <w:r w:rsidRPr="008555BD">
        <w:rPr>
          <w:rFonts w:ascii="Times New Roman" w:hAnsi="Times New Roman" w:cs="Times New Roman"/>
          <w:sz w:val="26"/>
          <w:szCs w:val="26"/>
        </w:rPr>
        <w:t>Твой проект</w:t>
      </w:r>
      <w:r w:rsidR="00977AB8">
        <w:rPr>
          <w:rFonts w:ascii="Times New Roman" w:hAnsi="Times New Roman" w:cs="Times New Roman"/>
          <w:sz w:val="26"/>
          <w:szCs w:val="26"/>
        </w:rPr>
        <w:t>»</w:t>
      </w:r>
      <w:r w:rsidRPr="008555BD">
        <w:rPr>
          <w:rFonts w:ascii="Times New Roman" w:hAnsi="Times New Roman" w:cs="Times New Roman"/>
          <w:sz w:val="26"/>
          <w:szCs w:val="26"/>
        </w:rPr>
        <w:t xml:space="preserve"> и </w:t>
      </w:r>
      <w:r w:rsidR="00977AB8">
        <w:rPr>
          <w:rFonts w:ascii="Times New Roman" w:hAnsi="Times New Roman" w:cs="Times New Roman"/>
          <w:sz w:val="26"/>
          <w:szCs w:val="26"/>
        </w:rPr>
        <w:t>«</w:t>
      </w:r>
      <w:r w:rsidRPr="008555BD">
        <w:rPr>
          <w:rFonts w:ascii="Times New Roman" w:hAnsi="Times New Roman" w:cs="Times New Roman"/>
          <w:sz w:val="26"/>
          <w:szCs w:val="26"/>
        </w:rPr>
        <w:t>Молодежный бюджет</w:t>
      </w:r>
      <w:r w:rsidR="00977AB8">
        <w:rPr>
          <w:rFonts w:ascii="Times New Roman" w:hAnsi="Times New Roman" w:cs="Times New Roman"/>
          <w:sz w:val="26"/>
          <w:szCs w:val="26"/>
        </w:rPr>
        <w:t>»</w:t>
      </w:r>
      <w:r w:rsidRPr="008555BD">
        <w:rPr>
          <w:rFonts w:ascii="Times New Roman" w:hAnsi="Times New Roman" w:cs="Times New Roman"/>
          <w:sz w:val="26"/>
          <w:szCs w:val="26"/>
        </w:rPr>
        <w:t xml:space="preserve"> включает в себя: информирование граждан, проведение технического анализа поданных заявок, разработка сметной документации, реализация инициативного проекта, организация </w:t>
      </w:r>
      <w:proofErr w:type="gramStart"/>
      <w:r w:rsidRPr="008555BD">
        <w:rPr>
          <w:rFonts w:ascii="Times New Roman" w:hAnsi="Times New Roman" w:cs="Times New Roman"/>
          <w:sz w:val="26"/>
          <w:szCs w:val="26"/>
        </w:rPr>
        <w:t>контроля за</w:t>
      </w:r>
      <w:proofErr w:type="gramEnd"/>
      <w:r w:rsidRPr="008555BD">
        <w:rPr>
          <w:rFonts w:ascii="Times New Roman" w:hAnsi="Times New Roman" w:cs="Times New Roman"/>
          <w:sz w:val="26"/>
          <w:szCs w:val="26"/>
        </w:rPr>
        <w:t xml:space="preserve"> реализацией инициативного проекта.</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Реализация мероприятий муниципальной программы осуществляется:</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proofErr w:type="gramStart"/>
      <w:r w:rsidRPr="008555BD">
        <w:rPr>
          <w:rFonts w:ascii="Times New Roman" w:hAnsi="Times New Roman" w:cs="Times New Roman"/>
          <w:sz w:val="26"/>
          <w:szCs w:val="26"/>
        </w:rPr>
        <w:t>- посредством размещения заказов на поставки товаров, выполнение работ, оказание услуг для государственных и муниципальных нужд в порядке, предусмотренном действующим законодательством РФ о контрактной системе в сфере закупок товаров, работ, услуг для обеспечения государственных и муниципальных нужд на мероприятия по реализации инициативных проектов на территории Находкинского городского округа;</w:t>
      </w:r>
      <w:proofErr w:type="gramEnd"/>
    </w:p>
    <w:p w:rsidR="008555BD" w:rsidRDefault="008555BD" w:rsidP="00977AB8">
      <w:pPr>
        <w:pStyle w:val="ConsPlusNormal"/>
        <w:spacing w:line="360" w:lineRule="auto"/>
        <w:ind w:firstLine="540"/>
        <w:jc w:val="both"/>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 </w:t>
      </w:r>
      <w:r w:rsidR="005D5E0A" w:rsidRPr="005D5E0A">
        <w:rPr>
          <w:rFonts w:ascii="Times New Roman" w:hAnsi="Times New Roman" w:cs="Times New Roman"/>
          <w:sz w:val="26"/>
          <w:szCs w:val="26"/>
        </w:rPr>
        <w:t>путем предоставления субсидий за счет средств бюджета Находкинского городского округа на мероприятия по благоустройству территорий, на которых осуществляется территориальное общественное самоуправление и на деятельность председателей Советов ТОС по реализации планов мероприятий ТОС Находкинского городского округа</w:t>
      </w:r>
      <w:r w:rsidR="005D5E0A">
        <w:rPr>
          <w:rFonts w:ascii="Times New Roman" w:hAnsi="Times New Roman" w:cs="Times New Roman"/>
          <w:sz w:val="26"/>
          <w:szCs w:val="26"/>
        </w:rPr>
        <w:t>;</w:t>
      </w:r>
      <w:proofErr w:type="gramEnd"/>
    </w:p>
    <w:p w:rsidR="005D5E0A" w:rsidRPr="008555BD" w:rsidRDefault="005D5E0A" w:rsidP="00977AB8">
      <w:pPr>
        <w:pStyle w:val="ConsPlusNormal"/>
        <w:spacing w:line="360" w:lineRule="auto"/>
        <w:ind w:firstLine="540"/>
        <w:jc w:val="both"/>
        <w:rPr>
          <w:rFonts w:ascii="Times New Roman" w:hAnsi="Times New Roman" w:cs="Times New Roman"/>
          <w:sz w:val="26"/>
          <w:szCs w:val="26"/>
        </w:rPr>
      </w:pPr>
      <w:proofErr w:type="gramStart"/>
      <w:r w:rsidRPr="005D5E0A">
        <w:rPr>
          <w:rFonts w:ascii="Times New Roman" w:hAnsi="Times New Roman" w:cs="Times New Roman"/>
          <w:sz w:val="26"/>
          <w:szCs w:val="26"/>
        </w:rPr>
        <w:t xml:space="preserve">- путем предоставления субсидий из бюджета Находкинского городского округа на реализацию проектов-победителей краевого конкурса проектов, проводимого в соответствии с постановлением Администрации Приморского края от 21.03.2019 N 170-па </w:t>
      </w:r>
      <w:r>
        <w:rPr>
          <w:rFonts w:ascii="Times New Roman" w:hAnsi="Times New Roman" w:cs="Times New Roman"/>
          <w:sz w:val="26"/>
          <w:szCs w:val="26"/>
        </w:rPr>
        <w:t>«</w:t>
      </w:r>
      <w:r w:rsidRPr="005D5E0A">
        <w:rPr>
          <w:rFonts w:ascii="Times New Roman" w:hAnsi="Times New Roman" w:cs="Times New Roman"/>
          <w:sz w:val="26"/>
          <w:szCs w:val="26"/>
        </w:rPr>
        <w:t>О грантах победителям конкурса проектов, инициируемых жителями муниципальных образований Приморского края, по решению вопросов местного значения</w:t>
      </w:r>
      <w:r>
        <w:rPr>
          <w:rFonts w:ascii="Times New Roman" w:hAnsi="Times New Roman" w:cs="Times New Roman"/>
          <w:sz w:val="26"/>
          <w:szCs w:val="26"/>
        </w:rPr>
        <w:t>»</w:t>
      </w:r>
      <w:r w:rsidRPr="005D5E0A">
        <w:rPr>
          <w:rFonts w:ascii="Times New Roman" w:hAnsi="Times New Roman" w:cs="Times New Roman"/>
          <w:sz w:val="26"/>
          <w:szCs w:val="26"/>
        </w:rPr>
        <w:t>.</w:t>
      </w:r>
      <w:proofErr w:type="gramEnd"/>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Title"/>
        <w:jc w:val="center"/>
        <w:outlineLvl w:val="1"/>
        <w:rPr>
          <w:rFonts w:ascii="Times New Roman" w:hAnsi="Times New Roman" w:cs="Times New Roman"/>
          <w:sz w:val="26"/>
          <w:szCs w:val="26"/>
        </w:rPr>
      </w:pPr>
      <w:r w:rsidRPr="008555BD">
        <w:rPr>
          <w:rFonts w:ascii="Times New Roman" w:hAnsi="Times New Roman" w:cs="Times New Roman"/>
          <w:sz w:val="26"/>
          <w:szCs w:val="26"/>
        </w:rPr>
        <w:t>6. Прогнозная оценка расходов муниципальной программы</w:t>
      </w:r>
    </w:p>
    <w:p w:rsidR="008555BD" w:rsidRPr="008555BD" w:rsidRDefault="008555BD" w:rsidP="008555BD">
      <w:pPr>
        <w:pStyle w:val="ConsPlusTitle"/>
        <w:jc w:val="center"/>
        <w:rPr>
          <w:rFonts w:ascii="Times New Roman" w:hAnsi="Times New Roman" w:cs="Times New Roman"/>
          <w:sz w:val="26"/>
          <w:szCs w:val="26"/>
        </w:rPr>
      </w:pPr>
      <w:r w:rsidRPr="008555BD">
        <w:rPr>
          <w:rFonts w:ascii="Times New Roman" w:hAnsi="Times New Roman" w:cs="Times New Roman"/>
          <w:sz w:val="26"/>
          <w:szCs w:val="26"/>
        </w:rPr>
        <w:t>Находкинского городского округа</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Прогнозная </w:t>
      </w:r>
      <w:r w:rsidRPr="00977AB8">
        <w:rPr>
          <w:rFonts w:ascii="Times New Roman" w:hAnsi="Times New Roman" w:cs="Times New Roman"/>
          <w:sz w:val="26"/>
          <w:szCs w:val="26"/>
        </w:rPr>
        <w:t xml:space="preserve">оценка муниципальной </w:t>
      </w:r>
      <w:r w:rsidRPr="008555BD">
        <w:rPr>
          <w:rFonts w:ascii="Times New Roman" w:hAnsi="Times New Roman" w:cs="Times New Roman"/>
          <w:sz w:val="26"/>
          <w:szCs w:val="26"/>
        </w:rPr>
        <w:t xml:space="preserve">программы Находкинского городского округа представлена в приложение </w:t>
      </w:r>
      <w:r w:rsidR="00977AB8">
        <w:rPr>
          <w:rFonts w:ascii="Times New Roman" w:hAnsi="Times New Roman" w:cs="Times New Roman"/>
          <w:sz w:val="26"/>
          <w:szCs w:val="26"/>
        </w:rPr>
        <w:t>№</w:t>
      </w:r>
      <w:r w:rsidRPr="008555BD">
        <w:rPr>
          <w:rFonts w:ascii="Times New Roman" w:hAnsi="Times New Roman" w:cs="Times New Roman"/>
          <w:sz w:val="26"/>
          <w:szCs w:val="26"/>
        </w:rPr>
        <w:t xml:space="preserve"> 2 к Программе.</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Title"/>
        <w:jc w:val="center"/>
        <w:outlineLvl w:val="1"/>
        <w:rPr>
          <w:rFonts w:ascii="Times New Roman" w:hAnsi="Times New Roman" w:cs="Times New Roman"/>
          <w:sz w:val="26"/>
          <w:szCs w:val="26"/>
        </w:rPr>
      </w:pPr>
      <w:r w:rsidRPr="008555BD">
        <w:rPr>
          <w:rFonts w:ascii="Times New Roman" w:hAnsi="Times New Roman" w:cs="Times New Roman"/>
          <w:sz w:val="26"/>
          <w:szCs w:val="26"/>
        </w:rPr>
        <w:t>7. Ресурсное обеспечение реализации муниципальной программы</w:t>
      </w:r>
    </w:p>
    <w:p w:rsidR="008555BD" w:rsidRPr="008555BD" w:rsidRDefault="008555BD" w:rsidP="008555BD">
      <w:pPr>
        <w:pStyle w:val="ConsPlusTitle"/>
        <w:jc w:val="center"/>
        <w:rPr>
          <w:rFonts w:ascii="Times New Roman" w:hAnsi="Times New Roman" w:cs="Times New Roman"/>
          <w:sz w:val="26"/>
          <w:szCs w:val="26"/>
        </w:rPr>
      </w:pPr>
      <w:r w:rsidRPr="008555BD">
        <w:rPr>
          <w:rFonts w:ascii="Times New Roman" w:hAnsi="Times New Roman" w:cs="Times New Roman"/>
          <w:sz w:val="26"/>
          <w:szCs w:val="26"/>
        </w:rPr>
        <w:t>Находкинского городского округа</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7A6A96">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Ресурсное </w:t>
      </w:r>
      <w:r w:rsidRPr="00977AB8">
        <w:rPr>
          <w:rFonts w:ascii="Times New Roman" w:hAnsi="Times New Roman" w:cs="Times New Roman"/>
          <w:sz w:val="26"/>
          <w:szCs w:val="26"/>
        </w:rPr>
        <w:t>обеспечение</w:t>
      </w:r>
      <w:r w:rsidRPr="008555BD">
        <w:rPr>
          <w:rFonts w:ascii="Times New Roman" w:hAnsi="Times New Roman" w:cs="Times New Roman"/>
          <w:sz w:val="26"/>
          <w:szCs w:val="26"/>
        </w:rPr>
        <w:t xml:space="preserve"> реализации муниципальной программы за счет средств бюджета Находкинского городского округа с расшифровкой по кодам бюджетной классификации представлено в приложение </w:t>
      </w:r>
      <w:r w:rsidR="00977AB8">
        <w:rPr>
          <w:rFonts w:ascii="Times New Roman" w:hAnsi="Times New Roman" w:cs="Times New Roman"/>
          <w:sz w:val="26"/>
          <w:szCs w:val="26"/>
        </w:rPr>
        <w:t>№</w:t>
      </w:r>
      <w:r w:rsidRPr="008555BD">
        <w:rPr>
          <w:rFonts w:ascii="Times New Roman" w:hAnsi="Times New Roman" w:cs="Times New Roman"/>
          <w:sz w:val="26"/>
          <w:szCs w:val="26"/>
        </w:rPr>
        <w:t xml:space="preserve"> 3 к Программе.</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Title"/>
        <w:jc w:val="center"/>
        <w:outlineLvl w:val="1"/>
        <w:rPr>
          <w:rFonts w:ascii="Times New Roman" w:hAnsi="Times New Roman" w:cs="Times New Roman"/>
          <w:sz w:val="26"/>
          <w:szCs w:val="26"/>
        </w:rPr>
      </w:pPr>
      <w:r w:rsidRPr="008555BD">
        <w:rPr>
          <w:rFonts w:ascii="Times New Roman" w:hAnsi="Times New Roman" w:cs="Times New Roman"/>
          <w:sz w:val="26"/>
          <w:szCs w:val="26"/>
        </w:rPr>
        <w:t>8. Методика оценки эффективности муниципальной программы</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8.1. Оценка эффективности реализации муниципальной программы и входящих в нее подпрограмм проводится на основе оценок по трем критериям:</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степени достижения целей и решения задач муниципальной программы (подпрограммы);</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степени соответствия запланированному уровню затрат;</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степени реализации мероприятий муниципальной программы (подпрограммы).</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8.1.1. Оценка степени достижения целей и решения задач муниципальной программы (подпрограммы).</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Для оценки степени достижения целей и решения задач (далее - степень реализации) муниципальной программы (подпрограммы) определяется степень достижения плановых значений каждого целевого показателя (индикатора), характеризующего цели и задачи муниципальной программы.</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Степень достижения планового значения каждого целевого показателя (индикатора), характеризующего цели и задачи муниципальной программы (подпрограммы), рассчитывается по следующим формулам:</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noProof/>
          <w:position w:val="-31"/>
          <w:sz w:val="26"/>
          <w:szCs w:val="26"/>
        </w:rPr>
        <w:drawing>
          <wp:inline distT="0" distB="0" distL="0" distR="0" wp14:anchorId="694197C2" wp14:editId="1467E3A4">
            <wp:extent cx="869950" cy="5448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950" cy="544830"/>
                    </a:xfrm>
                    <a:prstGeom prst="rect">
                      <a:avLst/>
                    </a:prstGeom>
                    <a:noFill/>
                    <a:ln>
                      <a:noFill/>
                    </a:ln>
                  </pic:spPr>
                </pic:pic>
              </a:graphicData>
            </a:graphic>
          </wp:inline>
        </w:drawing>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proofErr w:type="spellStart"/>
      <w:r w:rsidRPr="008555BD">
        <w:rPr>
          <w:rFonts w:ascii="Times New Roman" w:hAnsi="Times New Roman" w:cs="Times New Roman"/>
          <w:sz w:val="26"/>
          <w:szCs w:val="26"/>
        </w:rPr>
        <w:t>I</w:t>
      </w:r>
      <w:proofErr w:type="gramStart"/>
      <w:r w:rsidRPr="008555BD">
        <w:rPr>
          <w:rFonts w:ascii="Times New Roman" w:hAnsi="Times New Roman" w:cs="Times New Roman"/>
          <w:sz w:val="26"/>
          <w:szCs w:val="26"/>
        </w:rPr>
        <w:t>ц</w:t>
      </w:r>
      <w:proofErr w:type="gramEnd"/>
      <w:r w:rsidRPr="008555BD">
        <w:rPr>
          <w:rFonts w:ascii="Times New Roman" w:hAnsi="Times New Roman" w:cs="Times New Roman"/>
          <w:sz w:val="26"/>
          <w:szCs w:val="26"/>
        </w:rPr>
        <w:t>i</w:t>
      </w:r>
      <w:proofErr w:type="spellEnd"/>
      <w:r w:rsidRPr="008555BD">
        <w:rPr>
          <w:rFonts w:ascii="Times New Roman" w:hAnsi="Times New Roman" w:cs="Times New Roman"/>
          <w:sz w:val="26"/>
          <w:szCs w:val="26"/>
        </w:rPr>
        <w:t xml:space="preserve"> - степень достижения планового значения целевого показателя (индикатора), характеризующего цели и задачи муниципальной программы (подпрограммы);</w:t>
      </w: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 фактическое значение i-</w:t>
      </w:r>
      <w:proofErr w:type="spellStart"/>
      <w:r w:rsidRPr="008555BD">
        <w:rPr>
          <w:rFonts w:ascii="Times New Roman" w:hAnsi="Times New Roman" w:cs="Times New Roman"/>
          <w:sz w:val="26"/>
          <w:szCs w:val="26"/>
        </w:rPr>
        <w:t>го</w:t>
      </w:r>
      <w:proofErr w:type="spellEnd"/>
      <w:r w:rsidRPr="008555BD">
        <w:rPr>
          <w:rFonts w:ascii="Times New Roman" w:hAnsi="Times New Roman" w:cs="Times New Roman"/>
          <w:sz w:val="26"/>
          <w:szCs w:val="26"/>
        </w:rPr>
        <w:t xml:space="preserve"> целевого показателя (индикатора) муниципальной программы;</w:t>
      </w: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 плановое значение i-</w:t>
      </w:r>
      <w:proofErr w:type="spellStart"/>
      <w:r w:rsidRPr="008555BD">
        <w:rPr>
          <w:rFonts w:ascii="Times New Roman" w:hAnsi="Times New Roman" w:cs="Times New Roman"/>
          <w:sz w:val="26"/>
          <w:szCs w:val="26"/>
        </w:rPr>
        <w:t>го</w:t>
      </w:r>
      <w:proofErr w:type="spellEnd"/>
      <w:r w:rsidRPr="008555BD">
        <w:rPr>
          <w:rFonts w:ascii="Times New Roman" w:hAnsi="Times New Roman" w:cs="Times New Roman"/>
          <w:sz w:val="26"/>
          <w:szCs w:val="26"/>
        </w:rPr>
        <w:t xml:space="preserve"> целевого показателя (индикатора) муниципальной программы (для целевых показателей (индикаторов), желаемой тенденцией развития которых является рост значений).</w:t>
      </w: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При использовании данной формулы в случаях, если </w:t>
      </w:r>
      <w:proofErr w:type="spellStart"/>
      <w:r w:rsidRPr="008555BD">
        <w:rPr>
          <w:rFonts w:ascii="Times New Roman" w:hAnsi="Times New Roman" w:cs="Times New Roman"/>
          <w:sz w:val="26"/>
          <w:szCs w:val="26"/>
        </w:rPr>
        <w:t>Iцi</w:t>
      </w:r>
      <w:proofErr w:type="spellEnd"/>
      <w:r w:rsidRPr="008555BD">
        <w:rPr>
          <w:rFonts w:ascii="Times New Roman" w:hAnsi="Times New Roman" w:cs="Times New Roman"/>
          <w:sz w:val="26"/>
          <w:szCs w:val="26"/>
        </w:rPr>
        <w:t xml:space="preserve"> больше 1, значение </w:t>
      </w:r>
      <w:proofErr w:type="spellStart"/>
      <w:r w:rsidRPr="008555BD">
        <w:rPr>
          <w:rFonts w:ascii="Times New Roman" w:hAnsi="Times New Roman" w:cs="Times New Roman"/>
          <w:sz w:val="26"/>
          <w:szCs w:val="26"/>
        </w:rPr>
        <w:t>Iцi</w:t>
      </w:r>
      <w:proofErr w:type="spellEnd"/>
      <w:r w:rsidRPr="008555BD">
        <w:rPr>
          <w:rFonts w:ascii="Times New Roman" w:hAnsi="Times New Roman" w:cs="Times New Roman"/>
          <w:sz w:val="26"/>
          <w:szCs w:val="26"/>
        </w:rPr>
        <w:t xml:space="preserve"> принимается </w:t>
      </w:r>
      <w:proofErr w:type="gramStart"/>
      <w:r w:rsidRPr="008555BD">
        <w:rPr>
          <w:rFonts w:ascii="Times New Roman" w:hAnsi="Times New Roman" w:cs="Times New Roman"/>
          <w:sz w:val="26"/>
          <w:szCs w:val="26"/>
        </w:rPr>
        <w:t>равным</w:t>
      </w:r>
      <w:proofErr w:type="gramEnd"/>
      <w:r w:rsidRPr="008555BD">
        <w:rPr>
          <w:rFonts w:ascii="Times New Roman" w:hAnsi="Times New Roman" w:cs="Times New Roman"/>
          <w:sz w:val="26"/>
          <w:szCs w:val="26"/>
        </w:rPr>
        <w:t xml:space="preserve"> 1.</w:t>
      </w: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lastRenderedPageBreak/>
        <w:t>Степень реализации муниципальной программы (подпрограммы) рассчитывается по формуле:</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noProof/>
          <w:position w:val="-14"/>
          <w:sz w:val="26"/>
          <w:szCs w:val="26"/>
        </w:rPr>
        <w:drawing>
          <wp:inline distT="0" distB="0" distL="0" distR="0" wp14:anchorId="7094CF36" wp14:editId="17DE3325">
            <wp:extent cx="1163320" cy="3251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320" cy="325120"/>
                    </a:xfrm>
                    <a:prstGeom prst="rect">
                      <a:avLst/>
                    </a:prstGeom>
                    <a:noFill/>
                    <a:ln>
                      <a:noFill/>
                    </a:ln>
                  </pic:spPr>
                </pic:pic>
              </a:graphicData>
            </a:graphic>
          </wp:inline>
        </w:drawing>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proofErr w:type="gramStart"/>
      <w:r w:rsidRPr="008555BD">
        <w:rPr>
          <w:rFonts w:ascii="Times New Roman" w:hAnsi="Times New Roman" w:cs="Times New Roman"/>
          <w:sz w:val="26"/>
          <w:szCs w:val="26"/>
        </w:rPr>
        <w:t>I</w:t>
      </w:r>
      <w:proofErr w:type="gramEnd"/>
      <w:r w:rsidRPr="008555BD">
        <w:rPr>
          <w:rFonts w:ascii="Times New Roman" w:hAnsi="Times New Roman" w:cs="Times New Roman"/>
          <w:sz w:val="26"/>
          <w:szCs w:val="26"/>
        </w:rPr>
        <w:t>Ц - степень реализации муниципальной программы (подпрограммы);</w:t>
      </w:r>
    </w:p>
    <w:p w:rsidR="008555BD" w:rsidRPr="008555BD" w:rsidRDefault="008555BD" w:rsidP="008555BD">
      <w:pPr>
        <w:pStyle w:val="ConsPlusNormal"/>
        <w:ind w:firstLine="540"/>
        <w:jc w:val="both"/>
        <w:rPr>
          <w:rFonts w:ascii="Times New Roman" w:hAnsi="Times New Roman" w:cs="Times New Roman"/>
          <w:sz w:val="26"/>
          <w:szCs w:val="26"/>
        </w:rPr>
      </w:pPr>
      <w:proofErr w:type="spellStart"/>
      <w:r w:rsidRPr="008555BD">
        <w:rPr>
          <w:rFonts w:ascii="Times New Roman" w:hAnsi="Times New Roman" w:cs="Times New Roman"/>
          <w:sz w:val="26"/>
          <w:szCs w:val="26"/>
        </w:rPr>
        <w:t>I</w:t>
      </w:r>
      <w:proofErr w:type="gramStart"/>
      <w:r w:rsidRPr="008555BD">
        <w:rPr>
          <w:rFonts w:ascii="Times New Roman" w:hAnsi="Times New Roman" w:cs="Times New Roman"/>
          <w:sz w:val="26"/>
          <w:szCs w:val="26"/>
        </w:rPr>
        <w:t>ц</w:t>
      </w:r>
      <w:proofErr w:type="gramEnd"/>
      <w:r w:rsidRPr="008555BD">
        <w:rPr>
          <w:rFonts w:ascii="Times New Roman" w:hAnsi="Times New Roman" w:cs="Times New Roman"/>
          <w:sz w:val="26"/>
          <w:szCs w:val="26"/>
        </w:rPr>
        <w:t>i</w:t>
      </w:r>
      <w:proofErr w:type="spellEnd"/>
      <w:r w:rsidRPr="008555BD">
        <w:rPr>
          <w:rFonts w:ascii="Times New Roman" w:hAnsi="Times New Roman" w:cs="Times New Roman"/>
          <w:sz w:val="26"/>
          <w:szCs w:val="26"/>
        </w:rPr>
        <w:t xml:space="preserve"> - степень достижения планового значения целевого показателя (индикатора), характеризующего цели и задачи муниципальной программы (подпрограммы);</w:t>
      </w: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N - число показателей, характеризующих цели и задачи муниципальной программы (подпрограммы).</w:t>
      </w: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8.1.2. Оценка степени соответствия запланированному уровню затрат</w:t>
      </w:r>
    </w:p>
    <w:p w:rsidR="008555BD" w:rsidRPr="008555BD" w:rsidRDefault="008555BD" w:rsidP="008555BD">
      <w:pPr>
        <w:pStyle w:val="ConsPlusNormal"/>
        <w:ind w:firstLine="540"/>
        <w:jc w:val="both"/>
        <w:rPr>
          <w:rFonts w:ascii="Times New Roman" w:hAnsi="Times New Roman" w:cs="Times New Roman"/>
          <w:sz w:val="26"/>
          <w:szCs w:val="26"/>
        </w:rPr>
      </w:pPr>
      <w:proofErr w:type="gramStart"/>
      <w:r w:rsidRPr="008555BD">
        <w:rPr>
          <w:rFonts w:ascii="Times New Roman" w:hAnsi="Times New Roman" w:cs="Times New Roman"/>
          <w:sz w:val="26"/>
          <w:szCs w:val="26"/>
        </w:rPr>
        <w:t>Степень соответствия запланированному уровню затрат оценивается как отношение фактических (с учетом кредиторской задолженности по состоянию 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программы (подпрограммы) в отчетном периоде по формуле:</w:t>
      </w:r>
      <w:proofErr w:type="gramEnd"/>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proofErr w:type="spellStart"/>
      <w:r w:rsidRPr="008555BD">
        <w:rPr>
          <w:rFonts w:ascii="Times New Roman" w:hAnsi="Times New Roman" w:cs="Times New Roman"/>
          <w:sz w:val="26"/>
          <w:szCs w:val="26"/>
        </w:rPr>
        <w:t>Сфин</w:t>
      </w:r>
      <w:proofErr w:type="spellEnd"/>
      <w:r w:rsidRPr="008555BD">
        <w:rPr>
          <w:rFonts w:ascii="Times New Roman" w:hAnsi="Times New Roman" w:cs="Times New Roman"/>
          <w:sz w:val="26"/>
          <w:szCs w:val="26"/>
        </w:rPr>
        <w:t xml:space="preserve"> = </w:t>
      </w:r>
      <w:proofErr w:type="spellStart"/>
      <w:r w:rsidRPr="008555BD">
        <w:rPr>
          <w:rFonts w:ascii="Times New Roman" w:hAnsi="Times New Roman" w:cs="Times New Roman"/>
          <w:sz w:val="26"/>
          <w:szCs w:val="26"/>
        </w:rPr>
        <w:t>Зфакт</w:t>
      </w:r>
      <w:proofErr w:type="spellEnd"/>
      <w:r w:rsidRPr="008555BD">
        <w:rPr>
          <w:rFonts w:ascii="Times New Roman" w:hAnsi="Times New Roman" w:cs="Times New Roman"/>
          <w:sz w:val="26"/>
          <w:szCs w:val="26"/>
        </w:rPr>
        <w:t xml:space="preserve"> / </w:t>
      </w:r>
      <w:proofErr w:type="spellStart"/>
      <w:r w:rsidRPr="008555BD">
        <w:rPr>
          <w:rFonts w:ascii="Times New Roman" w:hAnsi="Times New Roman" w:cs="Times New Roman"/>
          <w:sz w:val="26"/>
          <w:szCs w:val="26"/>
        </w:rPr>
        <w:t>Зплан</w:t>
      </w:r>
      <w:proofErr w:type="spellEnd"/>
      <w:r w:rsidRPr="008555BD">
        <w:rPr>
          <w:rFonts w:ascii="Times New Roman" w:hAnsi="Times New Roman" w:cs="Times New Roman"/>
          <w:sz w:val="26"/>
          <w:szCs w:val="26"/>
        </w:rPr>
        <w:t>,</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где:</w:t>
      </w:r>
    </w:p>
    <w:p w:rsidR="008555BD" w:rsidRPr="008555BD" w:rsidRDefault="008555BD" w:rsidP="008555BD">
      <w:pPr>
        <w:pStyle w:val="ConsPlusNormal"/>
        <w:ind w:firstLine="540"/>
        <w:jc w:val="both"/>
        <w:rPr>
          <w:rFonts w:ascii="Times New Roman" w:hAnsi="Times New Roman" w:cs="Times New Roman"/>
          <w:sz w:val="26"/>
          <w:szCs w:val="26"/>
        </w:rPr>
      </w:pPr>
      <w:proofErr w:type="spellStart"/>
      <w:r w:rsidRPr="008555BD">
        <w:rPr>
          <w:rFonts w:ascii="Times New Roman" w:hAnsi="Times New Roman" w:cs="Times New Roman"/>
          <w:sz w:val="26"/>
          <w:szCs w:val="26"/>
        </w:rPr>
        <w:t>Сфин</w:t>
      </w:r>
      <w:proofErr w:type="spellEnd"/>
      <w:r w:rsidRPr="008555BD">
        <w:rPr>
          <w:rFonts w:ascii="Times New Roman" w:hAnsi="Times New Roman" w:cs="Times New Roman"/>
          <w:sz w:val="26"/>
          <w:szCs w:val="26"/>
        </w:rPr>
        <w:t xml:space="preserve"> - степень соответствия запланированному уровню расходов;</w:t>
      </w:r>
    </w:p>
    <w:p w:rsidR="008555BD" w:rsidRPr="008555BD" w:rsidRDefault="008555BD" w:rsidP="008555BD">
      <w:pPr>
        <w:pStyle w:val="ConsPlusNormal"/>
        <w:ind w:firstLine="540"/>
        <w:jc w:val="both"/>
        <w:rPr>
          <w:rFonts w:ascii="Times New Roman" w:hAnsi="Times New Roman" w:cs="Times New Roman"/>
          <w:sz w:val="26"/>
          <w:szCs w:val="26"/>
        </w:rPr>
      </w:pPr>
      <w:proofErr w:type="spellStart"/>
      <w:r w:rsidRPr="008555BD">
        <w:rPr>
          <w:rFonts w:ascii="Times New Roman" w:hAnsi="Times New Roman" w:cs="Times New Roman"/>
          <w:sz w:val="26"/>
          <w:szCs w:val="26"/>
        </w:rPr>
        <w:t>Зфакт</w:t>
      </w:r>
      <w:proofErr w:type="spellEnd"/>
      <w:r w:rsidRPr="008555BD">
        <w:rPr>
          <w:rFonts w:ascii="Times New Roman" w:hAnsi="Times New Roman" w:cs="Times New Roman"/>
          <w:sz w:val="26"/>
          <w:szCs w:val="26"/>
        </w:rPr>
        <w:t xml:space="preserve"> - фактические расходы на реализацию программы (подпрограммы) в отчетном году;</w:t>
      </w:r>
    </w:p>
    <w:p w:rsidR="008555BD" w:rsidRPr="008555BD" w:rsidRDefault="008555BD" w:rsidP="008555BD">
      <w:pPr>
        <w:pStyle w:val="ConsPlusNormal"/>
        <w:ind w:firstLine="540"/>
        <w:jc w:val="both"/>
        <w:rPr>
          <w:rFonts w:ascii="Times New Roman" w:hAnsi="Times New Roman" w:cs="Times New Roman"/>
          <w:sz w:val="26"/>
          <w:szCs w:val="26"/>
        </w:rPr>
      </w:pPr>
      <w:proofErr w:type="spellStart"/>
      <w:r w:rsidRPr="008555BD">
        <w:rPr>
          <w:rFonts w:ascii="Times New Roman" w:hAnsi="Times New Roman" w:cs="Times New Roman"/>
          <w:sz w:val="26"/>
          <w:szCs w:val="26"/>
        </w:rPr>
        <w:t>Зплан</w:t>
      </w:r>
      <w:proofErr w:type="spellEnd"/>
      <w:r w:rsidRPr="008555BD">
        <w:rPr>
          <w:rFonts w:ascii="Times New Roman" w:hAnsi="Times New Roman" w:cs="Times New Roman"/>
          <w:sz w:val="26"/>
          <w:szCs w:val="26"/>
        </w:rPr>
        <w:t xml:space="preserve"> - плановые расходы на реализацию программы (подпрограммы) в отчетном году.</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(подпрограммы) в решении Думы Находкинского городского округа о бюджете на отчетный год.</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8.1.3. Оценка степени реализации основных мероприятий (мероприятий)</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Степень реализации основных мероприятий (мероприятий) оценивается для каждой подпрограммы как доля основных мероприятий (мероприятий), выполненных в полном объеме, по следующей формуле:</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proofErr w:type="spellStart"/>
      <w:r w:rsidRPr="008555BD">
        <w:rPr>
          <w:rFonts w:ascii="Times New Roman" w:hAnsi="Times New Roman" w:cs="Times New Roman"/>
          <w:sz w:val="26"/>
          <w:szCs w:val="26"/>
        </w:rPr>
        <w:t>Мр</w:t>
      </w:r>
      <w:proofErr w:type="spellEnd"/>
      <w:r w:rsidRPr="008555BD">
        <w:rPr>
          <w:rFonts w:ascii="Times New Roman" w:hAnsi="Times New Roman" w:cs="Times New Roman"/>
          <w:sz w:val="26"/>
          <w:szCs w:val="26"/>
        </w:rPr>
        <w:t xml:space="preserve"> = </w:t>
      </w:r>
      <w:proofErr w:type="spellStart"/>
      <w:r w:rsidRPr="008555BD">
        <w:rPr>
          <w:rFonts w:ascii="Times New Roman" w:hAnsi="Times New Roman" w:cs="Times New Roman"/>
          <w:sz w:val="26"/>
          <w:szCs w:val="26"/>
        </w:rPr>
        <w:t>Мв</w:t>
      </w:r>
      <w:proofErr w:type="spellEnd"/>
      <w:r w:rsidRPr="008555BD">
        <w:rPr>
          <w:rFonts w:ascii="Times New Roman" w:hAnsi="Times New Roman" w:cs="Times New Roman"/>
          <w:sz w:val="26"/>
          <w:szCs w:val="26"/>
        </w:rPr>
        <w:t xml:space="preserve"> / М,</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где:</w:t>
      </w:r>
    </w:p>
    <w:p w:rsidR="008555BD" w:rsidRPr="008555BD" w:rsidRDefault="008555BD" w:rsidP="008555BD">
      <w:pPr>
        <w:pStyle w:val="ConsPlusNormal"/>
        <w:ind w:firstLine="540"/>
        <w:jc w:val="both"/>
        <w:rPr>
          <w:rFonts w:ascii="Times New Roman" w:hAnsi="Times New Roman" w:cs="Times New Roman"/>
          <w:sz w:val="26"/>
          <w:szCs w:val="26"/>
        </w:rPr>
      </w:pPr>
      <w:proofErr w:type="spellStart"/>
      <w:r w:rsidRPr="008555BD">
        <w:rPr>
          <w:rFonts w:ascii="Times New Roman" w:hAnsi="Times New Roman" w:cs="Times New Roman"/>
          <w:sz w:val="26"/>
          <w:szCs w:val="26"/>
        </w:rPr>
        <w:t>Мр</w:t>
      </w:r>
      <w:proofErr w:type="spellEnd"/>
      <w:r w:rsidRPr="008555BD">
        <w:rPr>
          <w:rFonts w:ascii="Times New Roman" w:hAnsi="Times New Roman" w:cs="Times New Roman"/>
          <w:sz w:val="26"/>
          <w:szCs w:val="26"/>
        </w:rPr>
        <w:t xml:space="preserve"> - степень реализации основных мероприятий (мероприятий) муниципальной программы (подпрограммы);</w:t>
      </w:r>
    </w:p>
    <w:p w:rsidR="008555BD" w:rsidRPr="008555BD" w:rsidRDefault="008555BD" w:rsidP="008555BD">
      <w:pPr>
        <w:pStyle w:val="ConsPlusNormal"/>
        <w:ind w:firstLine="540"/>
        <w:jc w:val="both"/>
        <w:rPr>
          <w:rFonts w:ascii="Times New Roman" w:hAnsi="Times New Roman" w:cs="Times New Roman"/>
          <w:sz w:val="26"/>
          <w:szCs w:val="26"/>
        </w:rPr>
      </w:pPr>
      <w:proofErr w:type="spellStart"/>
      <w:r w:rsidRPr="008555BD">
        <w:rPr>
          <w:rFonts w:ascii="Times New Roman" w:hAnsi="Times New Roman" w:cs="Times New Roman"/>
          <w:sz w:val="26"/>
          <w:szCs w:val="26"/>
        </w:rPr>
        <w:t>Мв</w:t>
      </w:r>
      <w:proofErr w:type="spellEnd"/>
      <w:r w:rsidRPr="008555BD">
        <w:rPr>
          <w:rFonts w:ascii="Times New Roman" w:hAnsi="Times New Roman" w:cs="Times New Roman"/>
          <w:sz w:val="26"/>
          <w:szCs w:val="26"/>
        </w:rPr>
        <w:t xml:space="preserve"> - количество основных мероприятий (мероприятий), выполненных в полном объеме, из числа основных мероприятий (мероприятий), запланированных </w:t>
      </w:r>
      <w:r w:rsidRPr="008555BD">
        <w:rPr>
          <w:rFonts w:ascii="Times New Roman" w:hAnsi="Times New Roman" w:cs="Times New Roman"/>
          <w:sz w:val="26"/>
          <w:szCs w:val="26"/>
        </w:rPr>
        <w:lastRenderedPageBreak/>
        <w:t>к реализации в отчетном году;</w:t>
      </w: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М - общее количество основных мероприятий (мероприятий), запланированных к реализации в отчетном году.</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Основные мероприятия (мероприятия), результаты которых оцениваются на основании числовых (в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rsidRPr="008555BD">
        <w:rPr>
          <w:rFonts w:ascii="Times New Roman" w:hAnsi="Times New Roman" w:cs="Times New Roman"/>
          <w:sz w:val="26"/>
          <w:szCs w:val="26"/>
        </w:rPr>
        <w:t>от</w:t>
      </w:r>
      <w:proofErr w:type="gramEnd"/>
      <w:r w:rsidRPr="008555BD">
        <w:rPr>
          <w:rFonts w:ascii="Times New Roman" w:hAnsi="Times New Roman" w:cs="Times New Roman"/>
          <w:sz w:val="26"/>
          <w:szCs w:val="26"/>
        </w:rPr>
        <w:t xml:space="preserve"> запланированного.</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 xml:space="preserve">По иным основным мероприятиям (мероприятиям) результаты реализации могут оцениваться как наступление или </w:t>
      </w:r>
      <w:proofErr w:type="spellStart"/>
      <w:r w:rsidRPr="008555BD">
        <w:rPr>
          <w:rFonts w:ascii="Times New Roman" w:hAnsi="Times New Roman" w:cs="Times New Roman"/>
          <w:sz w:val="26"/>
          <w:szCs w:val="26"/>
        </w:rPr>
        <w:t>ненаступление</w:t>
      </w:r>
      <w:proofErr w:type="spellEnd"/>
      <w:r w:rsidRPr="008555BD">
        <w:rPr>
          <w:rFonts w:ascii="Times New Roman" w:hAnsi="Times New Roman" w:cs="Times New Roman"/>
          <w:sz w:val="26"/>
          <w:szCs w:val="26"/>
        </w:rPr>
        <w:t xml:space="preserve"> события (событий) и (или) достижение качественного результата (оценка проводится </w:t>
      </w:r>
      <w:proofErr w:type="spellStart"/>
      <w:r w:rsidRPr="008555BD">
        <w:rPr>
          <w:rFonts w:ascii="Times New Roman" w:hAnsi="Times New Roman" w:cs="Times New Roman"/>
          <w:sz w:val="26"/>
          <w:szCs w:val="26"/>
        </w:rPr>
        <w:t>экспертно</w:t>
      </w:r>
      <w:proofErr w:type="spellEnd"/>
      <w:r w:rsidRPr="008555BD">
        <w:rPr>
          <w:rFonts w:ascii="Times New Roman" w:hAnsi="Times New Roman" w:cs="Times New Roman"/>
          <w:sz w:val="26"/>
          <w:szCs w:val="26"/>
        </w:rPr>
        <w:t>).</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8.1.4. Оценка эффективности реализации муниципальной программы (подпрограммы) рассчитывается по следующей формуле:</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noProof/>
          <w:position w:val="-25"/>
          <w:sz w:val="26"/>
          <w:szCs w:val="26"/>
        </w:rPr>
        <w:drawing>
          <wp:inline distT="0" distB="0" distL="0" distR="0" wp14:anchorId="425CD4E7" wp14:editId="7E60802D">
            <wp:extent cx="1750060" cy="4610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060" cy="461010"/>
                    </a:xfrm>
                    <a:prstGeom prst="rect">
                      <a:avLst/>
                    </a:prstGeom>
                    <a:noFill/>
                    <a:ln>
                      <a:noFill/>
                    </a:ln>
                  </pic:spPr>
                </pic:pic>
              </a:graphicData>
            </a:graphic>
          </wp:inline>
        </w:drawing>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где:</w:t>
      </w:r>
    </w:p>
    <w:p w:rsidR="008555BD" w:rsidRPr="008555BD" w:rsidRDefault="008555BD" w:rsidP="008555BD">
      <w:pPr>
        <w:pStyle w:val="ConsPlusNormal"/>
        <w:ind w:firstLine="540"/>
        <w:jc w:val="both"/>
        <w:rPr>
          <w:rFonts w:ascii="Times New Roman" w:hAnsi="Times New Roman" w:cs="Times New Roman"/>
          <w:sz w:val="26"/>
          <w:szCs w:val="26"/>
        </w:rPr>
      </w:pPr>
      <w:r w:rsidRPr="008555BD">
        <w:rPr>
          <w:rFonts w:ascii="Times New Roman" w:hAnsi="Times New Roman" w:cs="Times New Roman"/>
          <w:sz w:val="26"/>
          <w:szCs w:val="26"/>
        </w:rPr>
        <w:t>Э - эффективность реализации муниципальной программы (подпрограммы);</w:t>
      </w:r>
    </w:p>
    <w:p w:rsidR="008555BD" w:rsidRPr="008555BD" w:rsidRDefault="008555BD" w:rsidP="008555BD">
      <w:pPr>
        <w:pStyle w:val="ConsPlusNormal"/>
        <w:ind w:firstLine="540"/>
        <w:jc w:val="both"/>
        <w:rPr>
          <w:rFonts w:ascii="Times New Roman" w:hAnsi="Times New Roman" w:cs="Times New Roman"/>
          <w:sz w:val="26"/>
          <w:szCs w:val="26"/>
        </w:rPr>
      </w:pPr>
      <w:proofErr w:type="spellStart"/>
      <w:proofErr w:type="gramStart"/>
      <w:r w:rsidRPr="008555BD">
        <w:rPr>
          <w:rFonts w:ascii="Times New Roman" w:hAnsi="Times New Roman" w:cs="Times New Roman"/>
          <w:sz w:val="26"/>
          <w:szCs w:val="26"/>
        </w:rPr>
        <w:t>I</w:t>
      </w:r>
      <w:proofErr w:type="gramEnd"/>
      <w:r w:rsidRPr="008555BD">
        <w:rPr>
          <w:rFonts w:ascii="Times New Roman" w:hAnsi="Times New Roman" w:cs="Times New Roman"/>
          <w:sz w:val="26"/>
          <w:szCs w:val="26"/>
        </w:rPr>
        <w:t>ц</w:t>
      </w:r>
      <w:proofErr w:type="spellEnd"/>
      <w:r w:rsidRPr="008555BD">
        <w:rPr>
          <w:rFonts w:ascii="Times New Roman" w:hAnsi="Times New Roman" w:cs="Times New Roman"/>
          <w:sz w:val="26"/>
          <w:szCs w:val="26"/>
        </w:rPr>
        <w:t xml:space="preserve"> - степень реализации муниципальной программы (подпрограммы);</w:t>
      </w:r>
    </w:p>
    <w:p w:rsidR="008555BD" w:rsidRPr="008555BD" w:rsidRDefault="008555BD" w:rsidP="008555BD">
      <w:pPr>
        <w:pStyle w:val="ConsPlusNormal"/>
        <w:ind w:firstLine="540"/>
        <w:jc w:val="both"/>
        <w:rPr>
          <w:rFonts w:ascii="Times New Roman" w:hAnsi="Times New Roman" w:cs="Times New Roman"/>
          <w:sz w:val="26"/>
          <w:szCs w:val="26"/>
        </w:rPr>
      </w:pPr>
      <w:proofErr w:type="spellStart"/>
      <w:r w:rsidRPr="008555BD">
        <w:rPr>
          <w:rFonts w:ascii="Times New Roman" w:hAnsi="Times New Roman" w:cs="Times New Roman"/>
          <w:sz w:val="26"/>
          <w:szCs w:val="26"/>
        </w:rPr>
        <w:t>Сфин</w:t>
      </w:r>
      <w:proofErr w:type="spellEnd"/>
      <w:r w:rsidRPr="008555BD">
        <w:rPr>
          <w:rFonts w:ascii="Times New Roman" w:hAnsi="Times New Roman" w:cs="Times New Roman"/>
          <w:sz w:val="26"/>
          <w:szCs w:val="26"/>
        </w:rPr>
        <w:t xml:space="preserve"> - степень соответствия запланированному уровню расходов;</w:t>
      </w:r>
    </w:p>
    <w:p w:rsidR="008555BD" w:rsidRPr="008555BD" w:rsidRDefault="008555BD" w:rsidP="008555BD">
      <w:pPr>
        <w:pStyle w:val="ConsPlusNormal"/>
        <w:ind w:firstLine="540"/>
        <w:jc w:val="both"/>
        <w:rPr>
          <w:rFonts w:ascii="Times New Roman" w:hAnsi="Times New Roman" w:cs="Times New Roman"/>
          <w:sz w:val="26"/>
          <w:szCs w:val="26"/>
        </w:rPr>
      </w:pPr>
      <w:proofErr w:type="spellStart"/>
      <w:r w:rsidRPr="008555BD">
        <w:rPr>
          <w:rFonts w:ascii="Times New Roman" w:hAnsi="Times New Roman" w:cs="Times New Roman"/>
          <w:sz w:val="26"/>
          <w:szCs w:val="26"/>
        </w:rPr>
        <w:t>Мр</w:t>
      </w:r>
      <w:proofErr w:type="spellEnd"/>
      <w:r w:rsidRPr="008555BD">
        <w:rPr>
          <w:rFonts w:ascii="Times New Roman" w:hAnsi="Times New Roman" w:cs="Times New Roman"/>
          <w:sz w:val="26"/>
          <w:szCs w:val="26"/>
        </w:rPr>
        <w:t xml:space="preserve"> - степень реализации основных мероприятий (мероприятий) муниципальной программы (подпрограммы).</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8.2. Эффективность реализации муниципальной программы признается высокой, в случае если значение</w:t>
      </w:r>
      <w:proofErr w:type="gramStart"/>
      <w:r w:rsidRPr="008555BD">
        <w:rPr>
          <w:rFonts w:ascii="Times New Roman" w:hAnsi="Times New Roman" w:cs="Times New Roman"/>
          <w:sz w:val="26"/>
          <w:szCs w:val="26"/>
        </w:rPr>
        <w:t xml:space="preserve"> Э</w:t>
      </w:r>
      <w:proofErr w:type="gramEnd"/>
      <w:r w:rsidRPr="008555BD">
        <w:rPr>
          <w:rFonts w:ascii="Times New Roman" w:hAnsi="Times New Roman" w:cs="Times New Roman"/>
          <w:sz w:val="26"/>
          <w:szCs w:val="26"/>
        </w:rPr>
        <w:t xml:space="preserve"> составляет не менее 0,90.</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Эффективность реализации муниципальной программы признается средней, в случае если значение</w:t>
      </w:r>
      <w:proofErr w:type="gramStart"/>
      <w:r w:rsidRPr="008555BD">
        <w:rPr>
          <w:rFonts w:ascii="Times New Roman" w:hAnsi="Times New Roman" w:cs="Times New Roman"/>
          <w:sz w:val="26"/>
          <w:szCs w:val="26"/>
        </w:rPr>
        <w:t xml:space="preserve"> Э</w:t>
      </w:r>
      <w:proofErr w:type="gramEnd"/>
      <w:r w:rsidRPr="008555BD">
        <w:rPr>
          <w:rFonts w:ascii="Times New Roman" w:hAnsi="Times New Roman" w:cs="Times New Roman"/>
          <w:sz w:val="26"/>
          <w:szCs w:val="26"/>
        </w:rPr>
        <w:t xml:space="preserve"> составляет не менее 0,75.</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Эффективность реализации муниципальной программы признается удовлетворительной, в случае если значение</w:t>
      </w:r>
      <w:proofErr w:type="gramStart"/>
      <w:r w:rsidRPr="008555BD">
        <w:rPr>
          <w:rFonts w:ascii="Times New Roman" w:hAnsi="Times New Roman" w:cs="Times New Roman"/>
          <w:sz w:val="26"/>
          <w:szCs w:val="26"/>
        </w:rPr>
        <w:t xml:space="preserve"> Э</w:t>
      </w:r>
      <w:proofErr w:type="gramEnd"/>
      <w:r w:rsidRPr="008555BD">
        <w:rPr>
          <w:rFonts w:ascii="Times New Roman" w:hAnsi="Times New Roman" w:cs="Times New Roman"/>
          <w:sz w:val="26"/>
          <w:szCs w:val="26"/>
        </w:rPr>
        <w:t xml:space="preserve"> составляет не менее 0,65.</w:t>
      </w:r>
    </w:p>
    <w:p w:rsidR="008555BD" w:rsidRPr="008555BD" w:rsidRDefault="008555BD" w:rsidP="00977AB8">
      <w:pPr>
        <w:pStyle w:val="ConsPlusNormal"/>
        <w:spacing w:line="360" w:lineRule="auto"/>
        <w:ind w:firstLine="540"/>
        <w:jc w:val="both"/>
        <w:rPr>
          <w:rFonts w:ascii="Times New Roman" w:hAnsi="Times New Roman" w:cs="Times New Roman"/>
          <w:sz w:val="26"/>
          <w:szCs w:val="26"/>
        </w:rPr>
      </w:pPr>
      <w:r w:rsidRPr="008555BD">
        <w:rPr>
          <w:rFonts w:ascii="Times New Roman" w:hAnsi="Times New Roman" w:cs="Times New Roman"/>
          <w:sz w:val="26"/>
          <w:szCs w:val="26"/>
        </w:rPr>
        <w:t>В остальных случаях эффективность реализации муниципальной программы признается неудовлетворительной.</w:t>
      </w: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Title"/>
        <w:jc w:val="center"/>
        <w:outlineLvl w:val="1"/>
        <w:rPr>
          <w:rFonts w:ascii="Times New Roman" w:hAnsi="Times New Roman" w:cs="Times New Roman"/>
          <w:sz w:val="26"/>
          <w:szCs w:val="26"/>
        </w:rPr>
      </w:pPr>
      <w:r w:rsidRPr="008555BD">
        <w:rPr>
          <w:rFonts w:ascii="Times New Roman" w:hAnsi="Times New Roman" w:cs="Times New Roman"/>
          <w:sz w:val="26"/>
          <w:szCs w:val="26"/>
        </w:rPr>
        <w:t>9. План реализации муниципальной программы</w:t>
      </w:r>
    </w:p>
    <w:p w:rsidR="008555BD" w:rsidRPr="008555BD" w:rsidRDefault="008555BD" w:rsidP="008555BD">
      <w:pPr>
        <w:pStyle w:val="ConsPlusNormal"/>
        <w:jc w:val="both"/>
        <w:rPr>
          <w:rFonts w:ascii="Times New Roman" w:hAnsi="Times New Roman" w:cs="Times New Roman"/>
          <w:sz w:val="26"/>
          <w:szCs w:val="26"/>
        </w:rPr>
      </w:pPr>
    </w:p>
    <w:p w:rsidR="008555BD" w:rsidRPr="00977AB8" w:rsidRDefault="008555BD" w:rsidP="008555BD">
      <w:pPr>
        <w:pStyle w:val="ConsPlusNormal"/>
        <w:ind w:firstLine="540"/>
        <w:jc w:val="both"/>
        <w:rPr>
          <w:rFonts w:ascii="Times New Roman" w:hAnsi="Times New Roman" w:cs="Times New Roman"/>
          <w:sz w:val="26"/>
          <w:szCs w:val="26"/>
        </w:rPr>
      </w:pPr>
      <w:r w:rsidRPr="00977AB8">
        <w:rPr>
          <w:rFonts w:ascii="Times New Roman" w:hAnsi="Times New Roman" w:cs="Times New Roman"/>
          <w:sz w:val="26"/>
          <w:szCs w:val="26"/>
        </w:rPr>
        <w:t>План реализации муниципальной программы представлен в приложении N 4 к Программе.</w:t>
      </w:r>
    </w:p>
    <w:p w:rsidR="00464133" w:rsidRDefault="00464133" w:rsidP="008555BD">
      <w:pPr>
        <w:pStyle w:val="ConsPlusNormal"/>
        <w:jc w:val="both"/>
        <w:rPr>
          <w:rFonts w:ascii="Times New Roman" w:hAnsi="Times New Roman" w:cs="Times New Roman"/>
          <w:sz w:val="26"/>
          <w:szCs w:val="26"/>
        </w:rPr>
        <w:sectPr w:rsidR="00464133" w:rsidSect="00464133">
          <w:headerReference w:type="default" r:id="rId12"/>
          <w:pgSz w:w="11907" w:h="16839" w:code="9"/>
          <w:pgMar w:top="1134" w:right="851" w:bottom="1134" w:left="1701" w:header="720" w:footer="720" w:gutter="0"/>
          <w:cols w:space="708"/>
          <w:titlePg/>
          <w:docGrid w:linePitch="326"/>
        </w:sectPr>
      </w:pPr>
    </w:p>
    <w:p w:rsidR="008555BD" w:rsidRPr="008555BD" w:rsidRDefault="008555BD" w:rsidP="008555BD">
      <w:pPr>
        <w:pStyle w:val="ConsPlusNormal"/>
        <w:jc w:val="both"/>
        <w:rPr>
          <w:rFonts w:ascii="Times New Roman" w:hAnsi="Times New Roman" w:cs="Times New Roman"/>
          <w:sz w:val="26"/>
          <w:szCs w:val="26"/>
        </w:rPr>
      </w:pPr>
    </w:p>
    <w:tbl>
      <w:tblPr>
        <w:tblW w:w="15219" w:type="dxa"/>
        <w:tblInd w:w="57" w:type="dxa"/>
        <w:tblLook w:val="04A0" w:firstRow="1" w:lastRow="0" w:firstColumn="1" w:lastColumn="0" w:noHBand="0" w:noVBand="1"/>
      </w:tblPr>
      <w:tblGrid>
        <w:gridCol w:w="7609"/>
        <w:gridCol w:w="7610"/>
      </w:tblGrid>
      <w:tr w:rsidR="00464133" w:rsidRPr="009151C2" w:rsidTr="00E66322">
        <w:tc>
          <w:tcPr>
            <w:tcW w:w="7609" w:type="dxa"/>
            <w:shd w:val="clear" w:color="auto" w:fill="auto"/>
          </w:tcPr>
          <w:p w:rsidR="00464133" w:rsidRPr="009151C2" w:rsidRDefault="00464133" w:rsidP="00E66322">
            <w:pPr>
              <w:pStyle w:val="ConsPlusNormal"/>
              <w:ind w:right="-57"/>
              <w:jc w:val="right"/>
              <w:outlineLvl w:val="1"/>
              <w:rPr>
                <w:rFonts w:ascii="Times New Roman" w:hAnsi="Times New Roman" w:cs="Times New Roman"/>
                <w:sz w:val="26"/>
                <w:szCs w:val="26"/>
              </w:rPr>
            </w:pPr>
          </w:p>
        </w:tc>
        <w:tc>
          <w:tcPr>
            <w:tcW w:w="7610" w:type="dxa"/>
            <w:shd w:val="clear" w:color="auto" w:fill="auto"/>
          </w:tcPr>
          <w:p w:rsidR="00464133" w:rsidRPr="009151C2" w:rsidRDefault="00464133" w:rsidP="00E66322">
            <w:pPr>
              <w:pStyle w:val="ConsPlusNormal"/>
              <w:spacing w:line="360" w:lineRule="auto"/>
              <w:ind w:left="57" w:right="-57"/>
              <w:jc w:val="center"/>
              <w:outlineLvl w:val="1"/>
              <w:rPr>
                <w:rFonts w:ascii="Times New Roman" w:hAnsi="Times New Roman" w:cs="Times New Roman"/>
                <w:sz w:val="26"/>
                <w:szCs w:val="26"/>
              </w:rPr>
            </w:pPr>
            <w:r w:rsidRPr="009151C2">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9151C2">
              <w:rPr>
                <w:rFonts w:ascii="Times New Roman" w:hAnsi="Times New Roman" w:cs="Times New Roman"/>
                <w:sz w:val="26"/>
                <w:szCs w:val="26"/>
              </w:rPr>
              <w:t xml:space="preserve"> </w:t>
            </w:r>
            <w:r>
              <w:rPr>
                <w:rFonts w:ascii="Times New Roman" w:hAnsi="Times New Roman" w:cs="Times New Roman"/>
                <w:sz w:val="26"/>
                <w:szCs w:val="26"/>
              </w:rPr>
              <w:t>1</w:t>
            </w:r>
          </w:p>
          <w:p w:rsidR="00464133" w:rsidRPr="009151C2" w:rsidRDefault="00464133" w:rsidP="00E66322">
            <w:pPr>
              <w:pStyle w:val="ConsPlusNormal"/>
              <w:ind w:left="57" w:right="-57"/>
              <w:jc w:val="center"/>
              <w:rPr>
                <w:rFonts w:ascii="Times New Roman" w:hAnsi="Times New Roman" w:cs="Times New Roman"/>
                <w:sz w:val="26"/>
                <w:szCs w:val="26"/>
              </w:rPr>
            </w:pPr>
            <w:r w:rsidRPr="009151C2">
              <w:rPr>
                <w:rFonts w:ascii="Times New Roman" w:hAnsi="Times New Roman" w:cs="Times New Roman"/>
                <w:sz w:val="26"/>
                <w:szCs w:val="26"/>
              </w:rPr>
              <w:t>к муниципальной программе</w:t>
            </w:r>
          </w:p>
          <w:p w:rsidR="00464133" w:rsidRPr="009151C2" w:rsidRDefault="00464133" w:rsidP="00E66322">
            <w:pPr>
              <w:ind w:left="57" w:right="-57"/>
              <w:jc w:val="center"/>
              <w:rPr>
                <w:color w:val="000000"/>
                <w:sz w:val="26"/>
                <w:szCs w:val="26"/>
              </w:rPr>
            </w:pPr>
            <w:r w:rsidRPr="009151C2">
              <w:rPr>
                <w:color w:val="000000"/>
                <w:sz w:val="26"/>
                <w:szCs w:val="26"/>
              </w:rPr>
              <w:t>«Поддержка общественных инициатив</w:t>
            </w:r>
          </w:p>
          <w:p w:rsidR="00464133" w:rsidRPr="00F3178E" w:rsidRDefault="00464133" w:rsidP="00E66322">
            <w:pPr>
              <w:ind w:left="57" w:right="-57"/>
              <w:jc w:val="center"/>
              <w:rPr>
                <w:color w:val="000000"/>
                <w:sz w:val="26"/>
                <w:szCs w:val="26"/>
              </w:rPr>
            </w:pPr>
            <w:r w:rsidRPr="009151C2">
              <w:rPr>
                <w:color w:val="000000"/>
                <w:sz w:val="26"/>
                <w:szCs w:val="26"/>
              </w:rPr>
              <w:t xml:space="preserve">на территории Находкинского городского округа» </w:t>
            </w:r>
          </w:p>
          <w:p w:rsidR="00464133" w:rsidRDefault="00464133" w:rsidP="00E66322">
            <w:pPr>
              <w:ind w:left="57" w:right="-57"/>
              <w:jc w:val="center"/>
              <w:rPr>
                <w:color w:val="000000"/>
                <w:sz w:val="26"/>
                <w:szCs w:val="26"/>
              </w:rPr>
            </w:pPr>
            <w:r w:rsidRPr="009151C2">
              <w:rPr>
                <w:color w:val="000000"/>
                <w:sz w:val="26"/>
                <w:szCs w:val="26"/>
              </w:rPr>
              <w:t>на 202</w:t>
            </w:r>
            <w:r w:rsidRPr="008A738E">
              <w:rPr>
                <w:color w:val="000000"/>
                <w:sz w:val="26"/>
                <w:szCs w:val="26"/>
              </w:rPr>
              <w:t>2</w:t>
            </w:r>
            <w:r w:rsidRPr="009151C2">
              <w:rPr>
                <w:color w:val="000000"/>
                <w:sz w:val="26"/>
                <w:szCs w:val="26"/>
              </w:rPr>
              <w:t>-2026 годы</w:t>
            </w:r>
            <w:r>
              <w:rPr>
                <w:color w:val="000000"/>
                <w:sz w:val="26"/>
                <w:szCs w:val="26"/>
              </w:rPr>
              <w:t xml:space="preserve">, утвержденной постановлением администрации Находкинского городского округа </w:t>
            </w:r>
          </w:p>
          <w:p w:rsidR="00464133" w:rsidRPr="009151C2" w:rsidRDefault="00464133" w:rsidP="00E66322">
            <w:pPr>
              <w:pStyle w:val="ConsPlusNormal"/>
              <w:ind w:left="57" w:right="-57"/>
              <w:jc w:val="center"/>
              <w:rPr>
                <w:sz w:val="26"/>
                <w:szCs w:val="26"/>
              </w:rPr>
            </w:pPr>
            <w:r>
              <w:rPr>
                <w:rFonts w:ascii="Times New Roman" w:hAnsi="Times New Roman" w:cs="Times New Roman"/>
                <w:sz w:val="26"/>
                <w:szCs w:val="26"/>
              </w:rPr>
              <w:t>от «14» октября 2021 № 1048</w:t>
            </w:r>
          </w:p>
        </w:tc>
      </w:tr>
    </w:tbl>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jc w:val="both"/>
        <w:rPr>
          <w:rFonts w:ascii="Times New Roman" w:hAnsi="Times New Roman" w:cs="Times New Roman"/>
          <w:sz w:val="26"/>
          <w:szCs w:val="26"/>
        </w:rPr>
      </w:pPr>
    </w:p>
    <w:p w:rsidR="00464133" w:rsidRPr="00910B07" w:rsidRDefault="00464133" w:rsidP="00464133">
      <w:pPr>
        <w:pStyle w:val="ConsPlusTitle"/>
        <w:ind w:left="57" w:right="-57"/>
        <w:jc w:val="center"/>
        <w:rPr>
          <w:rFonts w:ascii="Times New Roman" w:hAnsi="Times New Roman" w:cs="Times New Roman"/>
          <w:sz w:val="26"/>
          <w:szCs w:val="26"/>
        </w:rPr>
      </w:pPr>
      <w:bookmarkStart w:id="1" w:name="P304"/>
      <w:bookmarkEnd w:id="1"/>
      <w:r w:rsidRPr="00910B07">
        <w:rPr>
          <w:rFonts w:ascii="Times New Roman" w:hAnsi="Times New Roman" w:cs="Times New Roman"/>
          <w:sz w:val="26"/>
          <w:szCs w:val="26"/>
        </w:rPr>
        <w:t>СВЕДЕНИЯ</w:t>
      </w:r>
    </w:p>
    <w:p w:rsidR="00464133" w:rsidRPr="00910B07" w:rsidRDefault="00464133" w:rsidP="00464133">
      <w:pPr>
        <w:pStyle w:val="ConsPlusTitle"/>
        <w:ind w:left="57" w:right="-57"/>
        <w:jc w:val="center"/>
        <w:rPr>
          <w:rFonts w:ascii="Times New Roman" w:hAnsi="Times New Roman" w:cs="Times New Roman"/>
          <w:sz w:val="26"/>
          <w:szCs w:val="26"/>
        </w:rPr>
      </w:pPr>
      <w:r w:rsidRPr="00910B07">
        <w:rPr>
          <w:rFonts w:ascii="Times New Roman" w:hAnsi="Times New Roman" w:cs="Times New Roman"/>
          <w:sz w:val="26"/>
          <w:szCs w:val="26"/>
        </w:rPr>
        <w:t>О ЦЕЛЕВЫХ ИНДИКАТОРАХ, ПОКАЗАТЕЛЯХ</w:t>
      </w:r>
    </w:p>
    <w:p w:rsidR="00464133" w:rsidRPr="00910B07" w:rsidRDefault="00464133" w:rsidP="00464133">
      <w:pPr>
        <w:ind w:left="57" w:right="-57"/>
        <w:jc w:val="center"/>
        <w:rPr>
          <w:b/>
          <w:sz w:val="26"/>
          <w:szCs w:val="26"/>
        </w:rPr>
      </w:pPr>
      <w:r w:rsidRPr="00910B07">
        <w:rPr>
          <w:b/>
          <w:sz w:val="26"/>
          <w:szCs w:val="26"/>
        </w:rPr>
        <w:t>МУНИЦИПАЛЬНОЙ ПРОГРАММЫ</w:t>
      </w:r>
    </w:p>
    <w:p w:rsidR="00464133" w:rsidRPr="00910B07" w:rsidRDefault="00464133" w:rsidP="00464133">
      <w:pPr>
        <w:ind w:left="57" w:right="-57"/>
        <w:jc w:val="center"/>
        <w:rPr>
          <w:sz w:val="26"/>
          <w:szCs w:val="26"/>
        </w:rPr>
      </w:pPr>
      <w:r w:rsidRPr="00910B07">
        <w:rPr>
          <w:sz w:val="26"/>
          <w:szCs w:val="26"/>
        </w:rPr>
        <w:t xml:space="preserve">«Поддержка общественных инициатив на территории </w:t>
      </w:r>
    </w:p>
    <w:p w:rsidR="00464133" w:rsidRDefault="00464133" w:rsidP="00464133">
      <w:pPr>
        <w:ind w:left="57" w:right="-57"/>
        <w:jc w:val="center"/>
        <w:rPr>
          <w:sz w:val="26"/>
          <w:szCs w:val="26"/>
        </w:rPr>
      </w:pPr>
      <w:r w:rsidRPr="00910B07">
        <w:rPr>
          <w:sz w:val="26"/>
          <w:szCs w:val="26"/>
        </w:rPr>
        <w:t>Находкинского городского округа» на 202</w:t>
      </w:r>
      <w:r w:rsidRPr="00464133">
        <w:rPr>
          <w:sz w:val="26"/>
          <w:szCs w:val="26"/>
        </w:rPr>
        <w:t>2</w:t>
      </w:r>
      <w:r w:rsidRPr="00910B07">
        <w:rPr>
          <w:sz w:val="26"/>
          <w:szCs w:val="26"/>
        </w:rPr>
        <w:t>-2026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3997"/>
        <w:gridCol w:w="1216"/>
        <w:gridCol w:w="794"/>
        <w:gridCol w:w="794"/>
        <w:gridCol w:w="1024"/>
        <w:gridCol w:w="1134"/>
        <w:gridCol w:w="850"/>
        <w:gridCol w:w="4394"/>
      </w:tblGrid>
      <w:tr w:rsidR="00464133" w:rsidRPr="008555BD" w:rsidTr="00464133">
        <w:tc>
          <w:tcPr>
            <w:tcW w:w="460" w:type="dxa"/>
            <w:vMerge w:val="restart"/>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 xml:space="preserve">N </w:t>
            </w:r>
            <w:proofErr w:type="gramStart"/>
            <w:r w:rsidRPr="008555BD">
              <w:rPr>
                <w:rFonts w:ascii="Times New Roman" w:hAnsi="Times New Roman" w:cs="Times New Roman"/>
                <w:sz w:val="26"/>
                <w:szCs w:val="26"/>
              </w:rPr>
              <w:t>п</w:t>
            </w:r>
            <w:proofErr w:type="gramEnd"/>
            <w:r w:rsidRPr="008555BD">
              <w:rPr>
                <w:rFonts w:ascii="Times New Roman" w:hAnsi="Times New Roman" w:cs="Times New Roman"/>
                <w:sz w:val="26"/>
                <w:szCs w:val="26"/>
              </w:rPr>
              <w:t>/п</w:t>
            </w:r>
          </w:p>
        </w:tc>
        <w:tc>
          <w:tcPr>
            <w:tcW w:w="3997" w:type="dxa"/>
            <w:vMerge w:val="restart"/>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Целевой индикатор, показатель (наименование)</w:t>
            </w:r>
          </w:p>
        </w:tc>
        <w:tc>
          <w:tcPr>
            <w:tcW w:w="1216" w:type="dxa"/>
            <w:vMerge w:val="restart"/>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Единица измерения</w:t>
            </w:r>
          </w:p>
        </w:tc>
        <w:tc>
          <w:tcPr>
            <w:tcW w:w="8990" w:type="dxa"/>
            <w:gridSpan w:val="6"/>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Значение целевого индикатора, показателя</w:t>
            </w:r>
          </w:p>
        </w:tc>
      </w:tr>
      <w:tr w:rsidR="00464133" w:rsidRPr="008555BD" w:rsidTr="00464133">
        <w:tc>
          <w:tcPr>
            <w:tcW w:w="460" w:type="dxa"/>
            <w:vMerge/>
          </w:tcPr>
          <w:p w:rsidR="00464133" w:rsidRPr="008555BD" w:rsidRDefault="00464133" w:rsidP="00E66322">
            <w:pPr>
              <w:pStyle w:val="ConsPlusNormal"/>
              <w:rPr>
                <w:rFonts w:ascii="Times New Roman" w:hAnsi="Times New Roman" w:cs="Times New Roman"/>
                <w:sz w:val="26"/>
                <w:szCs w:val="26"/>
              </w:rPr>
            </w:pPr>
          </w:p>
        </w:tc>
        <w:tc>
          <w:tcPr>
            <w:tcW w:w="3997" w:type="dxa"/>
            <w:vMerge/>
          </w:tcPr>
          <w:p w:rsidR="00464133" w:rsidRPr="008555BD" w:rsidRDefault="00464133" w:rsidP="00E66322">
            <w:pPr>
              <w:pStyle w:val="ConsPlusNormal"/>
              <w:rPr>
                <w:rFonts w:ascii="Times New Roman" w:hAnsi="Times New Roman" w:cs="Times New Roman"/>
                <w:sz w:val="26"/>
                <w:szCs w:val="26"/>
              </w:rPr>
            </w:pPr>
          </w:p>
        </w:tc>
        <w:tc>
          <w:tcPr>
            <w:tcW w:w="1216" w:type="dxa"/>
            <w:vMerge/>
          </w:tcPr>
          <w:p w:rsidR="00464133" w:rsidRPr="008555BD" w:rsidRDefault="00464133" w:rsidP="00E66322">
            <w:pPr>
              <w:pStyle w:val="ConsPlusNormal"/>
              <w:rPr>
                <w:rFonts w:ascii="Times New Roman" w:hAnsi="Times New Roman" w:cs="Times New Roman"/>
                <w:sz w:val="26"/>
                <w:szCs w:val="26"/>
              </w:rPr>
            </w:pPr>
          </w:p>
        </w:tc>
        <w:tc>
          <w:tcPr>
            <w:tcW w:w="7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2022 год</w:t>
            </w:r>
          </w:p>
        </w:tc>
        <w:tc>
          <w:tcPr>
            <w:tcW w:w="7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2023 год</w:t>
            </w:r>
          </w:p>
        </w:tc>
        <w:tc>
          <w:tcPr>
            <w:tcW w:w="102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2024 год</w:t>
            </w:r>
          </w:p>
        </w:tc>
        <w:tc>
          <w:tcPr>
            <w:tcW w:w="113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2025 год</w:t>
            </w:r>
          </w:p>
        </w:tc>
        <w:tc>
          <w:tcPr>
            <w:tcW w:w="850"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2026 год</w:t>
            </w:r>
          </w:p>
        </w:tc>
        <w:tc>
          <w:tcPr>
            <w:tcW w:w="43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Ожидаемые конечные результаты</w:t>
            </w:r>
          </w:p>
        </w:tc>
      </w:tr>
      <w:tr w:rsidR="00464133" w:rsidRPr="008555BD" w:rsidTr="00464133">
        <w:tc>
          <w:tcPr>
            <w:tcW w:w="460"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w:t>
            </w:r>
          </w:p>
        </w:tc>
        <w:tc>
          <w:tcPr>
            <w:tcW w:w="3997"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w:t>
            </w:r>
          </w:p>
        </w:tc>
        <w:tc>
          <w:tcPr>
            <w:tcW w:w="1216"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3</w:t>
            </w:r>
          </w:p>
        </w:tc>
        <w:tc>
          <w:tcPr>
            <w:tcW w:w="7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4</w:t>
            </w:r>
          </w:p>
        </w:tc>
        <w:tc>
          <w:tcPr>
            <w:tcW w:w="7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5</w:t>
            </w:r>
          </w:p>
        </w:tc>
        <w:tc>
          <w:tcPr>
            <w:tcW w:w="102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6</w:t>
            </w:r>
          </w:p>
        </w:tc>
        <w:tc>
          <w:tcPr>
            <w:tcW w:w="113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7</w:t>
            </w:r>
          </w:p>
        </w:tc>
        <w:tc>
          <w:tcPr>
            <w:tcW w:w="850"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8</w:t>
            </w:r>
          </w:p>
        </w:tc>
        <w:tc>
          <w:tcPr>
            <w:tcW w:w="43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9</w:t>
            </w:r>
          </w:p>
        </w:tc>
      </w:tr>
      <w:tr w:rsidR="00464133" w:rsidRPr="008555BD" w:rsidTr="00464133">
        <w:tc>
          <w:tcPr>
            <w:tcW w:w="460"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1.</w:t>
            </w:r>
          </w:p>
        </w:tc>
        <w:tc>
          <w:tcPr>
            <w:tcW w:w="3997" w:type="dxa"/>
          </w:tcPr>
          <w:p w:rsidR="00464133"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Доля жителей Находкинского городского округа, вовлеченных в активное участие в выявлении и определении </w:t>
            </w:r>
            <w:proofErr w:type="gramStart"/>
            <w:r w:rsidRPr="008555BD">
              <w:rPr>
                <w:rFonts w:ascii="Times New Roman" w:hAnsi="Times New Roman" w:cs="Times New Roman"/>
                <w:sz w:val="26"/>
                <w:szCs w:val="26"/>
              </w:rPr>
              <w:t>степени приоритетности проблем местного значения</w:t>
            </w:r>
            <w:proofErr w:type="gramEnd"/>
          </w:p>
          <w:p w:rsidR="00464133" w:rsidRPr="008555BD" w:rsidRDefault="00464133" w:rsidP="00E66322">
            <w:pPr>
              <w:pStyle w:val="ConsPlusNormal"/>
              <w:rPr>
                <w:rFonts w:ascii="Times New Roman" w:hAnsi="Times New Roman" w:cs="Times New Roman"/>
                <w:sz w:val="26"/>
                <w:szCs w:val="26"/>
              </w:rPr>
            </w:pPr>
          </w:p>
        </w:tc>
        <w:tc>
          <w:tcPr>
            <w:tcW w:w="1216"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w:t>
            </w:r>
          </w:p>
        </w:tc>
        <w:tc>
          <w:tcPr>
            <w:tcW w:w="7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20</w:t>
            </w:r>
          </w:p>
        </w:tc>
        <w:tc>
          <w:tcPr>
            <w:tcW w:w="7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20</w:t>
            </w:r>
          </w:p>
        </w:tc>
        <w:tc>
          <w:tcPr>
            <w:tcW w:w="102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20</w:t>
            </w:r>
          </w:p>
        </w:tc>
        <w:tc>
          <w:tcPr>
            <w:tcW w:w="113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20</w:t>
            </w:r>
          </w:p>
        </w:tc>
        <w:tc>
          <w:tcPr>
            <w:tcW w:w="850"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20</w:t>
            </w:r>
          </w:p>
        </w:tc>
        <w:tc>
          <w:tcPr>
            <w:tcW w:w="4394"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Поддержание доли жителей Находкинского городского округа, вовлеченных в активное участие в выявлении и определении приоритетности вопросов местного значения, на уровне не менее 20%</w:t>
            </w:r>
          </w:p>
        </w:tc>
      </w:tr>
      <w:tr w:rsidR="00464133" w:rsidRPr="008555BD" w:rsidTr="00464133">
        <w:tc>
          <w:tcPr>
            <w:tcW w:w="460" w:type="dxa"/>
          </w:tcPr>
          <w:p w:rsidR="00464133" w:rsidRPr="008555BD" w:rsidRDefault="00464133" w:rsidP="00464133">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3997" w:type="dxa"/>
          </w:tcPr>
          <w:p w:rsidR="00464133" w:rsidRPr="008555BD" w:rsidRDefault="00464133" w:rsidP="00464133">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1216" w:type="dxa"/>
          </w:tcPr>
          <w:p w:rsidR="00464133" w:rsidRPr="008555BD" w:rsidRDefault="00464133" w:rsidP="00464133">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794" w:type="dxa"/>
          </w:tcPr>
          <w:p w:rsidR="00464133" w:rsidRPr="008555BD" w:rsidRDefault="00464133" w:rsidP="00464133">
            <w:pPr>
              <w:pStyle w:val="ConsPlusNormal"/>
              <w:jc w:val="center"/>
              <w:rPr>
                <w:rFonts w:ascii="Times New Roman" w:hAnsi="Times New Roman" w:cs="Times New Roman"/>
                <w:sz w:val="26"/>
                <w:szCs w:val="26"/>
              </w:rPr>
            </w:pPr>
            <w:r>
              <w:rPr>
                <w:rFonts w:ascii="Times New Roman" w:hAnsi="Times New Roman" w:cs="Times New Roman"/>
                <w:sz w:val="26"/>
                <w:szCs w:val="26"/>
              </w:rPr>
              <w:t>4</w:t>
            </w:r>
          </w:p>
        </w:tc>
        <w:tc>
          <w:tcPr>
            <w:tcW w:w="794" w:type="dxa"/>
          </w:tcPr>
          <w:p w:rsidR="00464133" w:rsidRPr="008555BD" w:rsidRDefault="00464133" w:rsidP="00464133">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c>
          <w:tcPr>
            <w:tcW w:w="1024" w:type="dxa"/>
          </w:tcPr>
          <w:p w:rsidR="00464133" w:rsidRPr="008555BD" w:rsidRDefault="00464133" w:rsidP="00464133">
            <w:pPr>
              <w:pStyle w:val="ConsPlusNormal"/>
              <w:jc w:val="center"/>
              <w:rPr>
                <w:rFonts w:ascii="Times New Roman" w:hAnsi="Times New Roman" w:cs="Times New Roman"/>
                <w:sz w:val="26"/>
                <w:szCs w:val="26"/>
              </w:rPr>
            </w:pPr>
            <w:r>
              <w:rPr>
                <w:rFonts w:ascii="Times New Roman" w:hAnsi="Times New Roman" w:cs="Times New Roman"/>
                <w:sz w:val="26"/>
                <w:szCs w:val="26"/>
              </w:rPr>
              <w:t>6</w:t>
            </w:r>
          </w:p>
        </w:tc>
        <w:tc>
          <w:tcPr>
            <w:tcW w:w="1134" w:type="dxa"/>
          </w:tcPr>
          <w:p w:rsidR="00464133" w:rsidRPr="008555BD" w:rsidRDefault="00464133" w:rsidP="00464133">
            <w:pPr>
              <w:pStyle w:val="ConsPlusNormal"/>
              <w:jc w:val="center"/>
              <w:rPr>
                <w:rFonts w:ascii="Times New Roman" w:hAnsi="Times New Roman" w:cs="Times New Roman"/>
                <w:sz w:val="26"/>
                <w:szCs w:val="26"/>
              </w:rPr>
            </w:pPr>
            <w:r>
              <w:rPr>
                <w:rFonts w:ascii="Times New Roman" w:hAnsi="Times New Roman" w:cs="Times New Roman"/>
                <w:sz w:val="26"/>
                <w:szCs w:val="26"/>
              </w:rPr>
              <w:t>7</w:t>
            </w:r>
          </w:p>
        </w:tc>
        <w:tc>
          <w:tcPr>
            <w:tcW w:w="850" w:type="dxa"/>
          </w:tcPr>
          <w:p w:rsidR="00464133" w:rsidRPr="008555BD" w:rsidRDefault="00464133" w:rsidP="00464133">
            <w:pPr>
              <w:pStyle w:val="ConsPlusNormal"/>
              <w:jc w:val="center"/>
              <w:rPr>
                <w:rFonts w:ascii="Times New Roman" w:hAnsi="Times New Roman" w:cs="Times New Roman"/>
                <w:sz w:val="26"/>
                <w:szCs w:val="26"/>
              </w:rPr>
            </w:pPr>
            <w:r>
              <w:rPr>
                <w:rFonts w:ascii="Times New Roman" w:hAnsi="Times New Roman" w:cs="Times New Roman"/>
                <w:sz w:val="26"/>
                <w:szCs w:val="26"/>
              </w:rPr>
              <w:t>8</w:t>
            </w:r>
          </w:p>
        </w:tc>
        <w:tc>
          <w:tcPr>
            <w:tcW w:w="4394" w:type="dxa"/>
          </w:tcPr>
          <w:p w:rsidR="00464133" w:rsidRPr="008555BD" w:rsidRDefault="00464133" w:rsidP="00464133">
            <w:pPr>
              <w:pStyle w:val="ConsPlusNormal"/>
              <w:jc w:val="center"/>
              <w:rPr>
                <w:rFonts w:ascii="Times New Roman" w:hAnsi="Times New Roman" w:cs="Times New Roman"/>
                <w:sz w:val="26"/>
                <w:szCs w:val="26"/>
              </w:rPr>
            </w:pPr>
            <w:r>
              <w:rPr>
                <w:rFonts w:ascii="Times New Roman" w:hAnsi="Times New Roman" w:cs="Times New Roman"/>
                <w:sz w:val="26"/>
                <w:szCs w:val="26"/>
              </w:rPr>
              <w:t>9</w:t>
            </w:r>
          </w:p>
        </w:tc>
      </w:tr>
      <w:tr w:rsidR="00464133" w:rsidRPr="008555BD" w:rsidTr="00464133">
        <w:tc>
          <w:tcPr>
            <w:tcW w:w="460"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2.</w:t>
            </w:r>
          </w:p>
        </w:tc>
        <w:tc>
          <w:tcPr>
            <w:tcW w:w="3997"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Количество действующих территориальных общественных самоуправлений (далее - ТОС), созданных на территории Находкинского городского округа</w:t>
            </w:r>
          </w:p>
        </w:tc>
        <w:tc>
          <w:tcPr>
            <w:tcW w:w="1216"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w:t>
            </w:r>
          </w:p>
        </w:tc>
        <w:tc>
          <w:tcPr>
            <w:tcW w:w="7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10</w:t>
            </w:r>
          </w:p>
        </w:tc>
        <w:tc>
          <w:tcPr>
            <w:tcW w:w="7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1</w:t>
            </w:r>
          </w:p>
        </w:tc>
        <w:tc>
          <w:tcPr>
            <w:tcW w:w="102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1</w:t>
            </w:r>
          </w:p>
        </w:tc>
        <w:tc>
          <w:tcPr>
            <w:tcW w:w="113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2</w:t>
            </w:r>
          </w:p>
        </w:tc>
        <w:tc>
          <w:tcPr>
            <w:tcW w:w="850"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2</w:t>
            </w:r>
          </w:p>
        </w:tc>
        <w:tc>
          <w:tcPr>
            <w:tcW w:w="4394"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Рост количества действующих территориальных общественных самоуправлений, созданных на территории Находкинского городского округа, до 20 ед. в 2026 г.</w:t>
            </w:r>
          </w:p>
        </w:tc>
      </w:tr>
      <w:tr w:rsidR="00464133" w:rsidRPr="008555BD" w:rsidTr="00464133">
        <w:tc>
          <w:tcPr>
            <w:tcW w:w="460"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3.</w:t>
            </w:r>
          </w:p>
        </w:tc>
        <w:tc>
          <w:tcPr>
            <w:tcW w:w="3997"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Количество реализованных на территории Находкинского городского округа общественно значимых инициатив при поддержке администрации Находкинского городского округа</w:t>
            </w:r>
          </w:p>
        </w:tc>
        <w:tc>
          <w:tcPr>
            <w:tcW w:w="1216"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w:t>
            </w:r>
          </w:p>
        </w:tc>
        <w:tc>
          <w:tcPr>
            <w:tcW w:w="7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0</w:t>
            </w:r>
          </w:p>
        </w:tc>
        <w:tc>
          <w:tcPr>
            <w:tcW w:w="79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0</w:t>
            </w:r>
          </w:p>
        </w:tc>
        <w:tc>
          <w:tcPr>
            <w:tcW w:w="102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1</w:t>
            </w:r>
          </w:p>
        </w:tc>
        <w:tc>
          <w:tcPr>
            <w:tcW w:w="113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2</w:t>
            </w:r>
          </w:p>
        </w:tc>
        <w:tc>
          <w:tcPr>
            <w:tcW w:w="850"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&gt;= 2</w:t>
            </w:r>
          </w:p>
        </w:tc>
        <w:tc>
          <w:tcPr>
            <w:tcW w:w="4394"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Рост количества реализованных на территории Находкинского городского округа общественно значимых инициатив при поддержке администрации Находкинского городского округа до 5 ед. в 2026 г.</w:t>
            </w:r>
          </w:p>
        </w:tc>
      </w:tr>
      <w:tr w:rsidR="00464133" w:rsidRPr="008555BD" w:rsidTr="00464133">
        <w:tc>
          <w:tcPr>
            <w:tcW w:w="460"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4.</w:t>
            </w:r>
          </w:p>
        </w:tc>
        <w:tc>
          <w:tcPr>
            <w:tcW w:w="3997" w:type="dxa"/>
          </w:tcPr>
          <w:p w:rsidR="00464133" w:rsidRPr="008555BD" w:rsidRDefault="00464133" w:rsidP="00464133">
            <w:pPr>
              <w:pStyle w:val="ConsPlusNormal"/>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Количество реализованных на территории Находкинского городского округа проектов инициативного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Твой проект</w:t>
            </w:r>
            <w:r>
              <w:rPr>
                <w:rFonts w:ascii="Times New Roman" w:hAnsi="Times New Roman" w:cs="Times New Roman"/>
                <w:sz w:val="26"/>
                <w:szCs w:val="26"/>
              </w:rPr>
              <w:t>»</w:t>
            </w:r>
            <w:proofErr w:type="gramEnd"/>
          </w:p>
        </w:tc>
        <w:tc>
          <w:tcPr>
            <w:tcW w:w="1216"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w:t>
            </w:r>
          </w:p>
        </w:tc>
        <w:tc>
          <w:tcPr>
            <w:tcW w:w="794" w:type="dxa"/>
          </w:tcPr>
          <w:p w:rsidR="00464133" w:rsidRPr="008555BD" w:rsidRDefault="00464133" w:rsidP="00E66322">
            <w:pPr>
              <w:pStyle w:val="ConsPlusNormal"/>
              <w:rPr>
                <w:rFonts w:ascii="Times New Roman" w:hAnsi="Times New Roman" w:cs="Times New Roman"/>
                <w:sz w:val="26"/>
                <w:szCs w:val="26"/>
              </w:rPr>
            </w:pPr>
          </w:p>
        </w:tc>
        <w:tc>
          <w:tcPr>
            <w:tcW w:w="794" w:type="dxa"/>
          </w:tcPr>
          <w:p w:rsidR="00464133" w:rsidRPr="008555BD" w:rsidRDefault="00464133" w:rsidP="00E66322">
            <w:pPr>
              <w:pStyle w:val="ConsPlusNormal"/>
              <w:rPr>
                <w:rFonts w:ascii="Times New Roman" w:hAnsi="Times New Roman" w:cs="Times New Roman"/>
                <w:sz w:val="26"/>
                <w:szCs w:val="26"/>
              </w:rPr>
            </w:pPr>
          </w:p>
        </w:tc>
        <w:tc>
          <w:tcPr>
            <w:tcW w:w="1024" w:type="dxa"/>
          </w:tcPr>
          <w:p w:rsidR="00464133" w:rsidRPr="008555BD" w:rsidRDefault="00464133" w:rsidP="00E66322">
            <w:pPr>
              <w:pStyle w:val="ConsPlusNormal"/>
              <w:rPr>
                <w:rFonts w:ascii="Times New Roman" w:hAnsi="Times New Roman" w:cs="Times New Roman"/>
                <w:sz w:val="26"/>
                <w:szCs w:val="26"/>
              </w:rPr>
            </w:pPr>
          </w:p>
        </w:tc>
        <w:tc>
          <w:tcPr>
            <w:tcW w:w="113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4</w:t>
            </w:r>
          </w:p>
        </w:tc>
        <w:tc>
          <w:tcPr>
            <w:tcW w:w="850"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4</w:t>
            </w:r>
          </w:p>
        </w:tc>
        <w:tc>
          <w:tcPr>
            <w:tcW w:w="4394"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Количество реализованных на территории Находкинского городского округа проектов инициативного бюджетирования по направлению "Твой проект" 4 ед. в 2025 г., 4 ед. в 2026 г.</w:t>
            </w:r>
          </w:p>
        </w:tc>
      </w:tr>
      <w:tr w:rsidR="00464133" w:rsidRPr="008555BD" w:rsidTr="00464133">
        <w:tc>
          <w:tcPr>
            <w:tcW w:w="460"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5</w:t>
            </w:r>
          </w:p>
        </w:tc>
        <w:tc>
          <w:tcPr>
            <w:tcW w:w="3997" w:type="dxa"/>
          </w:tcPr>
          <w:p w:rsidR="00464133" w:rsidRPr="008555BD" w:rsidRDefault="00464133" w:rsidP="00464133">
            <w:pPr>
              <w:pStyle w:val="ConsPlusNormal"/>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Количество реализованных на территории Находкинского городского округа проектов инициативного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Молодежный бюджет</w:t>
            </w:r>
            <w:r>
              <w:rPr>
                <w:rFonts w:ascii="Times New Roman" w:hAnsi="Times New Roman" w:cs="Times New Roman"/>
                <w:sz w:val="26"/>
                <w:szCs w:val="26"/>
              </w:rPr>
              <w:t>»</w:t>
            </w:r>
            <w:proofErr w:type="gramEnd"/>
          </w:p>
        </w:tc>
        <w:tc>
          <w:tcPr>
            <w:tcW w:w="1216"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w:t>
            </w:r>
          </w:p>
        </w:tc>
        <w:tc>
          <w:tcPr>
            <w:tcW w:w="794" w:type="dxa"/>
          </w:tcPr>
          <w:p w:rsidR="00464133" w:rsidRPr="008555BD" w:rsidRDefault="00464133" w:rsidP="00E66322">
            <w:pPr>
              <w:pStyle w:val="ConsPlusNormal"/>
              <w:rPr>
                <w:rFonts w:ascii="Times New Roman" w:hAnsi="Times New Roman" w:cs="Times New Roman"/>
                <w:sz w:val="26"/>
                <w:szCs w:val="26"/>
              </w:rPr>
            </w:pPr>
          </w:p>
        </w:tc>
        <w:tc>
          <w:tcPr>
            <w:tcW w:w="794" w:type="dxa"/>
          </w:tcPr>
          <w:p w:rsidR="00464133" w:rsidRPr="008555BD" w:rsidRDefault="00464133" w:rsidP="00E66322">
            <w:pPr>
              <w:pStyle w:val="ConsPlusNormal"/>
              <w:rPr>
                <w:rFonts w:ascii="Times New Roman" w:hAnsi="Times New Roman" w:cs="Times New Roman"/>
                <w:sz w:val="26"/>
                <w:szCs w:val="26"/>
              </w:rPr>
            </w:pPr>
          </w:p>
        </w:tc>
        <w:tc>
          <w:tcPr>
            <w:tcW w:w="1024" w:type="dxa"/>
          </w:tcPr>
          <w:p w:rsidR="00464133" w:rsidRPr="008555BD" w:rsidRDefault="00464133" w:rsidP="00E66322">
            <w:pPr>
              <w:pStyle w:val="ConsPlusNormal"/>
              <w:rPr>
                <w:rFonts w:ascii="Times New Roman" w:hAnsi="Times New Roman" w:cs="Times New Roman"/>
                <w:sz w:val="26"/>
                <w:szCs w:val="26"/>
              </w:rPr>
            </w:pPr>
          </w:p>
        </w:tc>
        <w:tc>
          <w:tcPr>
            <w:tcW w:w="1134"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5</w:t>
            </w:r>
          </w:p>
        </w:tc>
        <w:tc>
          <w:tcPr>
            <w:tcW w:w="850" w:type="dxa"/>
          </w:tcPr>
          <w:p w:rsidR="00464133" w:rsidRPr="008555BD" w:rsidRDefault="00464133"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5</w:t>
            </w:r>
          </w:p>
        </w:tc>
        <w:tc>
          <w:tcPr>
            <w:tcW w:w="4394" w:type="dxa"/>
          </w:tcPr>
          <w:p w:rsidR="00464133" w:rsidRPr="008555BD" w:rsidRDefault="00464133"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Количество реализованных на территории Находкинского городского округа проектов инициативного бюджетирования по направлению "Молодежный бюджет" 5 ед. в 2025 г., 5 ед. в 2026 г.</w:t>
            </w:r>
          </w:p>
        </w:tc>
      </w:tr>
    </w:tbl>
    <w:p w:rsidR="00464133" w:rsidRPr="00910B07" w:rsidRDefault="00464133" w:rsidP="00464133">
      <w:pPr>
        <w:ind w:left="57" w:right="-57"/>
        <w:jc w:val="center"/>
        <w:rPr>
          <w:sz w:val="26"/>
          <w:szCs w:val="26"/>
        </w:rPr>
      </w:pPr>
    </w:p>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rPr>
          <w:rFonts w:ascii="Times New Roman" w:hAnsi="Times New Roman" w:cs="Times New Roman"/>
          <w:sz w:val="26"/>
          <w:szCs w:val="26"/>
        </w:rPr>
        <w:sectPr w:rsidR="008555BD" w:rsidRPr="008555BD" w:rsidSect="00464133">
          <w:pgSz w:w="16839" w:h="11907" w:orient="landscape" w:code="9"/>
          <w:pgMar w:top="1701" w:right="1134" w:bottom="851" w:left="1134" w:header="720" w:footer="720" w:gutter="0"/>
          <w:cols w:space="708"/>
          <w:titlePg/>
          <w:docGrid w:linePitch="326"/>
        </w:sectPr>
      </w:pPr>
    </w:p>
    <w:tbl>
      <w:tblPr>
        <w:tblW w:w="15219" w:type="dxa"/>
        <w:tblInd w:w="57" w:type="dxa"/>
        <w:tblLook w:val="04A0" w:firstRow="1" w:lastRow="0" w:firstColumn="1" w:lastColumn="0" w:noHBand="0" w:noVBand="1"/>
      </w:tblPr>
      <w:tblGrid>
        <w:gridCol w:w="7609"/>
        <w:gridCol w:w="7610"/>
      </w:tblGrid>
      <w:tr w:rsidR="00464133" w:rsidRPr="009151C2" w:rsidTr="00E66322">
        <w:tc>
          <w:tcPr>
            <w:tcW w:w="7609" w:type="dxa"/>
            <w:shd w:val="clear" w:color="auto" w:fill="auto"/>
          </w:tcPr>
          <w:p w:rsidR="00464133" w:rsidRPr="009151C2" w:rsidRDefault="00464133" w:rsidP="00E66322">
            <w:pPr>
              <w:pStyle w:val="ConsPlusNormal"/>
              <w:ind w:right="-57"/>
              <w:jc w:val="right"/>
              <w:outlineLvl w:val="1"/>
              <w:rPr>
                <w:rFonts w:ascii="Times New Roman" w:hAnsi="Times New Roman" w:cs="Times New Roman"/>
                <w:sz w:val="26"/>
                <w:szCs w:val="26"/>
              </w:rPr>
            </w:pPr>
          </w:p>
        </w:tc>
        <w:tc>
          <w:tcPr>
            <w:tcW w:w="7610" w:type="dxa"/>
            <w:shd w:val="clear" w:color="auto" w:fill="auto"/>
          </w:tcPr>
          <w:p w:rsidR="00464133" w:rsidRPr="009151C2" w:rsidRDefault="00464133" w:rsidP="00E66322">
            <w:pPr>
              <w:pStyle w:val="ConsPlusNormal"/>
              <w:spacing w:line="360" w:lineRule="auto"/>
              <w:ind w:left="57" w:right="-57"/>
              <w:jc w:val="center"/>
              <w:outlineLvl w:val="1"/>
              <w:rPr>
                <w:rFonts w:ascii="Times New Roman" w:hAnsi="Times New Roman" w:cs="Times New Roman"/>
                <w:sz w:val="26"/>
                <w:szCs w:val="26"/>
              </w:rPr>
            </w:pPr>
            <w:r w:rsidRPr="009151C2">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9151C2">
              <w:rPr>
                <w:rFonts w:ascii="Times New Roman" w:hAnsi="Times New Roman" w:cs="Times New Roman"/>
                <w:sz w:val="26"/>
                <w:szCs w:val="26"/>
              </w:rPr>
              <w:t xml:space="preserve"> </w:t>
            </w:r>
            <w:r>
              <w:rPr>
                <w:rFonts w:ascii="Times New Roman" w:hAnsi="Times New Roman" w:cs="Times New Roman"/>
                <w:sz w:val="26"/>
                <w:szCs w:val="26"/>
              </w:rPr>
              <w:t>2</w:t>
            </w:r>
          </w:p>
          <w:p w:rsidR="00464133" w:rsidRPr="009151C2" w:rsidRDefault="00464133" w:rsidP="00E66322">
            <w:pPr>
              <w:pStyle w:val="ConsPlusNormal"/>
              <w:ind w:left="57" w:right="-57"/>
              <w:jc w:val="center"/>
              <w:rPr>
                <w:rFonts w:ascii="Times New Roman" w:hAnsi="Times New Roman" w:cs="Times New Roman"/>
                <w:sz w:val="26"/>
                <w:szCs w:val="26"/>
              </w:rPr>
            </w:pPr>
            <w:r w:rsidRPr="009151C2">
              <w:rPr>
                <w:rFonts w:ascii="Times New Roman" w:hAnsi="Times New Roman" w:cs="Times New Roman"/>
                <w:sz w:val="26"/>
                <w:szCs w:val="26"/>
              </w:rPr>
              <w:t>к муниципальной программе</w:t>
            </w:r>
          </w:p>
          <w:p w:rsidR="00464133" w:rsidRPr="009151C2" w:rsidRDefault="00464133" w:rsidP="00E66322">
            <w:pPr>
              <w:ind w:left="57" w:right="-57"/>
              <w:jc w:val="center"/>
              <w:rPr>
                <w:color w:val="000000"/>
                <w:sz w:val="26"/>
                <w:szCs w:val="26"/>
              </w:rPr>
            </w:pPr>
            <w:r w:rsidRPr="009151C2">
              <w:rPr>
                <w:color w:val="000000"/>
                <w:sz w:val="26"/>
                <w:szCs w:val="26"/>
              </w:rPr>
              <w:t>«Поддержка общественных инициатив</w:t>
            </w:r>
          </w:p>
          <w:p w:rsidR="00464133" w:rsidRPr="00F3178E" w:rsidRDefault="00464133" w:rsidP="00E66322">
            <w:pPr>
              <w:ind w:left="57" w:right="-57"/>
              <w:jc w:val="center"/>
              <w:rPr>
                <w:color w:val="000000"/>
                <w:sz w:val="26"/>
                <w:szCs w:val="26"/>
              </w:rPr>
            </w:pPr>
            <w:r w:rsidRPr="009151C2">
              <w:rPr>
                <w:color w:val="000000"/>
                <w:sz w:val="26"/>
                <w:szCs w:val="26"/>
              </w:rPr>
              <w:t xml:space="preserve">на территории Находкинского городского округа» </w:t>
            </w:r>
          </w:p>
          <w:p w:rsidR="00464133" w:rsidRDefault="00464133" w:rsidP="00E66322">
            <w:pPr>
              <w:ind w:left="57" w:right="-57"/>
              <w:jc w:val="center"/>
              <w:rPr>
                <w:color w:val="000000"/>
                <w:sz w:val="26"/>
                <w:szCs w:val="26"/>
              </w:rPr>
            </w:pPr>
            <w:r w:rsidRPr="009151C2">
              <w:rPr>
                <w:color w:val="000000"/>
                <w:sz w:val="26"/>
                <w:szCs w:val="26"/>
              </w:rPr>
              <w:t>на 202</w:t>
            </w:r>
            <w:r w:rsidRPr="00BD3FA1">
              <w:rPr>
                <w:color w:val="000000"/>
                <w:sz w:val="26"/>
                <w:szCs w:val="26"/>
              </w:rPr>
              <w:t>2</w:t>
            </w:r>
            <w:r w:rsidRPr="009151C2">
              <w:rPr>
                <w:color w:val="000000"/>
                <w:sz w:val="26"/>
                <w:szCs w:val="26"/>
              </w:rPr>
              <w:t>-2026 годы</w:t>
            </w:r>
            <w:r>
              <w:rPr>
                <w:color w:val="000000"/>
                <w:sz w:val="26"/>
                <w:szCs w:val="26"/>
              </w:rPr>
              <w:t xml:space="preserve">, утвержденной постановлением администрации Находкинского городского округа </w:t>
            </w:r>
          </w:p>
          <w:p w:rsidR="00464133" w:rsidRPr="009151C2" w:rsidRDefault="00464133" w:rsidP="00E66322">
            <w:pPr>
              <w:ind w:left="57" w:right="-57"/>
              <w:jc w:val="center"/>
              <w:rPr>
                <w:sz w:val="26"/>
                <w:szCs w:val="26"/>
              </w:rPr>
            </w:pPr>
            <w:r>
              <w:rPr>
                <w:color w:val="000000"/>
                <w:sz w:val="26"/>
                <w:szCs w:val="26"/>
              </w:rPr>
              <w:t>от «14» октября 2021 № 1048</w:t>
            </w:r>
          </w:p>
        </w:tc>
      </w:tr>
    </w:tbl>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jc w:val="both"/>
        <w:rPr>
          <w:rFonts w:ascii="Times New Roman" w:hAnsi="Times New Roman" w:cs="Times New Roman"/>
          <w:sz w:val="26"/>
          <w:szCs w:val="26"/>
        </w:rPr>
      </w:pPr>
    </w:p>
    <w:p w:rsidR="00AF44A0" w:rsidRPr="00A47846" w:rsidRDefault="00AF44A0" w:rsidP="00AF44A0">
      <w:pPr>
        <w:pStyle w:val="a5"/>
        <w:shd w:val="clear" w:color="auto" w:fill="FFFFFF"/>
        <w:spacing w:before="0" w:beforeAutospacing="0" w:after="0" w:afterAutospacing="0"/>
        <w:ind w:left="57" w:right="-57"/>
        <w:jc w:val="center"/>
        <w:textAlignment w:val="baseline"/>
        <w:rPr>
          <w:b/>
          <w:color w:val="000000"/>
          <w:sz w:val="26"/>
          <w:szCs w:val="26"/>
        </w:rPr>
      </w:pPr>
      <w:bookmarkStart w:id="2" w:name="P392"/>
      <w:bookmarkEnd w:id="2"/>
      <w:r w:rsidRPr="00A47846">
        <w:rPr>
          <w:b/>
          <w:color w:val="000000"/>
          <w:sz w:val="26"/>
          <w:szCs w:val="26"/>
        </w:rPr>
        <w:t>ПРОГНОЗНАЯ ОЦЕНКА РАСХОДОВ</w:t>
      </w:r>
    </w:p>
    <w:p w:rsidR="00AF44A0" w:rsidRPr="00A47846" w:rsidRDefault="00AF44A0" w:rsidP="00AF44A0">
      <w:pPr>
        <w:pStyle w:val="a5"/>
        <w:shd w:val="clear" w:color="auto" w:fill="FFFFFF"/>
        <w:spacing w:before="0" w:beforeAutospacing="0" w:after="0" w:afterAutospacing="0"/>
        <w:ind w:left="57" w:right="-57"/>
        <w:jc w:val="center"/>
        <w:textAlignment w:val="baseline"/>
        <w:rPr>
          <w:b/>
          <w:color w:val="000000"/>
          <w:sz w:val="26"/>
          <w:szCs w:val="26"/>
        </w:rPr>
      </w:pPr>
      <w:r w:rsidRPr="00A47846">
        <w:rPr>
          <w:b/>
          <w:color w:val="000000"/>
          <w:sz w:val="26"/>
          <w:szCs w:val="26"/>
        </w:rPr>
        <w:t xml:space="preserve"> муниципальной программы</w:t>
      </w:r>
    </w:p>
    <w:p w:rsidR="00AF44A0" w:rsidRPr="00437A95" w:rsidRDefault="00AF44A0" w:rsidP="00AF44A0">
      <w:pPr>
        <w:ind w:left="57" w:right="-57"/>
        <w:jc w:val="center"/>
        <w:rPr>
          <w:b/>
          <w:color w:val="000000"/>
          <w:sz w:val="26"/>
          <w:szCs w:val="26"/>
        </w:rPr>
      </w:pPr>
      <w:r w:rsidRPr="00437A95">
        <w:rPr>
          <w:b/>
          <w:color w:val="000000"/>
          <w:sz w:val="26"/>
          <w:szCs w:val="26"/>
        </w:rPr>
        <w:t xml:space="preserve"> «Поддержка общественных инициатив</w:t>
      </w:r>
    </w:p>
    <w:p w:rsidR="00AF44A0" w:rsidRPr="00437A95" w:rsidRDefault="00AF44A0" w:rsidP="00AF44A0">
      <w:pPr>
        <w:ind w:left="57" w:right="-57"/>
        <w:jc w:val="center"/>
        <w:rPr>
          <w:b/>
          <w:color w:val="000000"/>
          <w:sz w:val="26"/>
          <w:szCs w:val="26"/>
        </w:rPr>
      </w:pPr>
      <w:r w:rsidRPr="00437A95">
        <w:rPr>
          <w:b/>
          <w:color w:val="000000"/>
          <w:sz w:val="26"/>
          <w:szCs w:val="26"/>
        </w:rPr>
        <w:t>на территории Находкинского городского округа»</w:t>
      </w:r>
    </w:p>
    <w:p w:rsidR="00AF44A0" w:rsidRPr="00437A95" w:rsidRDefault="00AF44A0" w:rsidP="00AF44A0">
      <w:pPr>
        <w:pStyle w:val="a5"/>
        <w:shd w:val="clear" w:color="auto" w:fill="FFFFFF"/>
        <w:spacing w:before="0" w:beforeAutospacing="0" w:after="0" w:afterAutospacing="0"/>
        <w:ind w:left="57" w:right="-57"/>
        <w:jc w:val="center"/>
        <w:textAlignment w:val="baseline"/>
        <w:rPr>
          <w:b/>
          <w:color w:val="000000"/>
          <w:sz w:val="26"/>
          <w:szCs w:val="26"/>
        </w:rPr>
      </w:pPr>
      <w:r w:rsidRPr="00437A95">
        <w:rPr>
          <w:b/>
          <w:color w:val="000000"/>
          <w:sz w:val="26"/>
          <w:szCs w:val="26"/>
        </w:rPr>
        <w:t>на 2022-2026 годы</w:t>
      </w:r>
    </w:p>
    <w:p w:rsidR="00464133" w:rsidRPr="00910B07" w:rsidRDefault="00464133" w:rsidP="00464133">
      <w:pPr>
        <w:pStyle w:val="a5"/>
        <w:shd w:val="clear" w:color="auto" w:fill="FFFFFF"/>
        <w:spacing w:before="0" w:beforeAutospacing="0" w:after="0" w:afterAutospacing="0"/>
        <w:ind w:left="57" w:right="-57"/>
        <w:jc w:val="center"/>
        <w:textAlignment w:val="baseline"/>
        <w:rPr>
          <w:color w:val="000000"/>
          <w:sz w:val="26"/>
          <w:szCs w:val="26"/>
        </w:rPr>
      </w:pPr>
    </w:p>
    <w:p w:rsidR="008555BD" w:rsidRPr="008555BD" w:rsidRDefault="008555BD" w:rsidP="008555BD">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973"/>
        <w:gridCol w:w="2409"/>
        <w:gridCol w:w="1276"/>
        <w:gridCol w:w="1134"/>
        <w:gridCol w:w="1275"/>
        <w:gridCol w:w="1276"/>
        <w:gridCol w:w="1276"/>
        <w:gridCol w:w="1276"/>
      </w:tblGrid>
      <w:tr w:rsidR="008555BD" w:rsidRPr="00AF44A0" w:rsidTr="00DE0439">
        <w:tc>
          <w:tcPr>
            <w:tcW w:w="629" w:type="dxa"/>
            <w:vMerge w:val="restart"/>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 xml:space="preserve">N </w:t>
            </w:r>
            <w:proofErr w:type="gramStart"/>
            <w:r w:rsidRPr="00AF44A0">
              <w:rPr>
                <w:rFonts w:ascii="Times New Roman" w:hAnsi="Times New Roman" w:cs="Times New Roman"/>
                <w:sz w:val="26"/>
                <w:szCs w:val="26"/>
              </w:rPr>
              <w:t>п</w:t>
            </w:r>
            <w:proofErr w:type="gramEnd"/>
            <w:r w:rsidRPr="00AF44A0">
              <w:rPr>
                <w:rFonts w:ascii="Times New Roman" w:hAnsi="Times New Roman" w:cs="Times New Roman"/>
                <w:sz w:val="26"/>
                <w:szCs w:val="26"/>
              </w:rPr>
              <w:t>/п</w:t>
            </w:r>
          </w:p>
        </w:tc>
        <w:tc>
          <w:tcPr>
            <w:tcW w:w="3973" w:type="dxa"/>
            <w:vMerge w:val="restart"/>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Наименование</w:t>
            </w:r>
          </w:p>
        </w:tc>
        <w:tc>
          <w:tcPr>
            <w:tcW w:w="2409" w:type="dxa"/>
            <w:vMerge w:val="restart"/>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Источники ресурсного обеспечения</w:t>
            </w:r>
          </w:p>
        </w:tc>
        <w:tc>
          <w:tcPr>
            <w:tcW w:w="7513" w:type="dxa"/>
            <w:gridSpan w:val="6"/>
          </w:tcPr>
          <w:p w:rsidR="008555BD" w:rsidRPr="00AF44A0" w:rsidRDefault="008555BD"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Оценка расходов (тыс. руб.) годы</w:t>
            </w:r>
          </w:p>
        </w:tc>
      </w:tr>
      <w:tr w:rsidR="008555BD" w:rsidRPr="00AF44A0" w:rsidTr="00DE0439">
        <w:tc>
          <w:tcPr>
            <w:tcW w:w="629" w:type="dxa"/>
            <w:vMerge/>
          </w:tcPr>
          <w:p w:rsidR="008555BD" w:rsidRPr="00AF44A0" w:rsidRDefault="008555BD" w:rsidP="008555BD">
            <w:pPr>
              <w:pStyle w:val="ConsPlusNormal"/>
              <w:rPr>
                <w:rFonts w:ascii="Times New Roman" w:hAnsi="Times New Roman" w:cs="Times New Roman"/>
                <w:sz w:val="26"/>
                <w:szCs w:val="26"/>
              </w:rPr>
            </w:pPr>
          </w:p>
        </w:tc>
        <w:tc>
          <w:tcPr>
            <w:tcW w:w="3973" w:type="dxa"/>
            <w:vMerge/>
          </w:tcPr>
          <w:p w:rsidR="008555BD" w:rsidRPr="00AF44A0" w:rsidRDefault="008555BD" w:rsidP="008555BD">
            <w:pPr>
              <w:pStyle w:val="ConsPlusNormal"/>
              <w:rPr>
                <w:rFonts w:ascii="Times New Roman" w:hAnsi="Times New Roman" w:cs="Times New Roman"/>
                <w:sz w:val="26"/>
                <w:szCs w:val="26"/>
              </w:rPr>
            </w:pPr>
          </w:p>
        </w:tc>
        <w:tc>
          <w:tcPr>
            <w:tcW w:w="2409" w:type="dxa"/>
            <w:vMerge/>
          </w:tcPr>
          <w:p w:rsidR="008555BD" w:rsidRPr="00AF44A0" w:rsidRDefault="008555BD" w:rsidP="008555BD">
            <w:pPr>
              <w:pStyle w:val="ConsPlusNormal"/>
              <w:rPr>
                <w:rFonts w:ascii="Times New Roman" w:hAnsi="Times New Roman" w:cs="Times New Roman"/>
                <w:sz w:val="26"/>
                <w:szCs w:val="26"/>
              </w:rPr>
            </w:pPr>
          </w:p>
        </w:tc>
        <w:tc>
          <w:tcPr>
            <w:tcW w:w="1276"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Всего</w:t>
            </w:r>
          </w:p>
        </w:tc>
        <w:tc>
          <w:tcPr>
            <w:tcW w:w="1134"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2022</w:t>
            </w:r>
          </w:p>
        </w:tc>
        <w:tc>
          <w:tcPr>
            <w:tcW w:w="1275"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2023</w:t>
            </w:r>
          </w:p>
        </w:tc>
        <w:tc>
          <w:tcPr>
            <w:tcW w:w="1276"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2024</w:t>
            </w:r>
          </w:p>
        </w:tc>
        <w:tc>
          <w:tcPr>
            <w:tcW w:w="1276"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2025</w:t>
            </w:r>
          </w:p>
        </w:tc>
        <w:tc>
          <w:tcPr>
            <w:tcW w:w="1276"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2026</w:t>
            </w:r>
          </w:p>
        </w:tc>
      </w:tr>
      <w:tr w:rsidR="008555BD" w:rsidRPr="00AF44A0" w:rsidTr="00DE0439">
        <w:tc>
          <w:tcPr>
            <w:tcW w:w="629"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1</w:t>
            </w:r>
          </w:p>
        </w:tc>
        <w:tc>
          <w:tcPr>
            <w:tcW w:w="3973"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w:t>
            </w:r>
          </w:p>
        </w:tc>
        <w:tc>
          <w:tcPr>
            <w:tcW w:w="2409"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3</w:t>
            </w:r>
          </w:p>
        </w:tc>
        <w:tc>
          <w:tcPr>
            <w:tcW w:w="1276"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4</w:t>
            </w:r>
          </w:p>
        </w:tc>
        <w:tc>
          <w:tcPr>
            <w:tcW w:w="1134"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5</w:t>
            </w:r>
          </w:p>
        </w:tc>
        <w:tc>
          <w:tcPr>
            <w:tcW w:w="1275"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6</w:t>
            </w:r>
          </w:p>
        </w:tc>
        <w:tc>
          <w:tcPr>
            <w:tcW w:w="1276"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7</w:t>
            </w:r>
          </w:p>
        </w:tc>
        <w:tc>
          <w:tcPr>
            <w:tcW w:w="1276"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8</w:t>
            </w:r>
          </w:p>
        </w:tc>
        <w:tc>
          <w:tcPr>
            <w:tcW w:w="1276" w:type="dxa"/>
          </w:tcPr>
          <w:p w:rsidR="008555BD" w:rsidRPr="00AF44A0" w:rsidRDefault="008555BD" w:rsidP="008555BD">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9</w:t>
            </w:r>
          </w:p>
        </w:tc>
      </w:tr>
      <w:tr w:rsidR="007A6A96" w:rsidRPr="00AF44A0" w:rsidTr="007A6A96">
        <w:tc>
          <w:tcPr>
            <w:tcW w:w="629" w:type="dxa"/>
            <w:vMerge w:val="restart"/>
          </w:tcPr>
          <w:p w:rsidR="007A6A96" w:rsidRPr="00AF44A0" w:rsidRDefault="007A6A96" w:rsidP="008555BD">
            <w:pPr>
              <w:pStyle w:val="ConsPlusNormal"/>
              <w:rPr>
                <w:rFonts w:ascii="Times New Roman" w:hAnsi="Times New Roman" w:cs="Times New Roman"/>
                <w:sz w:val="26"/>
                <w:szCs w:val="26"/>
              </w:rPr>
            </w:pPr>
          </w:p>
        </w:tc>
        <w:tc>
          <w:tcPr>
            <w:tcW w:w="3973" w:type="dxa"/>
            <w:vMerge w:val="restart"/>
          </w:tcPr>
          <w:p w:rsidR="007A6A96" w:rsidRPr="00AF44A0" w:rsidRDefault="007A6A96" w:rsidP="00DE0439">
            <w:pPr>
              <w:pStyle w:val="ConsPlusNormal"/>
              <w:rPr>
                <w:rFonts w:ascii="Times New Roman" w:hAnsi="Times New Roman" w:cs="Times New Roman"/>
                <w:sz w:val="26"/>
                <w:szCs w:val="26"/>
              </w:rPr>
            </w:pPr>
            <w:r w:rsidRPr="00AF44A0">
              <w:rPr>
                <w:rFonts w:ascii="Times New Roman" w:hAnsi="Times New Roman" w:cs="Times New Roman"/>
                <w:sz w:val="26"/>
                <w:szCs w:val="26"/>
              </w:rPr>
              <w:t>Муниципальная программа «Поддержка общественных инициатив на территории Находкинского городского округа» на 2021 - 2026 годы</w:t>
            </w:r>
          </w:p>
        </w:tc>
        <w:tc>
          <w:tcPr>
            <w:tcW w:w="2409" w:type="dxa"/>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tcPr>
          <w:p w:rsidR="007A6A96" w:rsidRPr="00B71F82" w:rsidRDefault="007A6A96" w:rsidP="007A6A96">
            <w:r w:rsidRPr="00B71F82">
              <w:t>122177,77</w:t>
            </w:r>
          </w:p>
        </w:tc>
        <w:tc>
          <w:tcPr>
            <w:tcW w:w="1134" w:type="dxa"/>
          </w:tcPr>
          <w:p w:rsidR="007A6A96" w:rsidRPr="007A6A96" w:rsidRDefault="007A6A96" w:rsidP="007A6A96">
            <w:pPr>
              <w:rPr>
                <w:sz w:val="26"/>
                <w:szCs w:val="26"/>
              </w:rPr>
            </w:pPr>
            <w:r w:rsidRPr="007A6A96">
              <w:rPr>
                <w:sz w:val="26"/>
                <w:szCs w:val="26"/>
              </w:rPr>
              <w:t>8008,45</w:t>
            </w:r>
          </w:p>
        </w:tc>
        <w:tc>
          <w:tcPr>
            <w:tcW w:w="1275" w:type="dxa"/>
          </w:tcPr>
          <w:p w:rsidR="007A6A96" w:rsidRPr="00B71F82" w:rsidRDefault="007A6A96" w:rsidP="007A6A96">
            <w:r w:rsidRPr="00B71F82">
              <w:t>20921,28</w:t>
            </w:r>
          </w:p>
        </w:tc>
        <w:tc>
          <w:tcPr>
            <w:tcW w:w="1276" w:type="dxa"/>
          </w:tcPr>
          <w:p w:rsidR="007A6A96" w:rsidRPr="00B71F82" w:rsidRDefault="007A6A96" w:rsidP="007A6A96">
            <w:r w:rsidRPr="00B71F82">
              <w:t>24797,18</w:t>
            </w:r>
          </w:p>
        </w:tc>
        <w:tc>
          <w:tcPr>
            <w:tcW w:w="1276" w:type="dxa"/>
          </w:tcPr>
          <w:p w:rsidR="007A6A96" w:rsidRPr="00B71F82" w:rsidRDefault="007A6A96" w:rsidP="007A6A96">
            <w:r w:rsidRPr="00B71F82">
              <w:t>38905,85</w:t>
            </w:r>
          </w:p>
        </w:tc>
        <w:tc>
          <w:tcPr>
            <w:tcW w:w="1276" w:type="dxa"/>
          </w:tcPr>
          <w:p w:rsidR="007A6A96" w:rsidRDefault="007A6A96" w:rsidP="007A6A96">
            <w:r w:rsidRPr="00B71F82">
              <w:t>29545,01</w:t>
            </w:r>
          </w:p>
        </w:tc>
      </w:tr>
      <w:tr w:rsidR="008555BD" w:rsidRPr="00AF44A0" w:rsidTr="00DE0439">
        <w:tc>
          <w:tcPr>
            <w:tcW w:w="629" w:type="dxa"/>
            <w:vMerge/>
          </w:tcPr>
          <w:p w:rsidR="008555BD" w:rsidRPr="00AF44A0" w:rsidRDefault="008555BD" w:rsidP="008555BD">
            <w:pPr>
              <w:pStyle w:val="ConsPlusNormal"/>
              <w:rPr>
                <w:rFonts w:ascii="Times New Roman" w:hAnsi="Times New Roman" w:cs="Times New Roman"/>
                <w:sz w:val="26"/>
                <w:szCs w:val="26"/>
              </w:rPr>
            </w:pPr>
          </w:p>
        </w:tc>
        <w:tc>
          <w:tcPr>
            <w:tcW w:w="3973" w:type="dxa"/>
            <w:vMerge/>
          </w:tcPr>
          <w:p w:rsidR="008555BD" w:rsidRPr="00AF44A0" w:rsidRDefault="008555BD" w:rsidP="008555BD">
            <w:pPr>
              <w:pStyle w:val="ConsPlusNormal"/>
              <w:rPr>
                <w:rFonts w:ascii="Times New Roman" w:hAnsi="Times New Roman" w:cs="Times New Roman"/>
                <w:sz w:val="26"/>
                <w:szCs w:val="26"/>
              </w:rPr>
            </w:pPr>
          </w:p>
        </w:tc>
        <w:tc>
          <w:tcPr>
            <w:tcW w:w="2409" w:type="dxa"/>
          </w:tcPr>
          <w:p w:rsidR="008555BD" w:rsidRPr="00AF44A0" w:rsidRDefault="008555BD"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tcPr>
          <w:p w:rsidR="008555BD" w:rsidRPr="00AF44A0" w:rsidRDefault="008555BD"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8555BD" w:rsidRPr="00AF44A0" w:rsidRDefault="008555BD"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8555BD" w:rsidRPr="00AF44A0" w:rsidRDefault="008555BD"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8555BD" w:rsidRPr="00AF44A0" w:rsidRDefault="008555BD"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8555BD" w:rsidRPr="00AF44A0" w:rsidRDefault="008555BD"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8555BD" w:rsidRPr="00AF44A0" w:rsidRDefault="008555BD"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7A6A96" w:rsidRPr="00AF44A0" w:rsidTr="007A6A96">
        <w:tc>
          <w:tcPr>
            <w:tcW w:w="629" w:type="dxa"/>
            <w:vMerge/>
          </w:tcPr>
          <w:p w:rsidR="007A6A96" w:rsidRPr="00AF44A0" w:rsidRDefault="007A6A96" w:rsidP="008555BD">
            <w:pPr>
              <w:pStyle w:val="ConsPlusNormal"/>
              <w:rPr>
                <w:rFonts w:ascii="Times New Roman" w:hAnsi="Times New Roman" w:cs="Times New Roman"/>
                <w:sz w:val="26"/>
                <w:szCs w:val="26"/>
              </w:rPr>
            </w:pPr>
          </w:p>
        </w:tc>
        <w:tc>
          <w:tcPr>
            <w:tcW w:w="3973" w:type="dxa"/>
            <w:vMerge/>
          </w:tcPr>
          <w:p w:rsidR="007A6A96" w:rsidRPr="00AF44A0" w:rsidRDefault="007A6A96" w:rsidP="008555BD">
            <w:pPr>
              <w:pStyle w:val="ConsPlusNormal"/>
              <w:rPr>
                <w:rFonts w:ascii="Times New Roman" w:hAnsi="Times New Roman" w:cs="Times New Roman"/>
                <w:sz w:val="26"/>
                <w:szCs w:val="26"/>
              </w:rPr>
            </w:pPr>
          </w:p>
        </w:tc>
        <w:tc>
          <w:tcPr>
            <w:tcW w:w="2409" w:type="dxa"/>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tcPr>
          <w:p w:rsidR="007A6A96" w:rsidRPr="001E74C4" w:rsidRDefault="007A6A96" w:rsidP="007A6A96">
            <w:r w:rsidRPr="001E74C4">
              <w:t>86083,41</w:t>
            </w:r>
          </w:p>
        </w:tc>
        <w:tc>
          <w:tcPr>
            <w:tcW w:w="1134" w:type="dxa"/>
          </w:tcPr>
          <w:p w:rsidR="007A6A96" w:rsidRPr="001E74C4" w:rsidRDefault="007A6A96" w:rsidP="007A6A96">
            <w:r w:rsidRPr="001E74C4">
              <w:t>2590,39</w:t>
            </w:r>
          </w:p>
        </w:tc>
        <w:tc>
          <w:tcPr>
            <w:tcW w:w="1275" w:type="dxa"/>
          </w:tcPr>
          <w:p w:rsidR="007A6A96" w:rsidRPr="001E74C4" w:rsidRDefault="007A6A96" w:rsidP="007A6A96">
            <w:r w:rsidRPr="001E74C4">
              <w:t>14658,02</w:t>
            </w:r>
          </w:p>
        </w:tc>
        <w:tc>
          <w:tcPr>
            <w:tcW w:w="1276" w:type="dxa"/>
          </w:tcPr>
          <w:p w:rsidR="007A6A96" w:rsidRPr="001E74C4" w:rsidRDefault="007A6A96" w:rsidP="007A6A96">
            <w:r w:rsidRPr="001E74C4">
              <w:t>17500,00</w:t>
            </w:r>
          </w:p>
        </w:tc>
        <w:tc>
          <w:tcPr>
            <w:tcW w:w="1276" w:type="dxa"/>
          </w:tcPr>
          <w:p w:rsidR="007A6A96" w:rsidRPr="001E74C4" w:rsidRDefault="007A6A96" w:rsidP="007A6A96">
            <w:r w:rsidRPr="001E74C4">
              <w:t>31835,00</w:t>
            </w:r>
          </w:p>
        </w:tc>
        <w:tc>
          <w:tcPr>
            <w:tcW w:w="1276" w:type="dxa"/>
          </w:tcPr>
          <w:p w:rsidR="007A6A96" w:rsidRPr="001E74C4" w:rsidRDefault="007A6A96" w:rsidP="007A6A96">
            <w:r w:rsidRPr="001E74C4">
              <w:t>1950000</w:t>
            </w:r>
          </w:p>
        </w:tc>
      </w:tr>
      <w:tr w:rsidR="007A6A96" w:rsidRPr="00AF44A0" w:rsidTr="007A6A96">
        <w:tc>
          <w:tcPr>
            <w:tcW w:w="629" w:type="dxa"/>
            <w:vMerge/>
          </w:tcPr>
          <w:p w:rsidR="007A6A96" w:rsidRPr="00AF44A0" w:rsidRDefault="007A6A96" w:rsidP="008555BD">
            <w:pPr>
              <w:pStyle w:val="ConsPlusNormal"/>
              <w:rPr>
                <w:rFonts w:ascii="Times New Roman" w:hAnsi="Times New Roman" w:cs="Times New Roman"/>
                <w:sz w:val="26"/>
                <w:szCs w:val="26"/>
              </w:rPr>
            </w:pPr>
          </w:p>
        </w:tc>
        <w:tc>
          <w:tcPr>
            <w:tcW w:w="3973" w:type="dxa"/>
            <w:vMerge/>
          </w:tcPr>
          <w:p w:rsidR="007A6A96" w:rsidRPr="00AF44A0" w:rsidRDefault="007A6A96" w:rsidP="008555BD">
            <w:pPr>
              <w:pStyle w:val="ConsPlusNormal"/>
              <w:rPr>
                <w:rFonts w:ascii="Times New Roman" w:hAnsi="Times New Roman" w:cs="Times New Roman"/>
                <w:sz w:val="26"/>
                <w:szCs w:val="26"/>
              </w:rPr>
            </w:pPr>
          </w:p>
        </w:tc>
        <w:tc>
          <w:tcPr>
            <w:tcW w:w="2409" w:type="dxa"/>
          </w:tcPr>
          <w:p w:rsidR="007A6A96" w:rsidRPr="00AF44A0" w:rsidRDefault="007A6A96" w:rsidP="00DE0439">
            <w:pPr>
              <w:pStyle w:val="ConsPlusNormal"/>
              <w:rPr>
                <w:rFonts w:ascii="Times New Roman" w:hAnsi="Times New Roman" w:cs="Times New Roman"/>
                <w:sz w:val="26"/>
                <w:szCs w:val="26"/>
              </w:rPr>
            </w:pPr>
            <w:r w:rsidRPr="00AF44A0">
              <w:rPr>
                <w:rFonts w:ascii="Times New Roman" w:hAnsi="Times New Roman" w:cs="Times New Roman"/>
                <w:sz w:val="26"/>
                <w:szCs w:val="26"/>
              </w:rPr>
              <w:t xml:space="preserve">Бюджет Находкинского </w:t>
            </w:r>
          </w:p>
        </w:tc>
        <w:tc>
          <w:tcPr>
            <w:tcW w:w="1276" w:type="dxa"/>
          </w:tcPr>
          <w:p w:rsidR="007A6A96" w:rsidRPr="001E74C4" w:rsidRDefault="007A6A96" w:rsidP="007A6A96">
            <w:r w:rsidRPr="001E74C4">
              <w:t>36084,36</w:t>
            </w:r>
          </w:p>
        </w:tc>
        <w:tc>
          <w:tcPr>
            <w:tcW w:w="1134" w:type="dxa"/>
          </w:tcPr>
          <w:p w:rsidR="007A6A96" w:rsidRPr="001E74C4" w:rsidRDefault="007A6A96" w:rsidP="007A6A96">
            <w:r w:rsidRPr="001E74C4">
              <w:t>5418,06</w:t>
            </w:r>
          </w:p>
        </w:tc>
        <w:tc>
          <w:tcPr>
            <w:tcW w:w="1275" w:type="dxa"/>
          </w:tcPr>
          <w:p w:rsidR="007A6A96" w:rsidRPr="001E74C4" w:rsidRDefault="007A6A96" w:rsidP="007A6A96">
            <w:r w:rsidRPr="001E74C4">
              <w:t>6258,26</w:t>
            </w:r>
          </w:p>
        </w:tc>
        <w:tc>
          <w:tcPr>
            <w:tcW w:w="1276" w:type="dxa"/>
          </w:tcPr>
          <w:p w:rsidR="007A6A96" w:rsidRPr="001E74C4" w:rsidRDefault="007A6A96" w:rsidP="007A6A96">
            <w:r w:rsidRPr="001E74C4">
              <w:t>7297,18</w:t>
            </w:r>
          </w:p>
        </w:tc>
        <w:tc>
          <w:tcPr>
            <w:tcW w:w="1276" w:type="dxa"/>
          </w:tcPr>
          <w:p w:rsidR="007A6A96" w:rsidRPr="001E74C4" w:rsidRDefault="007A6A96" w:rsidP="007A6A96">
            <w:r w:rsidRPr="001E74C4">
              <w:t>7065,85</w:t>
            </w:r>
          </w:p>
        </w:tc>
        <w:tc>
          <w:tcPr>
            <w:tcW w:w="1276" w:type="dxa"/>
          </w:tcPr>
          <w:p w:rsidR="007A6A96" w:rsidRDefault="007A6A96" w:rsidP="007A6A96">
            <w:r w:rsidRPr="001E74C4">
              <w:t>10045,01</w:t>
            </w:r>
          </w:p>
        </w:tc>
      </w:tr>
      <w:tr w:rsidR="00DE0439" w:rsidRPr="00AF44A0" w:rsidTr="00DE0439">
        <w:tc>
          <w:tcPr>
            <w:tcW w:w="62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lastRenderedPageBreak/>
              <w:t>1</w:t>
            </w:r>
          </w:p>
        </w:tc>
        <w:tc>
          <w:tcPr>
            <w:tcW w:w="3973"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w:t>
            </w:r>
          </w:p>
        </w:tc>
        <w:tc>
          <w:tcPr>
            <w:tcW w:w="240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3</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4</w:t>
            </w:r>
          </w:p>
        </w:tc>
        <w:tc>
          <w:tcPr>
            <w:tcW w:w="1134"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5</w:t>
            </w:r>
          </w:p>
        </w:tc>
        <w:tc>
          <w:tcPr>
            <w:tcW w:w="1275"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6</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7</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8</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9</w:t>
            </w:r>
          </w:p>
        </w:tc>
      </w:tr>
      <w:tr w:rsidR="00AF44A0" w:rsidRPr="00AF44A0" w:rsidTr="00DE0439">
        <w:tc>
          <w:tcPr>
            <w:tcW w:w="629" w:type="dxa"/>
            <w:vMerge w:val="restart"/>
          </w:tcPr>
          <w:p w:rsidR="00AF44A0" w:rsidRPr="00AF44A0" w:rsidRDefault="00AF44A0" w:rsidP="00DE0439">
            <w:pPr>
              <w:pStyle w:val="ConsPlusNormal"/>
              <w:jc w:val="center"/>
              <w:rPr>
                <w:rFonts w:ascii="Times New Roman" w:hAnsi="Times New Roman" w:cs="Times New Roman"/>
                <w:sz w:val="26"/>
                <w:szCs w:val="26"/>
              </w:rPr>
            </w:pPr>
          </w:p>
        </w:tc>
        <w:tc>
          <w:tcPr>
            <w:tcW w:w="3973" w:type="dxa"/>
            <w:vMerge w:val="restart"/>
          </w:tcPr>
          <w:p w:rsidR="00AF44A0" w:rsidRPr="00AF44A0" w:rsidRDefault="00AF44A0" w:rsidP="00DE0439">
            <w:pPr>
              <w:pStyle w:val="ConsPlusNormal"/>
              <w:jc w:val="center"/>
              <w:rPr>
                <w:rFonts w:ascii="Times New Roman" w:hAnsi="Times New Roman" w:cs="Times New Roman"/>
                <w:sz w:val="26"/>
                <w:szCs w:val="26"/>
              </w:rPr>
            </w:pPr>
          </w:p>
        </w:tc>
        <w:tc>
          <w:tcPr>
            <w:tcW w:w="2409" w:type="dxa"/>
          </w:tcPr>
          <w:p w:rsidR="00AF44A0" w:rsidRPr="00AF44A0" w:rsidRDefault="00AF44A0"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городского округа</w:t>
            </w:r>
          </w:p>
        </w:tc>
        <w:tc>
          <w:tcPr>
            <w:tcW w:w="1276" w:type="dxa"/>
          </w:tcPr>
          <w:p w:rsidR="00AF44A0" w:rsidRPr="00AF44A0" w:rsidRDefault="00AF44A0" w:rsidP="00DE0439">
            <w:pPr>
              <w:pStyle w:val="ConsPlusNormal"/>
              <w:jc w:val="center"/>
              <w:rPr>
                <w:rFonts w:ascii="Times New Roman" w:hAnsi="Times New Roman" w:cs="Times New Roman"/>
                <w:sz w:val="26"/>
                <w:szCs w:val="26"/>
              </w:rPr>
            </w:pPr>
          </w:p>
        </w:tc>
        <w:tc>
          <w:tcPr>
            <w:tcW w:w="1134" w:type="dxa"/>
          </w:tcPr>
          <w:p w:rsidR="00AF44A0" w:rsidRPr="00AF44A0" w:rsidRDefault="00AF44A0" w:rsidP="00DE0439">
            <w:pPr>
              <w:pStyle w:val="ConsPlusNormal"/>
              <w:jc w:val="center"/>
              <w:rPr>
                <w:rFonts w:ascii="Times New Roman" w:hAnsi="Times New Roman" w:cs="Times New Roman"/>
                <w:sz w:val="26"/>
                <w:szCs w:val="26"/>
              </w:rPr>
            </w:pPr>
          </w:p>
        </w:tc>
        <w:tc>
          <w:tcPr>
            <w:tcW w:w="1275" w:type="dxa"/>
          </w:tcPr>
          <w:p w:rsidR="00AF44A0" w:rsidRPr="00AF44A0" w:rsidRDefault="00AF44A0" w:rsidP="00DE0439">
            <w:pPr>
              <w:pStyle w:val="ConsPlusNormal"/>
              <w:jc w:val="center"/>
              <w:rPr>
                <w:rFonts w:ascii="Times New Roman" w:hAnsi="Times New Roman" w:cs="Times New Roman"/>
                <w:sz w:val="26"/>
                <w:szCs w:val="26"/>
              </w:rPr>
            </w:pPr>
          </w:p>
        </w:tc>
        <w:tc>
          <w:tcPr>
            <w:tcW w:w="1276" w:type="dxa"/>
          </w:tcPr>
          <w:p w:rsidR="00AF44A0" w:rsidRPr="00AF44A0" w:rsidRDefault="00AF44A0" w:rsidP="00DE0439">
            <w:pPr>
              <w:pStyle w:val="ConsPlusNormal"/>
              <w:jc w:val="center"/>
              <w:rPr>
                <w:rFonts w:ascii="Times New Roman" w:hAnsi="Times New Roman" w:cs="Times New Roman"/>
                <w:sz w:val="26"/>
                <w:szCs w:val="26"/>
              </w:rPr>
            </w:pPr>
          </w:p>
        </w:tc>
        <w:tc>
          <w:tcPr>
            <w:tcW w:w="1276" w:type="dxa"/>
          </w:tcPr>
          <w:p w:rsidR="00AF44A0" w:rsidRPr="00AF44A0" w:rsidRDefault="00AF44A0" w:rsidP="00DE0439">
            <w:pPr>
              <w:pStyle w:val="ConsPlusNormal"/>
              <w:jc w:val="center"/>
              <w:rPr>
                <w:rFonts w:ascii="Times New Roman" w:hAnsi="Times New Roman" w:cs="Times New Roman"/>
                <w:sz w:val="26"/>
                <w:szCs w:val="26"/>
              </w:rPr>
            </w:pPr>
          </w:p>
        </w:tc>
        <w:tc>
          <w:tcPr>
            <w:tcW w:w="1276" w:type="dxa"/>
          </w:tcPr>
          <w:p w:rsidR="00AF44A0" w:rsidRPr="00AF44A0" w:rsidRDefault="00AF44A0" w:rsidP="00DE0439">
            <w:pPr>
              <w:pStyle w:val="ConsPlusNormal"/>
              <w:jc w:val="center"/>
              <w:rPr>
                <w:rFonts w:ascii="Times New Roman" w:hAnsi="Times New Roman" w:cs="Times New Roman"/>
                <w:sz w:val="26"/>
                <w:szCs w:val="26"/>
              </w:rPr>
            </w:pPr>
          </w:p>
        </w:tc>
      </w:tr>
      <w:tr w:rsidR="00AF44A0" w:rsidRPr="00AF44A0" w:rsidTr="00DE0439">
        <w:tc>
          <w:tcPr>
            <w:tcW w:w="629" w:type="dxa"/>
            <w:vMerge/>
          </w:tcPr>
          <w:p w:rsidR="00AF44A0" w:rsidRPr="00AF44A0" w:rsidRDefault="00AF44A0" w:rsidP="00DE0439">
            <w:pPr>
              <w:pStyle w:val="ConsPlusNormal"/>
              <w:jc w:val="center"/>
              <w:rPr>
                <w:rFonts w:ascii="Times New Roman" w:hAnsi="Times New Roman" w:cs="Times New Roman"/>
                <w:sz w:val="26"/>
                <w:szCs w:val="26"/>
              </w:rPr>
            </w:pPr>
          </w:p>
        </w:tc>
        <w:tc>
          <w:tcPr>
            <w:tcW w:w="3973" w:type="dxa"/>
            <w:vMerge/>
          </w:tcPr>
          <w:p w:rsidR="00AF44A0" w:rsidRPr="00AF44A0" w:rsidRDefault="00AF44A0" w:rsidP="00DE0439">
            <w:pPr>
              <w:pStyle w:val="ConsPlusNormal"/>
              <w:jc w:val="center"/>
              <w:rPr>
                <w:rFonts w:ascii="Times New Roman" w:hAnsi="Times New Roman" w:cs="Times New Roman"/>
                <w:sz w:val="26"/>
                <w:szCs w:val="26"/>
              </w:rPr>
            </w:pPr>
          </w:p>
        </w:tc>
        <w:tc>
          <w:tcPr>
            <w:tcW w:w="2409" w:type="dxa"/>
          </w:tcPr>
          <w:p w:rsidR="00AF44A0" w:rsidRPr="00AF44A0" w:rsidRDefault="00AF44A0" w:rsidP="00E66322">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tc>
        <w:tc>
          <w:tcPr>
            <w:tcW w:w="1276" w:type="dxa"/>
          </w:tcPr>
          <w:p w:rsidR="00AF44A0" w:rsidRPr="00AF44A0" w:rsidRDefault="007A6A96" w:rsidP="00E66322">
            <w:pPr>
              <w:pStyle w:val="ConsPlusNormal"/>
              <w:jc w:val="right"/>
              <w:rPr>
                <w:rFonts w:ascii="Times New Roman" w:hAnsi="Times New Roman" w:cs="Times New Roman"/>
                <w:sz w:val="26"/>
                <w:szCs w:val="26"/>
              </w:rPr>
            </w:pPr>
            <w:r>
              <w:rPr>
                <w:rFonts w:ascii="Times New Roman" w:hAnsi="Times New Roman" w:cs="Times New Roman"/>
                <w:sz w:val="26"/>
                <w:szCs w:val="26"/>
              </w:rPr>
              <w:t>10</w:t>
            </w:r>
            <w:r w:rsidR="00AF44A0" w:rsidRPr="00AF44A0">
              <w:rPr>
                <w:rFonts w:ascii="Times New Roman" w:hAnsi="Times New Roman" w:cs="Times New Roman"/>
                <w:sz w:val="26"/>
                <w:szCs w:val="26"/>
              </w:rPr>
              <w:t>,00</w:t>
            </w:r>
          </w:p>
        </w:tc>
        <w:tc>
          <w:tcPr>
            <w:tcW w:w="1134" w:type="dxa"/>
          </w:tcPr>
          <w:p w:rsidR="00AF44A0" w:rsidRPr="00AF44A0" w:rsidRDefault="00AF44A0" w:rsidP="00E66322">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AF44A0" w:rsidRPr="00AF44A0" w:rsidRDefault="00AF44A0" w:rsidP="00E66322">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5,00</w:t>
            </w:r>
          </w:p>
        </w:tc>
        <w:tc>
          <w:tcPr>
            <w:tcW w:w="1276" w:type="dxa"/>
          </w:tcPr>
          <w:p w:rsidR="00AF44A0" w:rsidRPr="00AF44A0" w:rsidRDefault="00AF44A0" w:rsidP="00E66322">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AF44A0" w:rsidRPr="00AF44A0" w:rsidRDefault="007A6A96" w:rsidP="007A6A96">
            <w:pPr>
              <w:pStyle w:val="ConsPlusNormal"/>
              <w:jc w:val="right"/>
              <w:rPr>
                <w:rFonts w:ascii="Times New Roman" w:hAnsi="Times New Roman" w:cs="Times New Roman"/>
                <w:sz w:val="26"/>
                <w:szCs w:val="26"/>
              </w:rPr>
            </w:pPr>
            <w:r>
              <w:rPr>
                <w:rFonts w:ascii="Times New Roman" w:hAnsi="Times New Roman" w:cs="Times New Roman"/>
                <w:sz w:val="26"/>
                <w:szCs w:val="26"/>
              </w:rPr>
              <w:t>5,00</w:t>
            </w:r>
          </w:p>
        </w:tc>
        <w:tc>
          <w:tcPr>
            <w:tcW w:w="1276" w:type="dxa"/>
          </w:tcPr>
          <w:p w:rsidR="00AF44A0" w:rsidRPr="00AF44A0" w:rsidRDefault="00AF44A0" w:rsidP="00E66322">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val="restart"/>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1.</w:t>
            </w:r>
          </w:p>
        </w:tc>
        <w:tc>
          <w:tcPr>
            <w:tcW w:w="3973" w:type="dxa"/>
            <w:vMerge w:val="restart"/>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Оказание консультативно-методической поддержки по вопросам создания и организации деятельности ТОС</w:t>
            </w: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DE0439">
            <w:pPr>
              <w:pStyle w:val="ConsPlusNormal"/>
              <w:rPr>
                <w:rFonts w:ascii="Times New Roman" w:hAnsi="Times New Roman" w:cs="Times New Roman"/>
                <w:sz w:val="26"/>
                <w:szCs w:val="26"/>
              </w:rPr>
            </w:pPr>
            <w:r w:rsidRPr="00AF44A0">
              <w:rPr>
                <w:rFonts w:ascii="Times New Roman" w:hAnsi="Times New Roman" w:cs="Times New Roman"/>
                <w:sz w:val="26"/>
                <w:szCs w:val="26"/>
              </w:rPr>
              <w:t xml:space="preserve">Иные </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lastRenderedPageBreak/>
              <w:t>1</w:t>
            </w:r>
          </w:p>
        </w:tc>
        <w:tc>
          <w:tcPr>
            <w:tcW w:w="3973"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w:t>
            </w:r>
          </w:p>
        </w:tc>
        <w:tc>
          <w:tcPr>
            <w:tcW w:w="240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3</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4</w:t>
            </w:r>
          </w:p>
        </w:tc>
        <w:tc>
          <w:tcPr>
            <w:tcW w:w="1134"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5</w:t>
            </w:r>
          </w:p>
        </w:tc>
        <w:tc>
          <w:tcPr>
            <w:tcW w:w="1275"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6</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7</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8</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9</w:t>
            </w:r>
          </w:p>
        </w:tc>
      </w:tr>
      <w:tr w:rsidR="00DE0439" w:rsidRPr="00AF44A0" w:rsidTr="00DE0439">
        <w:tc>
          <w:tcPr>
            <w:tcW w:w="629" w:type="dxa"/>
          </w:tcPr>
          <w:p w:rsidR="00DE0439" w:rsidRPr="00AF44A0" w:rsidRDefault="00DE0439" w:rsidP="008555BD">
            <w:pPr>
              <w:pStyle w:val="ConsPlusNormal"/>
              <w:rPr>
                <w:rFonts w:ascii="Times New Roman" w:hAnsi="Times New Roman" w:cs="Times New Roman"/>
                <w:sz w:val="26"/>
                <w:szCs w:val="26"/>
              </w:rPr>
            </w:pPr>
          </w:p>
        </w:tc>
        <w:tc>
          <w:tcPr>
            <w:tcW w:w="3973" w:type="dxa"/>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внебюджетные источники</w:t>
            </w:r>
          </w:p>
        </w:tc>
        <w:tc>
          <w:tcPr>
            <w:tcW w:w="1276" w:type="dxa"/>
          </w:tcPr>
          <w:p w:rsidR="00DE0439" w:rsidRPr="00AF44A0" w:rsidRDefault="00DE0439" w:rsidP="008555BD">
            <w:pPr>
              <w:pStyle w:val="ConsPlusNormal"/>
              <w:jc w:val="right"/>
              <w:rPr>
                <w:rFonts w:ascii="Times New Roman" w:hAnsi="Times New Roman" w:cs="Times New Roman"/>
                <w:sz w:val="26"/>
                <w:szCs w:val="26"/>
              </w:rPr>
            </w:pPr>
          </w:p>
        </w:tc>
        <w:tc>
          <w:tcPr>
            <w:tcW w:w="1134" w:type="dxa"/>
          </w:tcPr>
          <w:p w:rsidR="00DE0439" w:rsidRPr="00AF44A0" w:rsidRDefault="00DE0439" w:rsidP="008555BD">
            <w:pPr>
              <w:pStyle w:val="ConsPlusNormal"/>
              <w:jc w:val="right"/>
              <w:rPr>
                <w:rFonts w:ascii="Times New Roman" w:hAnsi="Times New Roman" w:cs="Times New Roman"/>
                <w:sz w:val="26"/>
                <w:szCs w:val="26"/>
              </w:rPr>
            </w:pPr>
          </w:p>
        </w:tc>
        <w:tc>
          <w:tcPr>
            <w:tcW w:w="1275" w:type="dxa"/>
          </w:tcPr>
          <w:p w:rsidR="00DE0439" w:rsidRPr="00AF44A0" w:rsidRDefault="00DE0439" w:rsidP="008555BD">
            <w:pPr>
              <w:pStyle w:val="ConsPlusNormal"/>
              <w:jc w:val="right"/>
              <w:rPr>
                <w:rFonts w:ascii="Times New Roman" w:hAnsi="Times New Roman" w:cs="Times New Roman"/>
                <w:sz w:val="26"/>
                <w:szCs w:val="26"/>
              </w:rPr>
            </w:pPr>
          </w:p>
        </w:tc>
        <w:tc>
          <w:tcPr>
            <w:tcW w:w="1276" w:type="dxa"/>
          </w:tcPr>
          <w:p w:rsidR="00DE0439" w:rsidRPr="00AF44A0" w:rsidRDefault="00DE0439" w:rsidP="008555BD">
            <w:pPr>
              <w:pStyle w:val="ConsPlusNormal"/>
              <w:jc w:val="right"/>
              <w:rPr>
                <w:rFonts w:ascii="Times New Roman" w:hAnsi="Times New Roman" w:cs="Times New Roman"/>
                <w:sz w:val="26"/>
                <w:szCs w:val="26"/>
              </w:rPr>
            </w:pPr>
          </w:p>
        </w:tc>
        <w:tc>
          <w:tcPr>
            <w:tcW w:w="1276" w:type="dxa"/>
          </w:tcPr>
          <w:p w:rsidR="00DE0439" w:rsidRPr="00AF44A0" w:rsidRDefault="00DE0439" w:rsidP="008555BD">
            <w:pPr>
              <w:pStyle w:val="ConsPlusNormal"/>
              <w:jc w:val="right"/>
              <w:rPr>
                <w:rFonts w:ascii="Times New Roman" w:hAnsi="Times New Roman" w:cs="Times New Roman"/>
                <w:sz w:val="26"/>
                <w:szCs w:val="26"/>
              </w:rPr>
            </w:pPr>
          </w:p>
        </w:tc>
        <w:tc>
          <w:tcPr>
            <w:tcW w:w="1276" w:type="dxa"/>
          </w:tcPr>
          <w:p w:rsidR="00DE0439" w:rsidRPr="00AF44A0" w:rsidRDefault="00DE0439" w:rsidP="008555BD">
            <w:pPr>
              <w:pStyle w:val="ConsPlusNormal"/>
              <w:jc w:val="right"/>
              <w:rPr>
                <w:rFonts w:ascii="Times New Roman" w:hAnsi="Times New Roman" w:cs="Times New Roman"/>
                <w:sz w:val="26"/>
                <w:szCs w:val="26"/>
              </w:rPr>
            </w:pPr>
          </w:p>
        </w:tc>
      </w:tr>
      <w:tr w:rsidR="00DE0439" w:rsidRPr="00AF44A0" w:rsidTr="00DE0439">
        <w:tc>
          <w:tcPr>
            <w:tcW w:w="629" w:type="dxa"/>
            <w:vMerge w:val="restart"/>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2.</w:t>
            </w:r>
          </w:p>
        </w:tc>
        <w:tc>
          <w:tcPr>
            <w:tcW w:w="3973" w:type="dxa"/>
            <w:vMerge w:val="restart"/>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Привлечение средств массовой информации к освещению опыта и результатов работы ТОС</w:t>
            </w: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val="restart"/>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3.</w:t>
            </w:r>
          </w:p>
        </w:tc>
        <w:tc>
          <w:tcPr>
            <w:tcW w:w="3973" w:type="dxa"/>
            <w:vMerge w:val="restart"/>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Проведение консультаций, круглых столов, выездных мероприятий, семинаров, конференций по вопросам создания ТОС</w:t>
            </w: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tcPr>
          <w:p w:rsidR="00DE0439" w:rsidRPr="00AF44A0" w:rsidRDefault="00AF44A0"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1</w:t>
            </w:r>
            <w:r w:rsidR="00DE0439" w:rsidRPr="00AF44A0">
              <w:rPr>
                <w:rFonts w:ascii="Times New Roman" w:hAnsi="Times New Roman" w:cs="Times New Roman"/>
                <w:sz w:val="26"/>
                <w:szCs w:val="26"/>
              </w:rPr>
              <w:t>00,00</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AF44A0"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100,00</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tcPr>
          <w:p w:rsidR="00DE0439" w:rsidRPr="00AF44A0" w:rsidRDefault="00AF44A0"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1</w:t>
            </w:r>
            <w:r w:rsidR="00DE0439" w:rsidRPr="00AF44A0">
              <w:rPr>
                <w:rFonts w:ascii="Times New Roman" w:hAnsi="Times New Roman" w:cs="Times New Roman"/>
                <w:sz w:val="26"/>
                <w:szCs w:val="26"/>
              </w:rPr>
              <w:t>00,00</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AF44A0"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100,00</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DE0439">
            <w:pPr>
              <w:pStyle w:val="ConsPlusNormal"/>
              <w:rPr>
                <w:rFonts w:ascii="Times New Roman" w:hAnsi="Times New Roman" w:cs="Times New Roman"/>
                <w:sz w:val="26"/>
                <w:szCs w:val="26"/>
              </w:rPr>
            </w:pPr>
            <w:r w:rsidRPr="00AF44A0">
              <w:rPr>
                <w:rFonts w:ascii="Times New Roman" w:hAnsi="Times New Roman" w:cs="Times New Roman"/>
                <w:sz w:val="26"/>
                <w:szCs w:val="26"/>
              </w:rPr>
              <w:t xml:space="preserve">Иные внебюджетные </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lastRenderedPageBreak/>
              <w:t>1</w:t>
            </w:r>
          </w:p>
        </w:tc>
        <w:tc>
          <w:tcPr>
            <w:tcW w:w="3973"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w:t>
            </w:r>
          </w:p>
        </w:tc>
        <w:tc>
          <w:tcPr>
            <w:tcW w:w="240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3</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4</w:t>
            </w:r>
          </w:p>
        </w:tc>
        <w:tc>
          <w:tcPr>
            <w:tcW w:w="1134"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5</w:t>
            </w:r>
          </w:p>
        </w:tc>
        <w:tc>
          <w:tcPr>
            <w:tcW w:w="1275"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6</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7</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8</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9</w:t>
            </w:r>
          </w:p>
        </w:tc>
      </w:tr>
      <w:tr w:rsidR="00DE0439" w:rsidRPr="00AF44A0" w:rsidTr="00DE0439">
        <w:tc>
          <w:tcPr>
            <w:tcW w:w="629" w:type="dxa"/>
          </w:tcPr>
          <w:p w:rsidR="00DE0439" w:rsidRPr="00AF44A0" w:rsidRDefault="00DE0439" w:rsidP="008555BD">
            <w:pPr>
              <w:pStyle w:val="ConsPlusNormal"/>
              <w:rPr>
                <w:rFonts w:ascii="Times New Roman" w:hAnsi="Times New Roman" w:cs="Times New Roman"/>
                <w:sz w:val="26"/>
                <w:szCs w:val="26"/>
              </w:rPr>
            </w:pPr>
          </w:p>
        </w:tc>
        <w:tc>
          <w:tcPr>
            <w:tcW w:w="3973" w:type="dxa"/>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источники</w:t>
            </w:r>
          </w:p>
        </w:tc>
        <w:tc>
          <w:tcPr>
            <w:tcW w:w="1276" w:type="dxa"/>
          </w:tcPr>
          <w:p w:rsidR="00DE0439" w:rsidRPr="00AF44A0" w:rsidRDefault="00DE0439" w:rsidP="008555BD">
            <w:pPr>
              <w:pStyle w:val="ConsPlusNormal"/>
              <w:jc w:val="right"/>
              <w:rPr>
                <w:rFonts w:ascii="Times New Roman" w:hAnsi="Times New Roman" w:cs="Times New Roman"/>
                <w:sz w:val="26"/>
                <w:szCs w:val="26"/>
              </w:rPr>
            </w:pPr>
          </w:p>
        </w:tc>
        <w:tc>
          <w:tcPr>
            <w:tcW w:w="1134" w:type="dxa"/>
          </w:tcPr>
          <w:p w:rsidR="00DE0439" w:rsidRPr="00AF44A0" w:rsidRDefault="00DE0439" w:rsidP="008555BD">
            <w:pPr>
              <w:pStyle w:val="ConsPlusNormal"/>
              <w:jc w:val="right"/>
              <w:rPr>
                <w:rFonts w:ascii="Times New Roman" w:hAnsi="Times New Roman" w:cs="Times New Roman"/>
                <w:sz w:val="26"/>
                <w:szCs w:val="26"/>
              </w:rPr>
            </w:pPr>
          </w:p>
        </w:tc>
        <w:tc>
          <w:tcPr>
            <w:tcW w:w="1275" w:type="dxa"/>
          </w:tcPr>
          <w:p w:rsidR="00DE0439" w:rsidRPr="00AF44A0" w:rsidRDefault="00DE0439" w:rsidP="008555BD">
            <w:pPr>
              <w:pStyle w:val="ConsPlusNormal"/>
              <w:jc w:val="right"/>
              <w:rPr>
                <w:rFonts w:ascii="Times New Roman" w:hAnsi="Times New Roman" w:cs="Times New Roman"/>
                <w:sz w:val="26"/>
                <w:szCs w:val="26"/>
              </w:rPr>
            </w:pPr>
          </w:p>
        </w:tc>
        <w:tc>
          <w:tcPr>
            <w:tcW w:w="1276" w:type="dxa"/>
          </w:tcPr>
          <w:p w:rsidR="00DE0439" w:rsidRPr="00AF44A0" w:rsidRDefault="00DE0439" w:rsidP="008555BD">
            <w:pPr>
              <w:pStyle w:val="ConsPlusNormal"/>
              <w:jc w:val="right"/>
              <w:rPr>
                <w:rFonts w:ascii="Times New Roman" w:hAnsi="Times New Roman" w:cs="Times New Roman"/>
                <w:sz w:val="26"/>
                <w:szCs w:val="26"/>
              </w:rPr>
            </w:pPr>
          </w:p>
        </w:tc>
        <w:tc>
          <w:tcPr>
            <w:tcW w:w="1276" w:type="dxa"/>
          </w:tcPr>
          <w:p w:rsidR="00DE0439" w:rsidRPr="00AF44A0" w:rsidRDefault="00DE0439" w:rsidP="008555BD">
            <w:pPr>
              <w:pStyle w:val="ConsPlusNormal"/>
              <w:jc w:val="right"/>
              <w:rPr>
                <w:rFonts w:ascii="Times New Roman" w:hAnsi="Times New Roman" w:cs="Times New Roman"/>
                <w:sz w:val="26"/>
                <w:szCs w:val="26"/>
              </w:rPr>
            </w:pPr>
          </w:p>
        </w:tc>
        <w:tc>
          <w:tcPr>
            <w:tcW w:w="1276" w:type="dxa"/>
          </w:tcPr>
          <w:p w:rsidR="00DE0439" w:rsidRPr="00AF44A0" w:rsidRDefault="00DE0439" w:rsidP="008555BD">
            <w:pPr>
              <w:pStyle w:val="ConsPlusNormal"/>
              <w:jc w:val="right"/>
              <w:rPr>
                <w:rFonts w:ascii="Times New Roman" w:hAnsi="Times New Roman" w:cs="Times New Roman"/>
                <w:sz w:val="26"/>
                <w:szCs w:val="26"/>
              </w:rPr>
            </w:pPr>
          </w:p>
        </w:tc>
      </w:tr>
      <w:tr w:rsidR="00DE0439" w:rsidRPr="00AF44A0" w:rsidTr="00DE0439">
        <w:tc>
          <w:tcPr>
            <w:tcW w:w="629" w:type="dxa"/>
            <w:vMerge w:val="restart"/>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4.</w:t>
            </w:r>
          </w:p>
        </w:tc>
        <w:tc>
          <w:tcPr>
            <w:tcW w:w="3973" w:type="dxa"/>
            <w:vMerge w:val="restart"/>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Обеспечение организационной поддержки деятельности территориального общественного самоуправления Находкинского городского округа</w:t>
            </w: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AF44A0" w:rsidRPr="00AF44A0" w:rsidTr="00363655">
        <w:tc>
          <w:tcPr>
            <w:tcW w:w="629" w:type="dxa"/>
            <w:vMerge w:val="restart"/>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5.</w:t>
            </w:r>
          </w:p>
        </w:tc>
        <w:tc>
          <w:tcPr>
            <w:tcW w:w="3973" w:type="dxa"/>
            <w:vMerge w:val="restart"/>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Обеспечение финансовой поддержки деятельности территориального общественного самоуправления Находкинского городского округа</w:t>
            </w: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sz w:val="26"/>
                <w:szCs w:val="26"/>
              </w:rPr>
              <w:t>25571,54</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5418,06</w:t>
            </w: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6258,26</w:t>
            </w:r>
          </w:p>
        </w:tc>
        <w:tc>
          <w:tcPr>
            <w:tcW w:w="1276" w:type="dxa"/>
            <w:vAlign w:val="center"/>
          </w:tcPr>
          <w:p w:rsidR="00AF44A0" w:rsidRPr="00AF44A0" w:rsidRDefault="00AF44A0" w:rsidP="00363655">
            <w:pPr>
              <w:jc w:val="center"/>
              <w:rPr>
                <w:sz w:val="26"/>
                <w:szCs w:val="26"/>
              </w:rPr>
            </w:pPr>
            <w:r w:rsidRPr="00AF44A0">
              <w:rPr>
                <w:color w:val="000000"/>
                <w:sz w:val="26"/>
                <w:szCs w:val="26"/>
              </w:rPr>
              <w:t>7297,18</w:t>
            </w:r>
          </w:p>
        </w:tc>
        <w:tc>
          <w:tcPr>
            <w:tcW w:w="1276"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6598,04</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sz w:val="26"/>
                <w:szCs w:val="26"/>
              </w:rPr>
              <w:t>25571,54</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5418,06</w:t>
            </w: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6258,26</w:t>
            </w:r>
          </w:p>
        </w:tc>
        <w:tc>
          <w:tcPr>
            <w:tcW w:w="1276" w:type="dxa"/>
            <w:vAlign w:val="center"/>
          </w:tcPr>
          <w:p w:rsidR="00AF44A0" w:rsidRPr="00AF44A0" w:rsidRDefault="00AF44A0" w:rsidP="00363655">
            <w:pPr>
              <w:jc w:val="center"/>
              <w:rPr>
                <w:sz w:val="26"/>
                <w:szCs w:val="26"/>
              </w:rPr>
            </w:pPr>
            <w:r w:rsidRPr="00AF44A0">
              <w:rPr>
                <w:color w:val="000000"/>
                <w:sz w:val="26"/>
                <w:szCs w:val="26"/>
              </w:rPr>
              <w:t>7297,18</w:t>
            </w:r>
          </w:p>
        </w:tc>
        <w:tc>
          <w:tcPr>
            <w:tcW w:w="1276"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6598,04</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sz w:val="26"/>
                <w:szCs w:val="26"/>
              </w:rPr>
            </w:pPr>
            <w:r w:rsidRPr="00AF44A0">
              <w:rPr>
                <w:sz w:val="26"/>
                <w:szCs w:val="26"/>
              </w:rPr>
              <w:t>-</w:t>
            </w:r>
          </w:p>
        </w:tc>
        <w:tc>
          <w:tcPr>
            <w:tcW w:w="1275" w:type="dxa"/>
            <w:vAlign w:val="center"/>
          </w:tcPr>
          <w:p w:rsidR="00AF44A0" w:rsidRPr="00AF44A0" w:rsidRDefault="00AF44A0" w:rsidP="00363655">
            <w:pPr>
              <w:jc w:val="center"/>
              <w:rPr>
                <w:sz w:val="26"/>
                <w:szCs w:val="26"/>
              </w:rPr>
            </w:pPr>
            <w:r w:rsidRPr="00AF44A0">
              <w:rPr>
                <w:sz w:val="26"/>
                <w:szCs w:val="26"/>
              </w:rPr>
              <w:t>-</w:t>
            </w:r>
          </w:p>
        </w:tc>
        <w:tc>
          <w:tcPr>
            <w:tcW w:w="1276" w:type="dxa"/>
            <w:vAlign w:val="center"/>
          </w:tcPr>
          <w:p w:rsidR="00AF44A0" w:rsidRPr="00AF44A0" w:rsidRDefault="00AF44A0" w:rsidP="00363655">
            <w:pPr>
              <w:jc w:val="center"/>
              <w:rPr>
                <w:sz w:val="26"/>
                <w:szCs w:val="26"/>
              </w:rPr>
            </w:pPr>
            <w:r w:rsidRPr="00AF44A0">
              <w:rPr>
                <w:sz w:val="26"/>
                <w:szCs w:val="26"/>
              </w:rPr>
              <w:t>-</w:t>
            </w:r>
          </w:p>
        </w:tc>
        <w:tc>
          <w:tcPr>
            <w:tcW w:w="1276" w:type="dxa"/>
            <w:vAlign w:val="center"/>
          </w:tcPr>
          <w:p w:rsidR="00AF44A0" w:rsidRPr="00AF44A0" w:rsidRDefault="00AF44A0" w:rsidP="00363655">
            <w:pPr>
              <w:jc w:val="center"/>
              <w:rPr>
                <w:sz w:val="26"/>
                <w:szCs w:val="26"/>
              </w:rPr>
            </w:pPr>
            <w:r w:rsidRPr="00AF44A0">
              <w:rPr>
                <w:sz w:val="26"/>
                <w:szCs w:val="26"/>
              </w:rPr>
              <w:t>-</w:t>
            </w:r>
          </w:p>
        </w:tc>
        <w:tc>
          <w:tcPr>
            <w:tcW w:w="1276" w:type="dxa"/>
            <w:vAlign w:val="center"/>
          </w:tcPr>
          <w:p w:rsidR="00AF44A0" w:rsidRPr="00AF44A0" w:rsidRDefault="00AF44A0" w:rsidP="00363655">
            <w:pPr>
              <w:jc w:val="center"/>
              <w:rPr>
                <w:sz w:val="26"/>
                <w:szCs w:val="26"/>
              </w:rPr>
            </w:pPr>
            <w:r w:rsidRPr="00AF44A0">
              <w:rPr>
                <w:sz w:val="26"/>
                <w:szCs w:val="26"/>
              </w:rPr>
              <w:t>-</w:t>
            </w:r>
          </w:p>
        </w:tc>
      </w:tr>
      <w:tr w:rsidR="00DE0439" w:rsidRPr="00AF44A0" w:rsidTr="00DE0439">
        <w:tc>
          <w:tcPr>
            <w:tcW w:w="62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lastRenderedPageBreak/>
              <w:t>1</w:t>
            </w:r>
          </w:p>
        </w:tc>
        <w:tc>
          <w:tcPr>
            <w:tcW w:w="3973"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w:t>
            </w:r>
          </w:p>
        </w:tc>
        <w:tc>
          <w:tcPr>
            <w:tcW w:w="240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3</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4</w:t>
            </w:r>
          </w:p>
        </w:tc>
        <w:tc>
          <w:tcPr>
            <w:tcW w:w="1134"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5</w:t>
            </w:r>
          </w:p>
        </w:tc>
        <w:tc>
          <w:tcPr>
            <w:tcW w:w="1275"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6</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7</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8</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9</w:t>
            </w:r>
          </w:p>
        </w:tc>
      </w:tr>
      <w:tr w:rsidR="007A6A96" w:rsidRPr="00AF44A0" w:rsidTr="007A6A96">
        <w:tc>
          <w:tcPr>
            <w:tcW w:w="629" w:type="dxa"/>
            <w:vMerge w:val="restart"/>
          </w:tcPr>
          <w:p w:rsidR="007A6A96" w:rsidRPr="00AF44A0" w:rsidRDefault="007A6A96" w:rsidP="008555BD">
            <w:pPr>
              <w:pStyle w:val="ConsPlusNormal"/>
              <w:rPr>
                <w:rFonts w:ascii="Times New Roman" w:hAnsi="Times New Roman" w:cs="Times New Roman"/>
                <w:sz w:val="26"/>
                <w:szCs w:val="26"/>
              </w:rPr>
            </w:pPr>
            <w:r>
              <w:rPr>
                <w:rFonts w:ascii="Times New Roman" w:hAnsi="Times New Roman" w:cs="Times New Roman"/>
                <w:sz w:val="26"/>
                <w:szCs w:val="26"/>
              </w:rPr>
              <w:t>6</w:t>
            </w:r>
            <w:r w:rsidRPr="00AF44A0">
              <w:rPr>
                <w:rFonts w:ascii="Times New Roman" w:hAnsi="Times New Roman" w:cs="Times New Roman"/>
                <w:sz w:val="26"/>
                <w:szCs w:val="26"/>
              </w:rPr>
              <w:t>.</w:t>
            </w:r>
          </w:p>
        </w:tc>
        <w:tc>
          <w:tcPr>
            <w:tcW w:w="3973" w:type="dxa"/>
            <w:vMerge w:val="restart"/>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Поддержка проектов, инициируемых жителями муниципальных образований, по решению вопросов местного значения</w:t>
            </w:r>
          </w:p>
        </w:tc>
        <w:tc>
          <w:tcPr>
            <w:tcW w:w="2409" w:type="dxa"/>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tcPr>
          <w:p w:rsidR="007A6A96" w:rsidRPr="007A6A96" w:rsidRDefault="007A6A96" w:rsidP="007A6A96">
            <w:pPr>
              <w:rPr>
                <w:sz w:val="26"/>
                <w:szCs w:val="26"/>
              </w:rPr>
            </w:pPr>
            <w:r w:rsidRPr="007A6A96">
              <w:rPr>
                <w:sz w:val="26"/>
                <w:szCs w:val="26"/>
              </w:rPr>
              <w:t>53829,05</w:t>
            </w:r>
          </w:p>
        </w:tc>
        <w:tc>
          <w:tcPr>
            <w:tcW w:w="1134" w:type="dxa"/>
          </w:tcPr>
          <w:p w:rsidR="007A6A96" w:rsidRPr="007A6A96" w:rsidRDefault="007A6A96" w:rsidP="007A6A96">
            <w:pPr>
              <w:rPr>
                <w:sz w:val="26"/>
                <w:szCs w:val="26"/>
              </w:rPr>
            </w:pPr>
            <w:r w:rsidRPr="007A6A96">
              <w:rPr>
                <w:sz w:val="26"/>
                <w:szCs w:val="26"/>
              </w:rPr>
              <w:t>2590,39</w:t>
            </w:r>
          </w:p>
        </w:tc>
        <w:tc>
          <w:tcPr>
            <w:tcW w:w="1275" w:type="dxa"/>
          </w:tcPr>
          <w:p w:rsidR="007A6A96" w:rsidRPr="007A6A96" w:rsidRDefault="007A6A96" w:rsidP="007A6A96">
            <w:pPr>
              <w:rPr>
                <w:sz w:val="26"/>
                <w:szCs w:val="26"/>
              </w:rPr>
            </w:pPr>
            <w:r w:rsidRPr="007A6A96">
              <w:rPr>
                <w:sz w:val="26"/>
                <w:szCs w:val="26"/>
              </w:rPr>
              <w:t>14663,02</w:t>
            </w:r>
          </w:p>
        </w:tc>
        <w:tc>
          <w:tcPr>
            <w:tcW w:w="1276" w:type="dxa"/>
          </w:tcPr>
          <w:p w:rsidR="007A6A96" w:rsidRPr="007A6A96" w:rsidRDefault="007A6A96" w:rsidP="007A6A96">
            <w:pPr>
              <w:rPr>
                <w:sz w:val="26"/>
                <w:szCs w:val="26"/>
              </w:rPr>
            </w:pPr>
            <w:r w:rsidRPr="007A6A96">
              <w:rPr>
                <w:sz w:val="26"/>
                <w:szCs w:val="26"/>
              </w:rPr>
              <w:t>17500,00</w:t>
            </w:r>
          </w:p>
        </w:tc>
        <w:tc>
          <w:tcPr>
            <w:tcW w:w="1276" w:type="dxa"/>
          </w:tcPr>
          <w:p w:rsidR="007A6A96" w:rsidRPr="007A6A96" w:rsidRDefault="007A6A96" w:rsidP="007A6A96">
            <w:pPr>
              <w:rPr>
                <w:sz w:val="26"/>
                <w:szCs w:val="26"/>
              </w:rPr>
            </w:pPr>
            <w:r w:rsidRPr="007A6A96">
              <w:rPr>
                <w:sz w:val="26"/>
                <w:szCs w:val="26"/>
              </w:rPr>
              <w:t>19075,64</w:t>
            </w:r>
          </w:p>
        </w:tc>
        <w:tc>
          <w:tcPr>
            <w:tcW w:w="1276" w:type="dxa"/>
            <w:vAlign w:val="center"/>
          </w:tcPr>
          <w:p w:rsidR="007A6A96" w:rsidRPr="00AF44A0" w:rsidRDefault="007A6A96" w:rsidP="00363655">
            <w:pPr>
              <w:jc w:val="center"/>
              <w:rPr>
                <w:sz w:val="26"/>
                <w:szCs w:val="26"/>
              </w:rPr>
            </w:pPr>
            <w:r w:rsidRPr="00AF44A0">
              <w:rPr>
                <w:sz w:val="26"/>
                <w:szCs w:val="26"/>
              </w:rPr>
              <w:t>-</w:t>
            </w:r>
          </w:p>
        </w:tc>
      </w:tr>
      <w:tr w:rsidR="007A6A96" w:rsidRPr="00AF44A0" w:rsidTr="007A6A96">
        <w:tc>
          <w:tcPr>
            <w:tcW w:w="629" w:type="dxa"/>
            <w:vMerge/>
          </w:tcPr>
          <w:p w:rsidR="007A6A96" w:rsidRPr="00AF44A0" w:rsidRDefault="007A6A96" w:rsidP="008555BD">
            <w:pPr>
              <w:pStyle w:val="ConsPlusNormal"/>
              <w:rPr>
                <w:rFonts w:ascii="Times New Roman" w:hAnsi="Times New Roman" w:cs="Times New Roman"/>
                <w:sz w:val="26"/>
                <w:szCs w:val="26"/>
              </w:rPr>
            </w:pPr>
          </w:p>
        </w:tc>
        <w:tc>
          <w:tcPr>
            <w:tcW w:w="3973" w:type="dxa"/>
            <w:vMerge/>
          </w:tcPr>
          <w:p w:rsidR="007A6A96" w:rsidRPr="00AF44A0" w:rsidRDefault="007A6A96" w:rsidP="008555BD">
            <w:pPr>
              <w:pStyle w:val="ConsPlusNormal"/>
              <w:rPr>
                <w:rFonts w:ascii="Times New Roman" w:hAnsi="Times New Roman" w:cs="Times New Roman"/>
                <w:sz w:val="26"/>
                <w:szCs w:val="26"/>
              </w:rPr>
            </w:pPr>
          </w:p>
        </w:tc>
        <w:tc>
          <w:tcPr>
            <w:tcW w:w="2409" w:type="dxa"/>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tcPr>
          <w:p w:rsidR="007A6A96" w:rsidRPr="007A6A96" w:rsidRDefault="007A6A96" w:rsidP="007A6A96">
            <w:pPr>
              <w:rPr>
                <w:sz w:val="26"/>
                <w:szCs w:val="26"/>
              </w:rPr>
            </w:pPr>
            <w:r w:rsidRPr="007A6A96">
              <w:rPr>
                <w:sz w:val="26"/>
                <w:szCs w:val="26"/>
              </w:rPr>
              <w:t>-</w:t>
            </w:r>
          </w:p>
        </w:tc>
        <w:tc>
          <w:tcPr>
            <w:tcW w:w="1134" w:type="dxa"/>
          </w:tcPr>
          <w:p w:rsidR="007A6A96" w:rsidRPr="007A6A96" w:rsidRDefault="007A6A96" w:rsidP="007A6A96">
            <w:pPr>
              <w:rPr>
                <w:sz w:val="26"/>
                <w:szCs w:val="26"/>
              </w:rPr>
            </w:pPr>
            <w:r w:rsidRPr="007A6A96">
              <w:rPr>
                <w:sz w:val="26"/>
                <w:szCs w:val="26"/>
              </w:rPr>
              <w:t>-</w:t>
            </w:r>
          </w:p>
        </w:tc>
        <w:tc>
          <w:tcPr>
            <w:tcW w:w="1275"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w:t>
            </w:r>
          </w:p>
        </w:tc>
        <w:tc>
          <w:tcPr>
            <w:tcW w:w="1276" w:type="dxa"/>
            <w:vAlign w:val="center"/>
          </w:tcPr>
          <w:p w:rsidR="007A6A96" w:rsidRPr="00AF44A0" w:rsidRDefault="007A6A96" w:rsidP="00363655">
            <w:pPr>
              <w:jc w:val="center"/>
              <w:rPr>
                <w:sz w:val="26"/>
                <w:szCs w:val="26"/>
              </w:rPr>
            </w:pPr>
            <w:r w:rsidRPr="00AF44A0">
              <w:rPr>
                <w:sz w:val="26"/>
                <w:szCs w:val="26"/>
              </w:rPr>
              <w:t>-</w:t>
            </w:r>
          </w:p>
        </w:tc>
      </w:tr>
      <w:tr w:rsidR="007A6A96" w:rsidRPr="00AF44A0" w:rsidTr="007A6A96">
        <w:tc>
          <w:tcPr>
            <w:tcW w:w="629" w:type="dxa"/>
            <w:vMerge/>
          </w:tcPr>
          <w:p w:rsidR="007A6A96" w:rsidRPr="00AF44A0" w:rsidRDefault="007A6A96" w:rsidP="008555BD">
            <w:pPr>
              <w:pStyle w:val="ConsPlusNormal"/>
              <w:rPr>
                <w:rFonts w:ascii="Times New Roman" w:hAnsi="Times New Roman" w:cs="Times New Roman"/>
                <w:sz w:val="26"/>
                <w:szCs w:val="26"/>
              </w:rPr>
            </w:pPr>
          </w:p>
        </w:tc>
        <w:tc>
          <w:tcPr>
            <w:tcW w:w="3973" w:type="dxa"/>
            <w:vMerge/>
          </w:tcPr>
          <w:p w:rsidR="007A6A96" w:rsidRPr="00AF44A0" w:rsidRDefault="007A6A96" w:rsidP="008555BD">
            <w:pPr>
              <w:pStyle w:val="ConsPlusNormal"/>
              <w:rPr>
                <w:rFonts w:ascii="Times New Roman" w:hAnsi="Times New Roman" w:cs="Times New Roman"/>
                <w:sz w:val="26"/>
                <w:szCs w:val="26"/>
              </w:rPr>
            </w:pPr>
          </w:p>
        </w:tc>
        <w:tc>
          <w:tcPr>
            <w:tcW w:w="2409" w:type="dxa"/>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tcPr>
          <w:p w:rsidR="007A6A96" w:rsidRPr="007A6A96" w:rsidRDefault="007A6A96" w:rsidP="007A6A96">
            <w:pPr>
              <w:rPr>
                <w:sz w:val="26"/>
                <w:szCs w:val="26"/>
              </w:rPr>
            </w:pPr>
            <w:r w:rsidRPr="007A6A96">
              <w:rPr>
                <w:sz w:val="26"/>
                <w:szCs w:val="26"/>
              </w:rPr>
              <w:t>47248,41</w:t>
            </w:r>
          </w:p>
        </w:tc>
        <w:tc>
          <w:tcPr>
            <w:tcW w:w="1134" w:type="dxa"/>
          </w:tcPr>
          <w:p w:rsidR="007A6A96" w:rsidRPr="007A6A96" w:rsidRDefault="007A6A96" w:rsidP="007A6A96">
            <w:pPr>
              <w:rPr>
                <w:sz w:val="26"/>
                <w:szCs w:val="26"/>
              </w:rPr>
            </w:pPr>
            <w:r w:rsidRPr="007A6A96">
              <w:rPr>
                <w:sz w:val="26"/>
                <w:szCs w:val="26"/>
              </w:rPr>
              <w:t>2590,39</w:t>
            </w:r>
          </w:p>
        </w:tc>
        <w:tc>
          <w:tcPr>
            <w:tcW w:w="1275" w:type="dxa"/>
          </w:tcPr>
          <w:p w:rsidR="007A6A96" w:rsidRPr="007A6A96" w:rsidRDefault="007A6A96" w:rsidP="007A6A96">
            <w:pPr>
              <w:rPr>
                <w:sz w:val="26"/>
                <w:szCs w:val="26"/>
              </w:rPr>
            </w:pPr>
            <w:r w:rsidRPr="007A6A96">
              <w:rPr>
                <w:sz w:val="26"/>
                <w:szCs w:val="26"/>
              </w:rPr>
              <w:t>14658,02</w:t>
            </w:r>
          </w:p>
        </w:tc>
        <w:tc>
          <w:tcPr>
            <w:tcW w:w="1276" w:type="dxa"/>
          </w:tcPr>
          <w:p w:rsidR="007A6A96" w:rsidRPr="007A6A96" w:rsidRDefault="007A6A96" w:rsidP="007A6A96">
            <w:pPr>
              <w:rPr>
                <w:sz w:val="26"/>
                <w:szCs w:val="26"/>
              </w:rPr>
            </w:pPr>
            <w:r w:rsidRPr="007A6A96">
              <w:rPr>
                <w:sz w:val="26"/>
                <w:szCs w:val="26"/>
              </w:rPr>
              <w:t>17500,00</w:t>
            </w:r>
          </w:p>
        </w:tc>
        <w:tc>
          <w:tcPr>
            <w:tcW w:w="1276" w:type="dxa"/>
          </w:tcPr>
          <w:p w:rsidR="007A6A96" w:rsidRPr="007A6A96" w:rsidRDefault="007A6A96" w:rsidP="007A6A96">
            <w:pPr>
              <w:rPr>
                <w:sz w:val="26"/>
                <w:szCs w:val="26"/>
              </w:rPr>
            </w:pPr>
            <w:r w:rsidRPr="007A6A96">
              <w:rPr>
                <w:sz w:val="26"/>
                <w:szCs w:val="26"/>
              </w:rPr>
              <w:t>12500,00</w:t>
            </w:r>
          </w:p>
        </w:tc>
        <w:tc>
          <w:tcPr>
            <w:tcW w:w="1276" w:type="dxa"/>
            <w:vAlign w:val="center"/>
          </w:tcPr>
          <w:p w:rsidR="007A6A96" w:rsidRPr="00AF44A0" w:rsidRDefault="007A6A96" w:rsidP="00363655">
            <w:pPr>
              <w:jc w:val="center"/>
              <w:rPr>
                <w:sz w:val="26"/>
                <w:szCs w:val="26"/>
              </w:rPr>
            </w:pPr>
            <w:r w:rsidRPr="00AF44A0">
              <w:rPr>
                <w:sz w:val="26"/>
                <w:szCs w:val="26"/>
              </w:rPr>
              <w:t>-</w:t>
            </w:r>
          </w:p>
        </w:tc>
      </w:tr>
      <w:tr w:rsidR="007A6A96" w:rsidRPr="00AF44A0" w:rsidTr="007A6A96">
        <w:tc>
          <w:tcPr>
            <w:tcW w:w="629" w:type="dxa"/>
            <w:vMerge/>
          </w:tcPr>
          <w:p w:rsidR="007A6A96" w:rsidRPr="00AF44A0" w:rsidRDefault="007A6A96" w:rsidP="008555BD">
            <w:pPr>
              <w:pStyle w:val="ConsPlusNormal"/>
              <w:rPr>
                <w:rFonts w:ascii="Times New Roman" w:hAnsi="Times New Roman" w:cs="Times New Roman"/>
                <w:sz w:val="26"/>
                <w:szCs w:val="26"/>
              </w:rPr>
            </w:pPr>
          </w:p>
        </w:tc>
        <w:tc>
          <w:tcPr>
            <w:tcW w:w="3973" w:type="dxa"/>
            <w:vMerge/>
          </w:tcPr>
          <w:p w:rsidR="007A6A96" w:rsidRPr="00AF44A0" w:rsidRDefault="007A6A96" w:rsidP="008555BD">
            <w:pPr>
              <w:pStyle w:val="ConsPlusNormal"/>
              <w:rPr>
                <w:rFonts w:ascii="Times New Roman" w:hAnsi="Times New Roman" w:cs="Times New Roman"/>
                <w:sz w:val="26"/>
                <w:szCs w:val="26"/>
              </w:rPr>
            </w:pPr>
          </w:p>
        </w:tc>
        <w:tc>
          <w:tcPr>
            <w:tcW w:w="2409" w:type="dxa"/>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tcPr>
          <w:p w:rsidR="007A6A96" w:rsidRPr="007A6A96" w:rsidRDefault="007A6A96" w:rsidP="007A6A96">
            <w:pPr>
              <w:rPr>
                <w:sz w:val="26"/>
                <w:szCs w:val="26"/>
              </w:rPr>
            </w:pPr>
            <w:r w:rsidRPr="007A6A96">
              <w:rPr>
                <w:sz w:val="26"/>
                <w:szCs w:val="26"/>
              </w:rPr>
              <w:t>6570,64</w:t>
            </w:r>
          </w:p>
        </w:tc>
        <w:tc>
          <w:tcPr>
            <w:tcW w:w="1134" w:type="dxa"/>
          </w:tcPr>
          <w:p w:rsidR="007A6A96" w:rsidRPr="007A6A96" w:rsidRDefault="007A6A96" w:rsidP="007A6A96">
            <w:pPr>
              <w:rPr>
                <w:sz w:val="26"/>
                <w:szCs w:val="26"/>
              </w:rPr>
            </w:pPr>
            <w:r w:rsidRPr="007A6A96">
              <w:rPr>
                <w:sz w:val="26"/>
                <w:szCs w:val="26"/>
              </w:rPr>
              <w:t>-</w:t>
            </w:r>
          </w:p>
        </w:tc>
        <w:tc>
          <w:tcPr>
            <w:tcW w:w="1275"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6570,64</w:t>
            </w:r>
          </w:p>
        </w:tc>
        <w:tc>
          <w:tcPr>
            <w:tcW w:w="1276" w:type="dxa"/>
            <w:vAlign w:val="center"/>
          </w:tcPr>
          <w:p w:rsidR="007A6A96" w:rsidRPr="00AF44A0" w:rsidRDefault="007A6A96" w:rsidP="00363655">
            <w:pPr>
              <w:jc w:val="center"/>
              <w:rPr>
                <w:sz w:val="26"/>
                <w:szCs w:val="26"/>
              </w:rPr>
            </w:pPr>
            <w:r w:rsidRPr="00AF44A0">
              <w:rPr>
                <w:sz w:val="26"/>
                <w:szCs w:val="26"/>
              </w:rPr>
              <w:t>-</w:t>
            </w:r>
          </w:p>
        </w:tc>
      </w:tr>
      <w:tr w:rsidR="007A6A96" w:rsidRPr="00AF44A0" w:rsidTr="007A6A96">
        <w:tc>
          <w:tcPr>
            <w:tcW w:w="629" w:type="dxa"/>
            <w:vMerge/>
          </w:tcPr>
          <w:p w:rsidR="007A6A96" w:rsidRPr="00AF44A0" w:rsidRDefault="007A6A96" w:rsidP="008555BD">
            <w:pPr>
              <w:pStyle w:val="ConsPlusNormal"/>
              <w:rPr>
                <w:rFonts w:ascii="Times New Roman" w:hAnsi="Times New Roman" w:cs="Times New Roman"/>
                <w:sz w:val="26"/>
                <w:szCs w:val="26"/>
              </w:rPr>
            </w:pPr>
          </w:p>
        </w:tc>
        <w:tc>
          <w:tcPr>
            <w:tcW w:w="3973" w:type="dxa"/>
            <w:vMerge/>
          </w:tcPr>
          <w:p w:rsidR="007A6A96" w:rsidRPr="00AF44A0" w:rsidRDefault="007A6A96" w:rsidP="008555BD">
            <w:pPr>
              <w:pStyle w:val="ConsPlusNormal"/>
              <w:rPr>
                <w:rFonts w:ascii="Times New Roman" w:hAnsi="Times New Roman" w:cs="Times New Roman"/>
                <w:sz w:val="26"/>
                <w:szCs w:val="26"/>
              </w:rPr>
            </w:pPr>
          </w:p>
        </w:tc>
        <w:tc>
          <w:tcPr>
            <w:tcW w:w="2409" w:type="dxa"/>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tc>
        <w:tc>
          <w:tcPr>
            <w:tcW w:w="1276" w:type="dxa"/>
          </w:tcPr>
          <w:p w:rsidR="007A6A96" w:rsidRPr="007A6A96" w:rsidRDefault="007A6A96" w:rsidP="007A6A96">
            <w:pPr>
              <w:rPr>
                <w:sz w:val="26"/>
                <w:szCs w:val="26"/>
              </w:rPr>
            </w:pPr>
            <w:r w:rsidRPr="007A6A96">
              <w:rPr>
                <w:sz w:val="26"/>
                <w:szCs w:val="26"/>
              </w:rPr>
              <w:t>10,00</w:t>
            </w:r>
          </w:p>
        </w:tc>
        <w:tc>
          <w:tcPr>
            <w:tcW w:w="1134" w:type="dxa"/>
          </w:tcPr>
          <w:p w:rsidR="007A6A96" w:rsidRPr="007A6A96" w:rsidRDefault="007A6A96" w:rsidP="007A6A96">
            <w:pPr>
              <w:rPr>
                <w:sz w:val="26"/>
                <w:szCs w:val="26"/>
              </w:rPr>
            </w:pPr>
            <w:r w:rsidRPr="007A6A96">
              <w:rPr>
                <w:sz w:val="26"/>
                <w:szCs w:val="26"/>
              </w:rPr>
              <w:t>-</w:t>
            </w:r>
          </w:p>
        </w:tc>
        <w:tc>
          <w:tcPr>
            <w:tcW w:w="1275" w:type="dxa"/>
          </w:tcPr>
          <w:p w:rsidR="007A6A96" w:rsidRPr="007A6A96" w:rsidRDefault="007A6A96" w:rsidP="007A6A96">
            <w:pPr>
              <w:rPr>
                <w:sz w:val="26"/>
                <w:szCs w:val="26"/>
              </w:rPr>
            </w:pPr>
            <w:r w:rsidRPr="007A6A96">
              <w:rPr>
                <w:sz w:val="26"/>
                <w:szCs w:val="26"/>
              </w:rPr>
              <w:t>5,00</w:t>
            </w:r>
          </w:p>
        </w:tc>
        <w:tc>
          <w:tcPr>
            <w:tcW w:w="1276"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5,00</w:t>
            </w:r>
          </w:p>
        </w:tc>
        <w:tc>
          <w:tcPr>
            <w:tcW w:w="1276" w:type="dxa"/>
            <w:vAlign w:val="center"/>
          </w:tcPr>
          <w:p w:rsidR="007A6A96" w:rsidRPr="00AF44A0" w:rsidRDefault="007A6A96" w:rsidP="00363655">
            <w:pPr>
              <w:jc w:val="center"/>
              <w:rPr>
                <w:sz w:val="26"/>
                <w:szCs w:val="26"/>
              </w:rPr>
            </w:pPr>
            <w:r w:rsidRPr="00AF44A0">
              <w:rPr>
                <w:sz w:val="26"/>
                <w:szCs w:val="26"/>
              </w:rPr>
              <w:t>-</w:t>
            </w:r>
          </w:p>
        </w:tc>
      </w:tr>
      <w:tr w:rsidR="00AF44A0" w:rsidRPr="00AF44A0" w:rsidTr="00DE0439">
        <w:tc>
          <w:tcPr>
            <w:tcW w:w="629" w:type="dxa"/>
            <w:vMerge w:val="restart"/>
          </w:tcPr>
          <w:p w:rsidR="00AF44A0" w:rsidRPr="00AF44A0" w:rsidRDefault="007A6A96" w:rsidP="008555BD">
            <w:pPr>
              <w:pStyle w:val="ConsPlusNormal"/>
              <w:rPr>
                <w:rFonts w:ascii="Times New Roman" w:hAnsi="Times New Roman" w:cs="Times New Roman"/>
                <w:sz w:val="26"/>
                <w:szCs w:val="26"/>
              </w:rPr>
            </w:pPr>
            <w:r>
              <w:rPr>
                <w:rFonts w:ascii="Times New Roman" w:hAnsi="Times New Roman" w:cs="Times New Roman"/>
                <w:sz w:val="26"/>
                <w:szCs w:val="26"/>
              </w:rPr>
              <w:t>7</w:t>
            </w:r>
            <w:r w:rsidR="00AF44A0" w:rsidRPr="00AF44A0">
              <w:rPr>
                <w:rFonts w:ascii="Times New Roman" w:hAnsi="Times New Roman" w:cs="Times New Roman"/>
                <w:sz w:val="26"/>
                <w:szCs w:val="26"/>
              </w:rPr>
              <w:t>.</w:t>
            </w:r>
          </w:p>
        </w:tc>
        <w:tc>
          <w:tcPr>
            <w:tcW w:w="3973" w:type="dxa"/>
            <w:vMerge w:val="restart"/>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Осуществление общественно значимых проектов, инициируемых жителями Находкинского городского округа</w:t>
            </w: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3 150,00</w:t>
            </w:r>
          </w:p>
        </w:tc>
        <w:tc>
          <w:tcPr>
            <w:tcW w:w="1134" w:type="dxa"/>
          </w:tcPr>
          <w:p w:rsidR="00AF44A0" w:rsidRPr="00AF44A0" w:rsidRDefault="00AF44A0" w:rsidP="00363655">
            <w:pPr>
              <w:jc w:val="center"/>
              <w:rPr>
                <w:sz w:val="26"/>
                <w:szCs w:val="26"/>
              </w:rPr>
            </w:pPr>
            <w:r w:rsidRPr="00AF44A0">
              <w:rPr>
                <w:sz w:val="26"/>
                <w:szCs w:val="26"/>
              </w:rPr>
              <w:t>-</w:t>
            </w:r>
          </w:p>
        </w:tc>
        <w:tc>
          <w:tcPr>
            <w:tcW w:w="1275" w:type="dxa"/>
          </w:tcPr>
          <w:p w:rsidR="00AF44A0" w:rsidRPr="00AF44A0" w:rsidRDefault="00AF44A0" w:rsidP="00363655">
            <w:pPr>
              <w:jc w:val="center"/>
              <w:rPr>
                <w:sz w:val="26"/>
                <w:szCs w:val="26"/>
              </w:rPr>
            </w:pPr>
            <w:r w:rsidRPr="00AF44A0">
              <w:rPr>
                <w:sz w:val="26"/>
                <w:szCs w:val="26"/>
              </w:rPr>
              <w:t>-</w:t>
            </w:r>
          </w:p>
        </w:tc>
        <w:tc>
          <w:tcPr>
            <w:tcW w:w="1276" w:type="dxa"/>
          </w:tcPr>
          <w:p w:rsidR="00AF44A0" w:rsidRPr="00AF44A0" w:rsidRDefault="00AF44A0" w:rsidP="00363655">
            <w:pPr>
              <w:jc w:val="center"/>
              <w:rPr>
                <w:sz w:val="26"/>
                <w:szCs w:val="26"/>
              </w:rPr>
            </w:pPr>
            <w:r w:rsidRPr="00AF44A0">
              <w:rPr>
                <w:sz w:val="26"/>
                <w:szCs w:val="26"/>
              </w:rPr>
              <w:t>-</w:t>
            </w:r>
          </w:p>
        </w:tc>
        <w:tc>
          <w:tcPr>
            <w:tcW w:w="1276" w:type="dxa"/>
          </w:tcPr>
          <w:p w:rsidR="00AF44A0" w:rsidRPr="00AF44A0" w:rsidRDefault="00AF44A0" w:rsidP="00363655">
            <w:pPr>
              <w:jc w:val="center"/>
              <w:rPr>
                <w:sz w:val="26"/>
                <w:szCs w:val="26"/>
              </w:rPr>
            </w:pPr>
            <w:r w:rsidRPr="00AF44A0">
              <w:rPr>
                <w:sz w:val="26"/>
                <w:szCs w:val="26"/>
              </w:rPr>
              <w:t>-</w:t>
            </w:r>
          </w:p>
        </w:tc>
        <w:tc>
          <w:tcPr>
            <w:tcW w:w="1276" w:type="dxa"/>
          </w:tcPr>
          <w:p w:rsidR="00AF44A0" w:rsidRPr="00AF44A0" w:rsidRDefault="00AF44A0" w:rsidP="00363655">
            <w:pPr>
              <w:jc w:val="center"/>
              <w:rPr>
                <w:sz w:val="26"/>
                <w:szCs w:val="26"/>
              </w:rPr>
            </w:pPr>
            <w:r w:rsidRPr="00AF44A0">
              <w:rPr>
                <w:sz w:val="26"/>
                <w:szCs w:val="26"/>
              </w:rPr>
              <w:t>3 150,00</w:t>
            </w:r>
          </w:p>
        </w:tc>
      </w:tr>
      <w:tr w:rsidR="00AF44A0" w:rsidRPr="00AF44A0" w:rsidTr="00DE0439">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tcPr>
          <w:p w:rsidR="00AF44A0" w:rsidRPr="00AF44A0" w:rsidRDefault="00AF44A0" w:rsidP="00363655">
            <w:pPr>
              <w:pStyle w:val="a5"/>
              <w:spacing w:before="0" w:beforeAutospacing="0" w:after="0" w:afterAutospacing="0"/>
              <w:ind w:left="57" w:right="-57"/>
              <w:jc w:val="center"/>
              <w:textAlignment w:val="baseline"/>
              <w:rPr>
                <w:color w:val="000000"/>
                <w:sz w:val="26"/>
                <w:szCs w:val="26"/>
                <w:lang w:val="en-US"/>
              </w:rPr>
            </w:pPr>
            <w:r w:rsidRPr="00AF44A0">
              <w:rPr>
                <w:color w:val="000000"/>
                <w:sz w:val="26"/>
                <w:szCs w:val="26"/>
                <w:lang w:val="en-US"/>
              </w:rPr>
              <w:t>-</w:t>
            </w:r>
          </w:p>
        </w:tc>
        <w:tc>
          <w:tcPr>
            <w:tcW w:w="1134" w:type="dxa"/>
          </w:tcPr>
          <w:p w:rsidR="00AF44A0" w:rsidRPr="00AF44A0" w:rsidRDefault="00AF44A0" w:rsidP="00363655">
            <w:pPr>
              <w:jc w:val="center"/>
              <w:rPr>
                <w:sz w:val="26"/>
                <w:szCs w:val="26"/>
                <w:lang w:val="en-US"/>
              </w:rPr>
            </w:pPr>
            <w:r w:rsidRPr="00AF44A0">
              <w:rPr>
                <w:sz w:val="26"/>
                <w:szCs w:val="26"/>
                <w:lang w:val="en-US"/>
              </w:rPr>
              <w:t>-</w:t>
            </w:r>
          </w:p>
        </w:tc>
        <w:tc>
          <w:tcPr>
            <w:tcW w:w="1275" w:type="dxa"/>
          </w:tcPr>
          <w:p w:rsidR="00AF44A0" w:rsidRPr="00AF44A0" w:rsidRDefault="00AF44A0" w:rsidP="00363655">
            <w:pPr>
              <w:jc w:val="center"/>
              <w:rPr>
                <w:sz w:val="26"/>
                <w:szCs w:val="26"/>
                <w:lang w:val="en-US"/>
              </w:rPr>
            </w:pPr>
            <w:r w:rsidRPr="00AF44A0">
              <w:rPr>
                <w:sz w:val="26"/>
                <w:szCs w:val="26"/>
                <w:lang w:val="en-US"/>
              </w:rPr>
              <w:t>-</w:t>
            </w:r>
          </w:p>
        </w:tc>
        <w:tc>
          <w:tcPr>
            <w:tcW w:w="1276" w:type="dxa"/>
          </w:tcPr>
          <w:p w:rsidR="00AF44A0" w:rsidRPr="00AF44A0" w:rsidRDefault="00AF44A0" w:rsidP="00363655">
            <w:pPr>
              <w:jc w:val="center"/>
              <w:rPr>
                <w:sz w:val="26"/>
                <w:szCs w:val="26"/>
                <w:lang w:val="en-US"/>
              </w:rPr>
            </w:pPr>
            <w:r w:rsidRPr="00AF44A0">
              <w:rPr>
                <w:sz w:val="26"/>
                <w:szCs w:val="26"/>
                <w:lang w:val="en-US"/>
              </w:rPr>
              <w:t>-</w:t>
            </w:r>
          </w:p>
        </w:tc>
        <w:tc>
          <w:tcPr>
            <w:tcW w:w="1276" w:type="dxa"/>
          </w:tcPr>
          <w:p w:rsidR="00AF44A0" w:rsidRPr="00AF44A0" w:rsidRDefault="00AF44A0" w:rsidP="00363655">
            <w:pPr>
              <w:jc w:val="center"/>
              <w:rPr>
                <w:sz w:val="26"/>
                <w:szCs w:val="26"/>
                <w:lang w:val="en-US"/>
              </w:rPr>
            </w:pPr>
            <w:r w:rsidRPr="00AF44A0">
              <w:rPr>
                <w:sz w:val="26"/>
                <w:szCs w:val="26"/>
                <w:lang w:val="en-US"/>
              </w:rPr>
              <w:t>-</w:t>
            </w:r>
          </w:p>
        </w:tc>
        <w:tc>
          <w:tcPr>
            <w:tcW w:w="1276" w:type="dxa"/>
          </w:tcPr>
          <w:p w:rsidR="00AF44A0" w:rsidRPr="00AF44A0" w:rsidRDefault="00AF44A0" w:rsidP="00363655">
            <w:pPr>
              <w:jc w:val="center"/>
              <w:rPr>
                <w:sz w:val="26"/>
                <w:szCs w:val="26"/>
                <w:lang w:val="en-US"/>
              </w:rPr>
            </w:pPr>
            <w:r w:rsidRPr="00AF44A0">
              <w:rPr>
                <w:sz w:val="26"/>
                <w:szCs w:val="26"/>
                <w:lang w:val="en-US"/>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tcPr>
          <w:p w:rsidR="00DE0439" w:rsidRPr="00AF44A0" w:rsidRDefault="00DE0439" w:rsidP="008555BD">
            <w:pPr>
              <w:pStyle w:val="ConsPlusNormal"/>
              <w:rPr>
                <w:rFonts w:ascii="Times New Roman" w:hAnsi="Times New Roman" w:cs="Times New Roman"/>
                <w:sz w:val="26"/>
                <w:szCs w:val="26"/>
              </w:rPr>
            </w:pPr>
          </w:p>
        </w:tc>
        <w:tc>
          <w:tcPr>
            <w:tcW w:w="1134" w:type="dxa"/>
          </w:tcPr>
          <w:p w:rsidR="00DE0439" w:rsidRPr="00AF44A0" w:rsidRDefault="00DE0439" w:rsidP="008555BD">
            <w:pPr>
              <w:pStyle w:val="ConsPlusNormal"/>
              <w:rPr>
                <w:rFonts w:ascii="Times New Roman" w:hAnsi="Times New Roman" w:cs="Times New Roman"/>
                <w:sz w:val="26"/>
                <w:szCs w:val="26"/>
              </w:rPr>
            </w:pPr>
          </w:p>
        </w:tc>
        <w:tc>
          <w:tcPr>
            <w:tcW w:w="1275" w:type="dxa"/>
          </w:tcPr>
          <w:p w:rsidR="00DE0439" w:rsidRPr="00AF44A0" w:rsidRDefault="00DE0439" w:rsidP="008555BD">
            <w:pPr>
              <w:pStyle w:val="ConsPlusNormal"/>
              <w:rPr>
                <w:rFonts w:ascii="Times New Roman" w:hAnsi="Times New Roman" w:cs="Times New Roman"/>
                <w:sz w:val="26"/>
                <w:szCs w:val="26"/>
              </w:rPr>
            </w:pPr>
          </w:p>
        </w:tc>
        <w:tc>
          <w:tcPr>
            <w:tcW w:w="1276" w:type="dxa"/>
          </w:tcPr>
          <w:p w:rsidR="00DE0439" w:rsidRPr="00AF44A0" w:rsidRDefault="00DE0439" w:rsidP="008555BD">
            <w:pPr>
              <w:pStyle w:val="ConsPlusNormal"/>
              <w:rPr>
                <w:rFonts w:ascii="Times New Roman" w:hAnsi="Times New Roman" w:cs="Times New Roman"/>
                <w:sz w:val="26"/>
                <w:szCs w:val="26"/>
              </w:rPr>
            </w:pPr>
          </w:p>
        </w:tc>
        <w:tc>
          <w:tcPr>
            <w:tcW w:w="1276" w:type="dxa"/>
          </w:tcPr>
          <w:p w:rsidR="00DE0439" w:rsidRPr="00AF44A0" w:rsidRDefault="00DE0439" w:rsidP="008555BD">
            <w:pPr>
              <w:pStyle w:val="ConsPlusNormal"/>
              <w:rPr>
                <w:rFonts w:ascii="Times New Roman" w:hAnsi="Times New Roman" w:cs="Times New Roman"/>
                <w:sz w:val="26"/>
                <w:szCs w:val="26"/>
              </w:rPr>
            </w:pPr>
          </w:p>
        </w:tc>
        <w:tc>
          <w:tcPr>
            <w:tcW w:w="1276" w:type="dxa"/>
          </w:tcPr>
          <w:p w:rsidR="00DE0439" w:rsidRPr="00AF44A0" w:rsidRDefault="00DE0439" w:rsidP="008555BD">
            <w:pPr>
              <w:pStyle w:val="ConsPlusNormal"/>
              <w:rPr>
                <w:rFonts w:ascii="Times New Roman" w:hAnsi="Times New Roman" w:cs="Times New Roman"/>
                <w:sz w:val="26"/>
                <w:szCs w:val="26"/>
              </w:rPr>
            </w:pP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3 150,00</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sz w:val="26"/>
                <w:szCs w:val="26"/>
              </w:rPr>
              <w:t>-</w:t>
            </w:r>
          </w:p>
        </w:tc>
        <w:tc>
          <w:tcPr>
            <w:tcW w:w="1275" w:type="dxa"/>
            <w:vAlign w:val="center"/>
          </w:tcPr>
          <w:p w:rsidR="00AF44A0" w:rsidRPr="00AF44A0" w:rsidRDefault="00AF44A0" w:rsidP="00363655">
            <w:pPr>
              <w:jc w:val="center"/>
              <w:rPr>
                <w:sz w:val="26"/>
                <w:szCs w:val="26"/>
              </w:rPr>
            </w:pPr>
            <w:r w:rsidRPr="00AF44A0">
              <w:rPr>
                <w:sz w:val="26"/>
                <w:szCs w:val="26"/>
              </w:rPr>
              <w:t>-</w:t>
            </w:r>
          </w:p>
        </w:tc>
        <w:tc>
          <w:tcPr>
            <w:tcW w:w="1276" w:type="dxa"/>
            <w:vAlign w:val="center"/>
          </w:tcPr>
          <w:p w:rsidR="00AF44A0" w:rsidRPr="00AF44A0" w:rsidRDefault="00AF44A0" w:rsidP="00363655">
            <w:pPr>
              <w:jc w:val="center"/>
              <w:rPr>
                <w:sz w:val="26"/>
                <w:szCs w:val="26"/>
              </w:rPr>
            </w:pPr>
            <w:r w:rsidRPr="00AF44A0">
              <w:rPr>
                <w:sz w:val="26"/>
                <w:szCs w:val="26"/>
              </w:rPr>
              <w:t>-</w:t>
            </w:r>
          </w:p>
        </w:tc>
        <w:tc>
          <w:tcPr>
            <w:tcW w:w="1276" w:type="dxa"/>
            <w:vAlign w:val="center"/>
          </w:tcPr>
          <w:p w:rsidR="00AF44A0" w:rsidRPr="00AF44A0" w:rsidRDefault="00AF44A0" w:rsidP="00363655">
            <w:pPr>
              <w:jc w:val="center"/>
              <w:rPr>
                <w:sz w:val="26"/>
                <w:szCs w:val="26"/>
              </w:rPr>
            </w:pPr>
            <w:r w:rsidRPr="00AF44A0">
              <w:rPr>
                <w:sz w:val="26"/>
                <w:szCs w:val="26"/>
              </w:rPr>
              <w:t>-</w:t>
            </w:r>
          </w:p>
        </w:tc>
        <w:tc>
          <w:tcPr>
            <w:tcW w:w="1276" w:type="dxa"/>
            <w:vAlign w:val="center"/>
          </w:tcPr>
          <w:p w:rsidR="00AF44A0" w:rsidRPr="00AF44A0" w:rsidRDefault="00AF44A0" w:rsidP="00363655">
            <w:pPr>
              <w:jc w:val="center"/>
              <w:rPr>
                <w:sz w:val="26"/>
                <w:szCs w:val="26"/>
              </w:rPr>
            </w:pPr>
            <w:r w:rsidRPr="00AF44A0">
              <w:rPr>
                <w:sz w:val="26"/>
                <w:szCs w:val="26"/>
              </w:rPr>
              <w:t>3150,00</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p w:rsidR="00DE0439" w:rsidRPr="00AF44A0" w:rsidRDefault="00DE0439" w:rsidP="008555BD">
            <w:pPr>
              <w:pStyle w:val="ConsPlusNormal"/>
              <w:rPr>
                <w:rFonts w:ascii="Times New Roman" w:hAnsi="Times New Roman" w:cs="Times New Roman"/>
                <w:sz w:val="26"/>
                <w:szCs w:val="26"/>
              </w:rPr>
            </w:pP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lastRenderedPageBreak/>
              <w:t>1</w:t>
            </w:r>
          </w:p>
        </w:tc>
        <w:tc>
          <w:tcPr>
            <w:tcW w:w="3973"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w:t>
            </w:r>
          </w:p>
        </w:tc>
        <w:tc>
          <w:tcPr>
            <w:tcW w:w="240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3</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4</w:t>
            </w:r>
          </w:p>
        </w:tc>
        <w:tc>
          <w:tcPr>
            <w:tcW w:w="1134"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5</w:t>
            </w:r>
          </w:p>
        </w:tc>
        <w:tc>
          <w:tcPr>
            <w:tcW w:w="1275"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6</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7</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8</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9</w:t>
            </w:r>
          </w:p>
        </w:tc>
      </w:tr>
      <w:tr w:rsidR="00DE0439" w:rsidRPr="00AF44A0" w:rsidTr="00DE0439">
        <w:tc>
          <w:tcPr>
            <w:tcW w:w="629" w:type="dxa"/>
            <w:vMerge w:val="restart"/>
          </w:tcPr>
          <w:p w:rsidR="00DE0439" w:rsidRPr="00AF44A0" w:rsidRDefault="007A6A96" w:rsidP="008555BD">
            <w:pPr>
              <w:pStyle w:val="ConsPlusNormal"/>
              <w:rPr>
                <w:rFonts w:ascii="Times New Roman" w:hAnsi="Times New Roman" w:cs="Times New Roman"/>
                <w:sz w:val="26"/>
                <w:szCs w:val="26"/>
              </w:rPr>
            </w:pPr>
            <w:r>
              <w:rPr>
                <w:rFonts w:ascii="Times New Roman" w:hAnsi="Times New Roman" w:cs="Times New Roman"/>
                <w:sz w:val="26"/>
                <w:szCs w:val="26"/>
              </w:rPr>
              <w:t>7</w:t>
            </w:r>
            <w:r w:rsidR="00DE0439" w:rsidRPr="00AF44A0">
              <w:rPr>
                <w:rFonts w:ascii="Times New Roman" w:hAnsi="Times New Roman" w:cs="Times New Roman"/>
                <w:sz w:val="26"/>
                <w:szCs w:val="26"/>
              </w:rPr>
              <w:t>.1.</w:t>
            </w:r>
          </w:p>
        </w:tc>
        <w:tc>
          <w:tcPr>
            <w:tcW w:w="3973" w:type="dxa"/>
            <w:vMerge w:val="restart"/>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Консультирование жителей</w:t>
            </w: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AF44A0" w:rsidRPr="00AF44A0" w:rsidTr="00363655">
        <w:tc>
          <w:tcPr>
            <w:tcW w:w="629" w:type="dxa"/>
            <w:vMerge w:val="restart"/>
          </w:tcPr>
          <w:p w:rsidR="00AF44A0" w:rsidRPr="00AF44A0" w:rsidRDefault="007A6A96" w:rsidP="008555BD">
            <w:pPr>
              <w:pStyle w:val="ConsPlusNormal"/>
              <w:rPr>
                <w:rFonts w:ascii="Times New Roman" w:hAnsi="Times New Roman" w:cs="Times New Roman"/>
                <w:sz w:val="26"/>
                <w:szCs w:val="26"/>
              </w:rPr>
            </w:pPr>
            <w:r>
              <w:rPr>
                <w:rFonts w:ascii="Times New Roman" w:hAnsi="Times New Roman" w:cs="Times New Roman"/>
                <w:sz w:val="26"/>
                <w:szCs w:val="26"/>
              </w:rPr>
              <w:t>7</w:t>
            </w:r>
            <w:r w:rsidR="00AF44A0" w:rsidRPr="00AF44A0">
              <w:rPr>
                <w:rFonts w:ascii="Times New Roman" w:hAnsi="Times New Roman" w:cs="Times New Roman"/>
                <w:sz w:val="26"/>
                <w:szCs w:val="26"/>
              </w:rPr>
              <w:t>.2.</w:t>
            </w:r>
          </w:p>
        </w:tc>
        <w:tc>
          <w:tcPr>
            <w:tcW w:w="3973" w:type="dxa"/>
            <w:vMerge w:val="restart"/>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Разработка проектно-сметной документации</w:t>
            </w: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150,00</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5"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150,00</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6" w:type="dxa"/>
            <w:vAlign w:val="center"/>
          </w:tcPr>
          <w:p w:rsidR="00AF44A0" w:rsidRPr="00AF44A0" w:rsidRDefault="00AF44A0" w:rsidP="00363655">
            <w:pPr>
              <w:jc w:val="center"/>
              <w:rPr>
                <w:color w:val="000000"/>
                <w:sz w:val="26"/>
                <w:szCs w:val="26"/>
              </w:rPr>
            </w:pP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6" w:type="dxa"/>
            <w:vAlign w:val="center"/>
          </w:tcPr>
          <w:p w:rsidR="00AF44A0" w:rsidRPr="00AF44A0" w:rsidRDefault="00AF44A0" w:rsidP="00363655">
            <w:pPr>
              <w:jc w:val="center"/>
              <w:rPr>
                <w:color w:val="000000"/>
                <w:sz w:val="26"/>
                <w:szCs w:val="26"/>
              </w:rPr>
            </w:pP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150,00</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5"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150,00</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p w:rsidR="00AF44A0" w:rsidRPr="00AF44A0" w:rsidRDefault="00AF44A0" w:rsidP="008555BD">
            <w:pPr>
              <w:pStyle w:val="ConsPlusNormal"/>
              <w:rPr>
                <w:rFonts w:ascii="Times New Roman" w:hAnsi="Times New Roman" w:cs="Times New Roman"/>
                <w:sz w:val="26"/>
                <w:szCs w:val="26"/>
              </w:rPr>
            </w:pP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jc w:val="center"/>
              <w:rPr>
                <w:color w:val="000000"/>
                <w:sz w:val="26"/>
                <w:szCs w:val="26"/>
              </w:rPr>
            </w:pPr>
            <w:r w:rsidRPr="00AF44A0">
              <w:rPr>
                <w:color w:val="000000"/>
                <w:sz w:val="26"/>
                <w:szCs w:val="26"/>
              </w:rPr>
              <w:t>-</w:t>
            </w:r>
          </w:p>
        </w:tc>
      </w:tr>
      <w:tr w:rsidR="00DE0439" w:rsidRPr="00AF44A0" w:rsidTr="00DE0439">
        <w:tc>
          <w:tcPr>
            <w:tcW w:w="62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lastRenderedPageBreak/>
              <w:t>1</w:t>
            </w:r>
          </w:p>
        </w:tc>
        <w:tc>
          <w:tcPr>
            <w:tcW w:w="3973"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w:t>
            </w:r>
          </w:p>
        </w:tc>
        <w:tc>
          <w:tcPr>
            <w:tcW w:w="240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3</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4</w:t>
            </w:r>
          </w:p>
        </w:tc>
        <w:tc>
          <w:tcPr>
            <w:tcW w:w="1134"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5</w:t>
            </w:r>
          </w:p>
        </w:tc>
        <w:tc>
          <w:tcPr>
            <w:tcW w:w="1275"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6</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7</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8</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9</w:t>
            </w:r>
          </w:p>
        </w:tc>
      </w:tr>
      <w:tr w:rsidR="00AF44A0" w:rsidRPr="00AF44A0" w:rsidTr="00363655">
        <w:tc>
          <w:tcPr>
            <w:tcW w:w="629" w:type="dxa"/>
            <w:vMerge w:val="restart"/>
          </w:tcPr>
          <w:p w:rsidR="00AF44A0" w:rsidRPr="00AF44A0" w:rsidRDefault="007A6A96" w:rsidP="008555BD">
            <w:pPr>
              <w:pStyle w:val="ConsPlusNormal"/>
              <w:rPr>
                <w:rFonts w:ascii="Times New Roman" w:hAnsi="Times New Roman" w:cs="Times New Roman"/>
                <w:sz w:val="26"/>
                <w:szCs w:val="26"/>
              </w:rPr>
            </w:pPr>
            <w:r>
              <w:rPr>
                <w:rFonts w:ascii="Times New Roman" w:hAnsi="Times New Roman" w:cs="Times New Roman"/>
                <w:sz w:val="26"/>
                <w:szCs w:val="26"/>
              </w:rPr>
              <w:t>7</w:t>
            </w:r>
            <w:r w:rsidR="00AF44A0" w:rsidRPr="00AF44A0">
              <w:rPr>
                <w:rFonts w:ascii="Times New Roman" w:hAnsi="Times New Roman" w:cs="Times New Roman"/>
                <w:sz w:val="26"/>
                <w:szCs w:val="26"/>
              </w:rPr>
              <w:t>.3.</w:t>
            </w:r>
          </w:p>
        </w:tc>
        <w:tc>
          <w:tcPr>
            <w:tcW w:w="3973" w:type="dxa"/>
            <w:vMerge w:val="restart"/>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Выполнение строительно-монтажных работ</w:t>
            </w: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3000,00</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5"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3000,00</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jc w:val="center"/>
              <w:rPr>
                <w:color w:val="000000"/>
                <w:sz w:val="26"/>
                <w:szCs w:val="26"/>
              </w:rPr>
            </w:pPr>
            <w:r w:rsidRPr="00AF44A0">
              <w:rPr>
                <w:color w:val="000000"/>
                <w:sz w:val="26"/>
                <w:szCs w:val="26"/>
              </w:rPr>
              <w:t>-</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jc w:val="center"/>
              <w:rPr>
                <w:color w:val="000000"/>
                <w:sz w:val="26"/>
                <w:szCs w:val="26"/>
              </w:rPr>
            </w:pPr>
            <w:r w:rsidRPr="00AF44A0">
              <w:rPr>
                <w:color w:val="000000"/>
                <w:sz w:val="26"/>
                <w:szCs w:val="26"/>
              </w:rPr>
              <w:t>-</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3 000,00</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5"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w:t>
            </w:r>
          </w:p>
        </w:tc>
        <w:tc>
          <w:tcPr>
            <w:tcW w:w="1276" w:type="dxa"/>
            <w:vAlign w:val="center"/>
          </w:tcPr>
          <w:p w:rsidR="00AF44A0" w:rsidRPr="00AF44A0" w:rsidRDefault="00AF44A0" w:rsidP="00363655">
            <w:pPr>
              <w:jc w:val="center"/>
              <w:rPr>
                <w:sz w:val="26"/>
                <w:szCs w:val="26"/>
              </w:rPr>
            </w:pPr>
            <w:r w:rsidRPr="00AF44A0">
              <w:rPr>
                <w:color w:val="000000"/>
                <w:sz w:val="26"/>
                <w:szCs w:val="26"/>
              </w:rPr>
              <w:t>3000,00</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jc w:val="center"/>
              <w:rPr>
                <w:color w:val="000000"/>
                <w:sz w:val="26"/>
                <w:szCs w:val="26"/>
              </w:rPr>
            </w:pPr>
            <w:r w:rsidRPr="00AF44A0">
              <w:rPr>
                <w:color w:val="000000"/>
                <w:sz w:val="26"/>
                <w:szCs w:val="26"/>
              </w:rPr>
              <w:t>-</w:t>
            </w:r>
          </w:p>
        </w:tc>
      </w:tr>
      <w:tr w:rsidR="007A6A96" w:rsidRPr="00AF44A0" w:rsidTr="007A6A96">
        <w:tc>
          <w:tcPr>
            <w:tcW w:w="629" w:type="dxa"/>
            <w:vMerge w:val="restart"/>
          </w:tcPr>
          <w:p w:rsidR="007A6A96" w:rsidRPr="00AF44A0" w:rsidRDefault="007A6A96" w:rsidP="008555BD">
            <w:pPr>
              <w:pStyle w:val="ConsPlusNormal"/>
              <w:rPr>
                <w:rFonts w:ascii="Times New Roman" w:hAnsi="Times New Roman" w:cs="Times New Roman"/>
                <w:sz w:val="26"/>
                <w:szCs w:val="26"/>
              </w:rPr>
            </w:pPr>
            <w:r>
              <w:rPr>
                <w:rFonts w:ascii="Times New Roman" w:hAnsi="Times New Roman" w:cs="Times New Roman"/>
                <w:sz w:val="26"/>
                <w:szCs w:val="26"/>
              </w:rPr>
              <w:t>8</w:t>
            </w:r>
            <w:r w:rsidRPr="00AF44A0">
              <w:rPr>
                <w:rFonts w:ascii="Times New Roman" w:hAnsi="Times New Roman" w:cs="Times New Roman"/>
                <w:sz w:val="26"/>
                <w:szCs w:val="26"/>
              </w:rPr>
              <w:t>.</w:t>
            </w:r>
          </w:p>
        </w:tc>
        <w:tc>
          <w:tcPr>
            <w:tcW w:w="3973" w:type="dxa"/>
            <w:vMerge w:val="restart"/>
          </w:tcPr>
          <w:p w:rsidR="007A6A96" w:rsidRPr="00AF44A0" w:rsidRDefault="007A6A96" w:rsidP="00DE0439">
            <w:pPr>
              <w:pStyle w:val="ConsPlusNormal"/>
              <w:rPr>
                <w:rFonts w:ascii="Times New Roman" w:hAnsi="Times New Roman" w:cs="Times New Roman"/>
                <w:sz w:val="26"/>
                <w:szCs w:val="26"/>
              </w:rPr>
            </w:pPr>
            <w:r w:rsidRPr="00AF44A0">
              <w:rPr>
                <w:rFonts w:ascii="Times New Roman" w:hAnsi="Times New Roman" w:cs="Times New Roman"/>
                <w:sz w:val="26"/>
                <w:szCs w:val="26"/>
              </w:rPr>
              <w:t xml:space="preserve">Осуществление проектов </w:t>
            </w:r>
            <w:proofErr w:type="gramStart"/>
            <w:r w:rsidRPr="00AF44A0">
              <w:rPr>
                <w:rFonts w:ascii="Times New Roman" w:hAnsi="Times New Roman" w:cs="Times New Roman"/>
                <w:sz w:val="26"/>
                <w:szCs w:val="26"/>
              </w:rPr>
              <w:t>инициативного</w:t>
            </w:r>
            <w:proofErr w:type="gramEnd"/>
            <w:r w:rsidRPr="00AF44A0">
              <w:rPr>
                <w:rFonts w:ascii="Times New Roman" w:hAnsi="Times New Roman" w:cs="Times New Roman"/>
                <w:sz w:val="26"/>
                <w:szCs w:val="26"/>
              </w:rPr>
              <w:t xml:space="preserve"> бюджетирования по направлению «Твой проект»</w:t>
            </w:r>
          </w:p>
        </w:tc>
        <w:tc>
          <w:tcPr>
            <w:tcW w:w="2409" w:type="dxa"/>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tcPr>
          <w:p w:rsidR="007A6A96" w:rsidRPr="007A6A96" w:rsidRDefault="007A6A96" w:rsidP="007A6A96">
            <w:pPr>
              <w:rPr>
                <w:sz w:val="26"/>
                <w:szCs w:val="26"/>
              </w:rPr>
            </w:pPr>
            <w:r w:rsidRPr="007A6A96">
              <w:rPr>
                <w:sz w:val="26"/>
                <w:szCs w:val="26"/>
              </w:rPr>
              <w:t>24375,66</w:t>
            </w:r>
          </w:p>
        </w:tc>
        <w:tc>
          <w:tcPr>
            <w:tcW w:w="1134" w:type="dxa"/>
          </w:tcPr>
          <w:p w:rsidR="007A6A96" w:rsidRPr="007A6A96" w:rsidRDefault="007A6A96" w:rsidP="007A6A96">
            <w:pPr>
              <w:rPr>
                <w:sz w:val="26"/>
                <w:szCs w:val="26"/>
              </w:rPr>
            </w:pPr>
            <w:r w:rsidRPr="007A6A96">
              <w:rPr>
                <w:sz w:val="26"/>
                <w:szCs w:val="26"/>
              </w:rPr>
              <w:t>-</w:t>
            </w:r>
          </w:p>
        </w:tc>
        <w:tc>
          <w:tcPr>
            <w:tcW w:w="1275"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12254,45</w:t>
            </w:r>
          </w:p>
        </w:tc>
        <w:tc>
          <w:tcPr>
            <w:tcW w:w="1276" w:type="dxa"/>
          </w:tcPr>
          <w:p w:rsidR="007A6A96" w:rsidRPr="007A6A96" w:rsidRDefault="007A6A96" w:rsidP="007A6A96">
            <w:pPr>
              <w:rPr>
                <w:sz w:val="26"/>
                <w:szCs w:val="26"/>
              </w:rPr>
            </w:pPr>
            <w:r w:rsidRPr="007A6A96">
              <w:rPr>
                <w:sz w:val="26"/>
                <w:szCs w:val="26"/>
              </w:rPr>
              <w:t>12121,21</w:t>
            </w:r>
          </w:p>
        </w:tc>
      </w:tr>
      <w:tr w:rsidR="007A6A96" w:rsidRPr="00AF44A0" w:rsidTr="007A6A96">
        <w:tc>
          <w:tcPr>
            <w:tcW w:w="629" w:type="dxa"/>
            <w:vMerge/>
          </w:tcPr>
          <w:p w:rsidR="007A6A96" w:rsidRPr="00AF44A0" w:rsidRDefault="007A6A96" w:rsidP="008555BD">
            <w:pPr>
              <w:pStyle w:val="ConsPlusNormal"/>
              <w:rPr>
                <w:rFonts w:ascii="Times New Roman" w:hAnsi="Times New Roman" w:cs="Times New Roman"/>
                <w:sz w:val="26"/>
                <w:szCs w:val="26"/>
              </w:rPr>
            </w:pPr>
          </w:p>
        </w:tc>
        <w:tc>
          <w:tcPr>
            <w:tcW w:w="3973" w:type="dxa"/>
            <w:vMerge/>
          </w:tcPr>
          <w:p w:rsidR="007A6A96" w:rsidRPr="00AF44A0" w:rsidRDefault="007A6A96" w:rsidP="008555BD">
            <w:pPr>
              <w:pStyle w:val="ConsPlusNormal"/>
              <w:rPr>
                <w:rFonts w:ascii="Times New Roman" w:hAnsi="Times New Roman" w:cs="Times New Roman"/>
                <w:sz w:val="26"/>
                <w:szCs w:val="26"/>
              </w:rPr>
            </w:pPr>
          </w:p>
        </w:tc>
        <w:tc>
          <w:tcPr>
            <w:tcW w:w="2409" w:type="dxa"/>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tcPr>
          <w:p w:rsidR="007A6A96" w:rsidRPr="007A6A96" w:rsidRDefault="007A6A96" w:rsidP="007A6A96">
            <w:pPr>
              <w:rPr>
                <w:sz w:val="26"/>
                <w:szCs w:val="26"/>
              </w:rPr>
            </w:pPr>
            <w:r w:rsidRPr="007A6A96">
              <w:rPr>
                <w:sz w:val="26"/>
                <w:szCs w:val="26"/>
              </w:rPr>
              <w:t>-</w:t>
            </w:r>
          </w:p>
        </w:tc>
        <w:tc>
          <w:tcPr>
            <w:tcW w:w="1134" w:type="dxa"/>
          </w:tcPr>
          <w:p w:rsidR="007A6A96" w:rsidRPr="007A6A96" w:rsidRDefault="007A6A96" w:rsidP="007A6A96">
            <w:pPr>
              <w:rPr>
                <w:sz w:val="26"/>
                <w:szCs w:val="26"/>
              </w:rPr>
            </w:pPr>
            <w:r w:rsidRPr="007A6A96">
              <w:rPr>
                <w:sz w:val="26"/>
                <w:szCs w:val="26"/>
              </w:rPr>
              <w:t>-</w:t>
            </w:r>
          </w:p>
        </w:tc>
        <w:tc>
          <w:tcPr>
            <w:tcW w:w="1275"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w:t>
            </w:r>
          </w:p>
        </w:tc>
      </w:tr>
      <w:tr w:rsidR="007A6A96" w:rsidRPr="00AF44A0" w:rsidTr="007A6A96">
        <w:tc>
          <w:tcPr>
            <w:tcW w:w="629" w:type="dxa"/>
            <w:vMerge/>
          </w:tcPr>
          <w:p w:rsidR="007A6A96" w:rsidRPr="00AF44A0" w:rsidRDefault="007A6A96" w:rsidP="008555BD">
            <w:pPr>
              <w:pStyle w:val="ConsPlusNormal"/>
              <w:rPr>
                <w:rFonts w:ascii="Times New Roman" w:hAnsi="Times New Roman" w:cs="Times New Roman"/>
                <w:sz w:val="26"/>
                <w:szCs w:val="26"/>
              </w:rPr>
            </w:pPr>
          </w:p>
        </w:tc>
        <w:tc>
          <w:tcPr>
            <w:tcW w:w="3973" w:type="dxa"/>
            <w:vMerge/>
          </w:tcPr>
          <w:p w:rsidR="007A6A96" w:rsidRPr="00AF44A0" w:rsidRDefault="007A6A96" w:rsidP="008555BD">
            <w:pPr>
              <w:pStyle w:val="ConsPlusNormal"/>
              <w:rPr>
                <w:rFonts w:ascii="Times New Roman" w:hAnsi="Times New Roman" w:cs="Times New Roman"/>
                <w:sz w:val="26"/>
                <w:szCs w:val="26"/>
              </w:rPr>
            </w:pPr>
          </w:p>
        </w:tc>
        <w:tc>
          <w:tcPr>
            <w:tcW w:w="2409" w:type="dxa"/>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tcPr>
          <w:p w:rsidR="007A6A96" w:rsidRPr="007A6A96" w:rsidRDefault="007A6A96" w:rsidP="007A6A96">
            <w:pPr>
              <w:rPr>
                <w:sz w:val="26"/>
                <w:szCs w:val="26"/>
              </w:rPr>
            </w:pPr>
            <w:r w:rsidRPr="007A6A96">
              <w:rPr>
                <w:sz w:val="26"/>
                <w:szCs w:val="26"/>
              </w:rPr>
              <w:t>23834,99</w:t>
            </w:r>
          </w:p>
        </w:tc>
        <w:tc>
          <w:tcPr>
            <w:tcW w:w="1134" w:type="dxa"/>
          </w:tcPr>
          <w:p w:rsidR="007A6A96" w:rsidRPr="007A6A96" w:rsidRDefault="007A6A96" w:rsidP="007A6A96">
            <w:pPr>
              <w:rPr>
                <w:sz w:val="26"/>
                <w:szCs w:val="26"/>
              </w:rPr>
            </w:pPr>
            <w:r w:rsidRPr="007A6A96">
              <w:rPr>
                <w:sz w:val="26"/>
                <w:szCs w:val="26"/>
              </w:rPr>
              <w:t>-</w:t>
            </w:r>
          </w:p>
        </w:tc>
        <w:tc>
          <w:tcPr>
            <w:tcW w:w="1275"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11834,99</w:t>
            </w:r>
          </w:p>
        </w:tc>
        <w:tc>
          <w:tcPr>
            <w:tcW w:w="1276" w:type="dxa"/>
          </w:tcPr>
          <w:p w:rsidR="007A6A96" w:rsidRPr="007A6A96" w:rsidRDefault="007A6A96" w:rsidP="007A6A96">
            <w:pPr>
              <w:rPr>
                <w:sz w:val="26"/>
                <w:szCs w:val="26"/>
              </w:rPr>
            </w:pPr>
            <w:r w:rsidRPr="007A6A96">
              <w:rPr>
                <w:sz w:val="26"/>
                <w:szCs w:val="26"/>
              </w:rPr>
              <w:t>12000,00</w:t>
            </w:r>
          </w:p>
        </w:tc>
      </w:tr>
      <w:tr w:rsidR="007A6A96" w:rsidRPr="00AF44A0" w:rsidTr="007A6A96">
        <w:tc>
          <w:tcPr>
            <w:tcW w:w="629" w:type="dxa"/>
            <w:vMerge/>
          </w:tcPr>
          <w:p w:rsidR="007A6A96" w:rsidRPr="00AF44A0" w:rsidRDefault="007A6A96" w:rsidP="008555BD">
            <w:pPr>
              <w:pStyle w:val="ConsPlusNormal"/>
              <w:rPr>
                <w:rFonts w:ascii="Times New Roman" w:hAnsi="Times New Roman" w:cs="Times New Roman"/>
                <w:sz w:val="26"/>
                <w:szCs w:val="26"/>
              </w:rPr>
            </w:pPr>
          </w:p>
        </w:tc>
        <w:tc>
          <w:tcPr>
            <w:tcW w:w="3973" w:type="dxa"/>
            <w:vMerge/>
          </w:tcPr>
          <w:p w:rsidR="007A6A96" w:rsidRPr="00AF44A0" w:rsidRDefault="007A6A96" w:rsidP="008555BD">
            <w:pPr>
              <w:pStyle w:val="ConsPlusNormal"/>
              <w:rPr>
                <w:rFonts w:ascii="Times New Roman" w:hAnsi="Times New Roman" w:cs="Times New Roman"/>
                <w:sz w:val="26"/>
                <w:szCs w:val="26"/>
              </w:rPr>
            </w:pPr>
          </w:p>
        </w:tc>
        <w:tc>
          <w:tcPr>
            <w:tcW w:w="2409" w:type="dxa"/>
          </w:tcPr>
          <w:p w:rsidR="007A6A96" w:rsidRPr="00AF44A0" w:rsidRDefault="007A6A96"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tcPr>
          <w:p w:rsidR="007A6A96" w:rsidRPr="007A6A96" w:rsidRDefault="007A6A96" w:rsidP="007A6A96">
            <w:pPr>
              <w:rPr>
                <w:sz w:val="26"/>
                <w:szCs w:val="26"/>
              </w:rPr>
            </w:pPr>
            <w:r w:rsidRPr="007A6A96">
              <w:rPr>
                <w:sz w:val="26"/>
                <w:szCs w:val="26"/>
              </w:rPr>
              <w:t>540,67</w:t>
            </w:r>
          </w:p>
        </w:tc>
        <w:tc>
          <w:tcPr>
            <w:tcW w:w="1134" w:type="dxa"/>
          </w:tcPr>
          <w:p w:rsidR="007A6A96" w:rsidRPr="007A6A96" w:rsidRDefault="007A6A96" w:rsidP="007A6A96">
            <w:pPr>
              <w:rPr>
                <w:sz w:val="26"/>
                <w:szCs w:val="26"/>
              </w:rPr>
            </w:pPr>
            <w:r w:rsidRPr="007A6A96">
              <w:rPr>
                <w:sz w:val="26"/>
                <w:szCs w:val="26"/>
              </w:rPr>
              <w:t>-</w:t>
            </w:r>
          </w:p>
        </w:tc>
        <w:tc>
          <w:tcPr>
            <w:tcW w:w="1275"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w:t>
            </w:r>
          </w:p>
        </w:tc>
        <w:tc>
          <w:tcPr>
            <w:tcW w:w="1276" w:type="dxa"/>
          </w:tcPr>
          <w:p w:rsidR="007A6A96" w:rsidRPr="007A6A96" w:rsidRDefault="007A6A96" w:rsidP="007A6A96">
            <w:pPr>
              <w:rPr>
                <w:sz w:val="26"/>
                <w:szCs w:val="26"/>
              </w:rPr>
            </w:pPr>
            <w:r w:rsidRPr="007A6A96">
              <w:rPr>
                <w:sz w:val="26"/>
                <w:szCs w:val="26"/>
              </w:rPr>
              <w:t>419,46</w:t>
            </w:r>
          </w:p>
        </w:tc>
        <w:tc>
          <w:tcPr>
            <w:tcW w:w="1276" w:type="dxa"/>
          </w:tcPr>
          <w:p w:rsidR="007A6A96" w:rsidRPr="007A6A96" w:rsidRDefault="007A6A96" w:rsidP="007A6A96">
            <w:pPr>
              <w:rPr>
                <w:sz w:val="26"/>
                <w:szCs w:val="26"/>
              </w:rPr>
            </w:pPr>
            <w:r w:rsidRPr="007A6A96">
              <w:rPr>
                <w:sz w:val="26"/>
                <w:szCs w:val="26"/>
              </w:rPr>
              <w:t>121,21</w:t>
            </w:r>
          </w:p>
        </w:tc>
      </w:tr>
      <w:tr w:rsidR="00DE0439" w:rsidRPr="00AF44A0" w:rsidTr="00DE0439">
        <w:tc>
          <w:tcPr>
            <w:tcW w:w="629" w:type="dxa"/>
            <w:vMerge/>
          </w:tcPr>
          <w:p w:rsidR="00DE0439" w:rsidRPr="00AF44A0" w:rsidRDefault="00DE0439" w:rsidP="008555BD">
            <w:pPr>
              <w:pStyle w:val="ConsPlusNormal"/>
              <w:rPr>
                <w:rFonts w:ascii="Times New Roman" w:hAnsi="Times New Roman" w:cs="Times New Roman"/>
                <w:sz w:val="26"/>
                <w:szCs w:val="26"/>
              </w:rPr>
            </w:pPr>
          </w:p>
        </w:tc>
        <w:tc>
          <w:tcPr>
            <w:tcW w:w="3973" w:type="dxa"/>
            <w:vMerge/>
          </w:tcPr>
          <w:p w:rsidR="00DE0439" w:rsidRPr="00AF44A0" w:rsidRDefault="00DE0439" w:rsidP="008555BD">
            <w:pPr>
              <w:pStyle w:val="ConsPlusNormal"/>
              <w:rPr>
                <w:rFonts w:ascii="Times New Roman" w:hAnsi="Times New Roman" w:cs="Times New Roman"/>
                <w:sz w:val="26"/>
                <w:szCs w:val="26"/>
              </w:rPr>
            </w:pPr>
          </w:p>
        </w:tc>
        <w:tc>
          <w:tcPr>
            <w:tcW w:w="2409" w:type="dxa"/>
          </w:tcPr>
          <w:p w:rsidR="00DE0439" w:rsidRPr="00AF44A0" w:rsidRDefault="00DE0439"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p w:rsidR="00DE0439" w:rsidRPr="00AF44A0" w:rsidRDefault="00DE0439" w:rsidP="008555BD">
            <w:pPr>
              <w:pStyle w:val="ConsPlusNormal"/>
              <w:rPr>
                <w:rFonts w:ascii="Times New Roman" w:hAnsi="Times New Roman" w:cs="Times New Roman"/>
                <w:sz w:val="26"/>
                <w:szCs w:val="26"/>
              </w:rPr>
            </w:pP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134"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5"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c>
          <w:tcPr>
            <w:tcW w:w="1276" w:type="dxa"/>
          </w:tcPr>
          <w:p w:rsidR="00DE0439" w:rsidRPr="00AF44A0" w:rsidRDefault="00DE0439" w:rsidP="008555BD">
            <w:pPr>
              <w:pStyle w:val="ConsPlusNormal"/>
              <w:jc w:val="right"/>
              <w:rPr>
                <w:rFonts w:ascii="Times New Roman" w:hAnsi="Times New Roman" w:cs="Times New Roman"/>
                <w:sz w:val="26"/>
                <w:szCs w:val="26"/>
              </w:rPr>
            </w:pPr>
            <w:r w:rsidRPr="00AF44A0">
              <w:rPr>
                <w:rFonts w:ascii="Times New Roman" w:hAnsi="Times New Roman" w:cs="Times New Roman"/>
                <w:sz w:val="26"/>
                <w:szCs w:val="26"/>
              </w:rPr>
              <w:t>-</w:t>
            </w:r>
          </w:p>
        </w:tc>
      </w:tr>
      <w:tr w:rsidR="00DE0439" w:rsidRPr="00AF44A0" w:rsidTr="00DE0439">
        <w:tc>
          <w:tcPr>
            <w:tcW w:w="62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lastRenderedPageBreak/>
              <w:t>1</w:t>
            </w:r>
          </w:p>
        </w:tc>
        <w:tc>
          <w:tcPr>
            <w:tcW w:w="3973"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2</w:t>
            </w:r>
          </w:p>
        </w:tc>
        <w:tc>
          <w:tcPr>
            <w:tcW w:w="2409"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3</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4</w:t>
            </w:r>
          </w:p>
        </w:tc>
        <w:tc>
          <w:tcPr>
            <w:tcW w:w="1134"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5</w:t>
            </w:r>
          </w:p>
        </w:tc>
        <w:tc>
          <w:tcPr>
            <w:tcW w:w="1275"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6</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7</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8</w:t>
            </w:r>
          </w:p>
        </w:tc>
        <w:tc>
          <w:tcPr>
            <w:tcW w:w="1276" w:type="dxa"/>
          </w:tcPr>
          <w:p w:rsidR="00DE0439" w:rsidRPr="00AF44A0" w:rsidRDefault="00DE0439" w:rsidP="00DE0439">
            <w:pPr>
              <w:pStyle w:val="ConsPlusNormal"/>
              <w:jc w:val="center"/>
              <w:rPr>
                <w:rFonts w:ascii="Times New Roman" w:hAnsi="Times New Roman" w:cs="Times New Roman"/>
                <w:sz w:val="26"/>
                <w:szCs w:val="26"/>
              </w:rPr>
            </w:pPr>
            <w:r w:rsidRPr="00AF44A0">
              <w:rPr>
                <w:rFonts w:ascii="Times New Roman" w:hAnsi="Times New Roman" w:cs="Times New Roman"/>
                <w:sz w:val="26"/>
                <w:szCs w:val="26"/>
              </w:rPr>
              <w:t>9</w:t>
            </w:r>
          </w:p>
        </w:tc>
      </w:tr>
      <w:tr w:rsidR="00AF44A0" w:rsidRPr="00AF44A0" w:rsidTr="00363655">
        <w:tc>
          <w:tcPr>
            <w:tcW w:w="629" w:type="dxa"/>
            <w:vMerge w:val="restart"/>
          </w:tcPr>
          <w:p w:rsidR="00AF44A0" w:rsidRPr="00AF44A0" w:rsidRDefault="007A6A96" w:rsidP="008555BD">
            <w:pPr>
              <w:pStyle w:val="ConsPlusNormal"/>
              <w:rPr>
                <w:rFonts w:ascii="Times New Roman" w:hAnsi="Times New Roman" w:cs="Times New Roman"/>
                <w:sz w:val="26"/>
                <w:szCs w:val="26"/>
              </w:rPr>
            </w:pPr>
            <w:r>
              <w:rPr>
                <w:rFonts w:ascii="Times New Roman" w:hAnsi="Times New Roman" w:cs="Times New Roman"/>
                <w:sz w:val="26"/>
                <w:szCs w:val="26"/>
              </w:rPr>
              <w:t>9</w:t>
            </w:r>
            <w:r w:rsidR="00AF44A0" w:rsidRPr="00AF44A0">
              <w:rPr>
                <w:rFonts w:ascii="Times New Roman" w:hAnsi="Times New Roman" w:cs="Times New Roman"/>
                <w:sz w:val="26"/>
                <w:szCs w:val="26"/>
              </w:rPr>
              <w:t>.</w:t>
            </w:r>
          </w:p>
        </w:tc>
        <w:tc>
          <w:tcPr>
            <w:tcW w:w="3973" w:type="dxa"/>
            <w:vMerge w:val="restart"/>
          </w:tcPr>
          <w:p w:rsidR="00AF44A0" w:rsidRPr="00AF44A0" w:rsidRDefault="00AF44A0" w:rsidP="00DE0439">
            <w:pPr>
              <w:pStyle w:val="ConsPlusNormal"/>
              <w:rPr>
                <w:rFonts w:ascii="Times New Roman" w:hAnsi="Times New Roman" w:cs="Times New Roman"/>
                <w:sz w:val="26"/>
                <w:szCs w:val="26"/>
              </w:rPr>
            </w:pPr>
            <w:r w:rsidRPr="00AF44A0">
              <w:rPr>
                <w:rFonts w:ascii="Times New Roman" w:hAnsi="Times New Roman" w:cs="Times New Roman"/>
                <w:sz w:val="26"/>
                <w:szCs w:val="26"/>
              </w:rPr>
              <w:t xml:space="preserve">Осуществление проектов </w:t>
            </w:r>
            <w:proofErr w:type="gramStart"/>
            <w:r w:rsidRPr="00AF44A0">
              <w:rPr>
                <w:rFonts w:ascii="Times New Roman" w:hAnsi="Times New Roman" w:cs="Times New Roman"/>
                <w:sz w:val="26"/>
                <w:szCs w:val="26"/>
              </w:rPr>
              <w:t>инициативного</w:t>
            </w:r>
            <w:proofErr w:type="gramEnd"/>
            <w:r w:rsidRPr="00AF44A0">
              <w:rPr>
                <w:rFonts w:ascii="Times New Roman" w:hAnsi="Times New Roman" w:cs="Times New Roman"/>
                <w:sz w:val="26"/>
                <w:szCs w:val="26"/>
              </w:rPr>
              <w:t xml:space="preserve"> бюджетирования по направлению «Молодежный бюджет»</w:t>
            </w: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Всего</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15151,52</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7575,76</w:t>
            </w:r>
          </w:p>
        </w:tc>
        <w:tc>
          <w:tcPr>
            <w:tcW w:w="1276" w:type="dxa"/>
            <w:vAlign w:val="center"/>
          </w:tcPr>
          <w:p w:rsidR="00AF44A0" w:rsidRPr="00AF44A0" w:rsidRDefault="00AF44A0" w:rsidP="00363655">
            <w:pPr>
              <w:jc w:val="center"/>
              <w:rPr>
                <w:color w:val="000000"/>
                <w:sz w:val="26"/>
                <w:szCs w:val="26"/>
              </w:rPr>
            </w:pPr>
            <w:r w:rsidRPr="00AF44A0">
              <w:rPr>
                <w:color w:val="000000"/>
                <w:sz w:val="26"/>
                <w:szCs w:val="26"/>
              </w:rPr>
              <w:t>7575,76</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Федеральный бюджет</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jc w:val="center"/>
              <w:rPr>
                <w:color w:val="000000"/>
                <w:sz w:val="26"/>
                <w:szCs w:val="26"/>
              </w:rPr>
            </w:pPr>
            <w:r w:rsidRPr="00AF44A0">
              <w:rPr>
                <w:color w:val="000000"/>
                <w:sz w:val="26"/>
                <w:szCs w:val="26"/>
              </w:rPr>
              <w:t>-</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Краевой бюджет</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15000,00</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7500,00</w:t>
            </w:r>
          </w:p>
        </w:tc>
        <w:tc>
          <w:tcPr>
            <w:tcW w:w="1276" w:type="dxa"/>
            <w:vAlign w:val="center"/>
          </w:tcPr>
          <w:p w:rsidR="00AF44A0" w:rsidRPr="00AF44A0" w:rsidRDefault="00AF44A0" w:rsidP="00363655">
            <w:pPr>
              <w:jc w:val="center"/>
              <w:rPr>
                <w:color w:val="000000"/>
                <w:sz w:val="26"/>
                <w:szCs w:val="26"/>
              </w:rPr>
            </w:pPr>
            <w:r w:rsidRPr="00AF44A0">
              <w:rPr>
                <w:color w:val="000000"/>
                <w:sz w:val="26"/>
                <w:szCs w:val="26"/>
              </w:rPr>
              <w:t>7500,00</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Бюджет Находкинского городского округа</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151,52</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75,76</w:t>
            </w:r>
          </w:p>
        </w:tc>
        <w:tc>
          <w:tcPr>
            <w:tcW w:w="1276" w:type="dxa"/>
            <w:vAlign w:val="center"/>
          </w:tcPr>
          <w:p w:rsidR="00AF44A0" w:rsidRPr="00AF44A0" w:rsidRDefault="00AF44A0" w:rsidP="00363655">
            <w:pPr>
              <w:jc w:val="center"/>
              <w:rPr>
                <w:color w:val="000000"/>
                <w:sz w:val="26"/>
                <w:szCs w:val="26"/>
              </w:rPr>
            </w:pPr>
            <w:r w:rsidRPr="00AF44A0">
              <w:rPr>
                <w:color w:val="000000"/>
                <w:sz w:val="26"/>
                <w:szCs w:val="26"/>
              </w:rPr>
              <w:t>75,76</w:t>
            </w:r>
          </w:p>
        </w:tc>
      </w:tr>
      <w:tr w:rsidR="00AF44A0" w:rsidRPr="00AF44A0" w:rsidTr="00363655">
        <w:tc>
          <w:tcPr>
            <w:tcW w:w="629" w:type="dxa"/>
            <w:vMerge/>
          </w:tcPr>
          <w:p w:rsidR="00AF44A0" w:rsidRPr="00AF44A0" w:rsidRDefault="00AF44A0" w:rsidP="008555BD">
            <w:pPr>
              <w:pStyle w:val="ConsPlusNormal"/>
              <w:rPr>
                <w:rFonts w:ascii="Times New Roman" w:hAnsi="Times New Roman" w:cs="Times New Roman"/>
                <w:sz w:val="26"/>
                <w:szCs w:val="26"/>
              </w:rPr>
            </w:pPr>
          </w:p>
        </w:tc>
        <w:tc>
          <w:tcPr>
            <w:tcW w:w="3973" w:type="dxa"/>
            <w:vMerge/>
          </w:tcPr>
          <w:p w:rsidR="00AF44A0" w:rsidRPr="00AF44A0" w:rsidRDefault="00AF44A0" w:rsidP="008555BD">
            <w:pPr>
              <w:pStyle w:val="ConsPlusNormal"/>
              <w:rPr>
                <w:rFonts w:ascii="Times New Roman" w:hAnsi="Times New Roman" w:cs="Times New Roman"/>
                <w:sz w:val="26"/>
                <w:szCs w:val="26"/>
              </w:rPr>
            </w:pPr>
          </w:p>
        </w:tc>
        <w:tc>
          <w:tcPr>
            <w:tcW w:w="2409" w:type="dxa"/>
          </w:tcPr>
          <w:p w:rsidR="00AF44A0" w:rsidRPr="00AF44A0" w:rsidRDefault="00AF44A0" w:rsidP="008555BD">
            <w:pPr>
              <w:pStyle w:val="ConsPlusNormal"/>
              <w:rPr>
                <w:rFonts w:ascii="Times New Roman" w:hAnsi="Times New Roman" w:cs="Times New Roman"/>
                <w:sz w:val="26"/>
                <w:szCs w:val="26"/>
              </w:rPr>
            </w:pPr>
            <w:r w:rsidRPr="00AF44A0">
              <w:rPr>
                <w:rFonts w:ascii="Times New Roman" w:hAnsi="Times New Roman" w:cs="Times New Roman"/>
                <w:sz w:val="26"/>
                <w:szCs w:val="26"/>
              </w:rPr>
              <w:t>Иные внебюджетные источники</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134"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5"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pStyle w:val="a5"/>
              <w:spacing w:before="0" w:beforeAutospacing="0" w:after="0" w:afterAutospacing="0"/>
              <w:ind w:left="57" w:right="-57"/>
              <w:jc w:val="center"/>
              <w:textAlignment w:val="baseline"/>
              <w:rPr>
                <w:color w:val="000000"/>
                <w:sz w:val="26"/>
                <w:szCs w:val="26"/>
              </w:rPr>
            </w:pPr>
            <w:r w:rsidRPr="00AF44A0">
              <w:rPr>
                <w:color w:val="000000"/>
                <w:sz w:val="26"/>
                <w:szCs w:val="26"/>
              </w:rPr>
              <w:t>-</w:t>
            </w:r>
          </w:p>
        </w:tc>
        <w:tc>
          <w:tcPr>
            <w:tcW w:w="1276" w:type="dxa"/>
            <w:vAlign w:val="center"/>
          </w:tcPr>
          <w:p w:rsidR="00AF44A0" w:rsidRPr="00AF44A0" w:rsidRDefault="00AF44A0" w:rsidP="00363655">
            <w:pPr>
              <w:jc w:val="center"/>
              <w:rPr>
                <w:color w:val="000000"/>
                <w:sz w:val="26"/>
                <w:szCs w:val="26"/>
              </w:rPr>
            </w:pPr>
            <w:r w:rsidRPr="00AF44A0">
              <w:rPr>
                <w:color w:val="000000"/>
                <w:sz w:val="26"/>
                <w:szCs w:val="26"/>
              </w:rPr>
              <w:t>-</w:t>
            </w:r>
          </w:p>
        </w:tc>
      </w:tr>
    </w:tbl>
    <w:p w:rsidR="008555BD" w:rsidRPr="008555BD" w:rsidRDefault="008555BD" w:rsidP="008555BD">
      <w:pPr>
        <w:pStyle w:val="ConsPlusNormal"/>
        <w:rPr>
          <w:rFonts w:ascii="Times New Roman" w:hAnsi="Times New Roman" w:cs="Times New Roman"/>
          <w:sz w:val="26"/>
          <w:szCs w:val="26"/>
        </w:rPr>
        <w:sectPr w:rsidR="008555BD" w:rsidRPr="008555BD" w:rsidSect="00AF44A0">
          <w:pgSz w:w="16839" w:h="11906" w:orient="landscape"/>
          <w:pgMar w:top="1701" w:right="1134" w:bottom="850" w:left="1134" w:header="454" w:footer="0" w:gutter="0"/>
          <w:cols w:space="720"/>
          <w:titlePg/>
          <w:docGrid w:linePitch="326"/>
        </w:sectPr>
      </w:pPr>
    </w:p>
    <w:tbl>
      <w:tblPr>
        <w:tblW w:w="15219" w:type="dxa"/>
        <w:tblInd w:w="57" w:type="dxa"/>
        <w:tblLook w:val="04A0" w:firstRow="1" w:lastRow="0" w:firstColumn="1" w:lastColumn="0" w:noHBand="0" w:noVBand="1"/>
      </w:tblPr>
      <w:tblGrid>
        <w:gridCol w:w="7609"/>
        <w:gridCol w:w="7610"/>
      </w:tblGrid>
      <w:tr w:rsidR="00637B8C" w:rsidRPr="009151C2" w:rsidTr="00E66322">
        <w:tc>
          <w:tcPr>
            <w:tcW w:w="7609" w:type="dxa"/>
            <w:shd w:val="clear" w:color="auto" w:fill="auto"/>
          </w:tcPr>
          <w:p w:rsidR="00637B8C" w:rsidRPr="009151C2" w:rsidRDefault="00637B8C" w:rsidP="00E66322">
            <w:pPr>
              <w:pStyle w:val="ConsPlusNormal"/>
              <w:ind w:right="-57"/>
              <w:jc w:val="right"/>
              <w:outlineLvl w:val="1"/>
              <w:rPr>
                <w:rFonts w:ascii="Times New Roman" w:hAnsi="Times New Roman" w:cs="Times New Roman"/>
                <w:sz w:val="26"/>
                <w:szCs w:val="26"/>
              </w:rPr>
            </w:pPr>
          </w:p>
        </w:tc>
        <w:tc>
          <w:tcPr>
            <w:tcW w:w="7610" w:type="dxa"/>
            <w:shd w:val="clear" w:color="auto" w:fill="auto"/>
          </w:tcPr>
          <w:p w:rsidR="00637B8C" w:rsidRPr="009151C2" w:rsidRDefault="00637B8C" w:rsidP="00E66322">
            <w:pPr>
              <w:pStyle w:val="ConsPlusNormal"/>
              <w:spacing w:line="360" w:lineRule="auto"/>
              <w:ind w:left="57" w:right="-57"/>
              <w:jc w:val="center"/>
              <w:outlineLvl w:val="1"/>
              <w:rPr>
                <w:rFonts w:ascii="Times New Roman" w:hAnsi="Times New Roman" w:cs="Times New Roman"/>
                <w:sz w:val="26"/>
                <w:szCs w:val="26"/>
              </w:rPr>
            </w:pPr>
            <w:r w:rsidRPr="009151C2">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9151C2">
              <w:rPr>
                <w:rFonts w:ascii="Times New Roman" w:hAnsi="Times New Roman" w:cs="Times New Roman"/>
                <w:sz w:val="26"/>
                <w:szCs w:val="26"/>
              </w:rPr>
              <w:t xml:space="preserve"> 3</w:t>
            </w:r>
          </w:p>
          <w:p w:rsidR="00637B8C" w:rsidRPr="009151C2" w:rsidRDefault="00637B8C" w:rsidP="00E66322">
            <w:pPr>
              <w:pStyle w:val="ConsPlusNormal"/>
              <w:ind w:left="57" w:right="-57"/>
              <w:jc w:val="center"/>
              <w:rPr>
                <w:rFonts w:ascii="Times New Roman" w:hAnsi="Times New Roman" w:cs="Times New Roman"/>
                <w:sz w:val="26"/>
                <w:szCs w:val="26"/>
              </w:rPr>
            </w:pPr>
            <w:r w:rsidRPr="009151C2">
              <w:rPr>
                <w:rFonts w:ascii="Times New Roman" w:hAnsi="Times New Roman" w:cs="Times New Roman"/>
                <w:sz w:val="26"/>
                <w:szCs w:val="26"/>
              </w:rPr>
              <w:t>к муниципальной программе</w:t>
            </w:r>
          </w:p>
          <w:p w:rsidR="00637B8C" w:rsidRPr="009151C2" w:rsidRDefault="00637B8C" w:rsidP="00E66322">
            <w:pPr>
              <w:ind w:left="57" w:right="-57"/>
              <w:jc w:val="center"/>
              <w:rPr>
                <w:color w:val="000000"/>
                <w:sz w:val="26"/>
                <w:szCs w:val="26"/>
              </w:rPr>
            </w:pPr>
            <w:r w:rsidRPr="009151C2">
              <w:rPr>
                <w:color w:val="000000"/>
                <w:sz w:val="26"/>
                <w:szCs w:val="26"/>
              </w:rPr>
              <w:t>«Поддержка общественных инициатив</w:t>
            </w:r>
          </w:p>
          <w:p w:rsidR="00637B8C" w:rsidRPr="009151C2" w:rsidRDefault="00637B8C" w:rsidP="00E66322">
            <w:pPr>
              <w:ind w:left="57" w:right="-57"/>
              <w:jc w:val="center"/>
              <w:rPr>
                <w:color w:val="000000"/>
                <w:sz w:val="26"/>
                <w:szCs w:val="26"/>
              </w:rPr>
            </w:pPr>
            <w:r w:rsidRPr="009151C2">
              <w:rPr>
                <w:color w:val="000000"/>
                <w:sz w:val="26"/>
                <w:szCs w:val="26"/>
              </w:rPr>
              <w:t xml:space="preserve">на территории Находкинского городского округа» </w:t>
            </w:r>
          </w:p>
          <w:p w:rsidR="00637B8C" w:rsidRDefault="00637B8C" w:rsidP="00E66322">
            <w:pPr>
              <w:ind w:left="57" w:right="-57"/>
              <w:jc w:val="center"/>
              <w:rPr>
                <w:color w:val="000000"/>
                <w:sz w:val="26"/>
                <w:szCs w:val="26"/>
              </w:rPr>
            </w:pPr>
            <w:r w:rsidRPr="009151C2">
              <w:rPr>
                <w:color w:val="000000"/>
                <w:sz w:val="26"/>
                <w:szCs w:val="26"/>
              </w:rPr>
              <w:t>на 202</w:t>
            </w:r>
            <w:r w:rsidRPr="008A738E">
              <w:rPr>
                <w:color w:val="000000"/>
                <w:sz w:val="26"/>
                <w:szCs w:val="26"/>
              </w:rPr>
              <w:t>2</w:t>
            </w:r>
            <w:r w:rsidRPr="009151C2">
              <w:rPr>
                <w:color w:val="000000"/>
                <w:sz w:val="26"/>
                <w:szCs w:val="26"/>
              </w:rPr>
              <w:t>-2026 годы</w:t>
            </w:r>
            <w:r>
              <w:rPr>
                <w:color w:val="000000"/>
                <w:sz w:val="26"/>
                <w:szCs w:val="26"/>
              </w:rPr>
              <w:t>, утвержденной постановлением администрации Находкинского городского округа</w:t>
            </w:r>
          </w:p>
          <w:p w:rsidR="00637B8C" w:rsidRPr="009151C2" w:rsidRDefault="00637B8C" w:rsidP="00E66322">
            <w:pPr>
              <w:ind w:left="57" w:right="-57"/>
              <w:jc w:val="center"/>
              <w:rPr>
                <w:sz w:val="26"/>
                <w:szCs w:val="26"/>
              </w:rPr>
            </w:pPr>
            <w:r>
              <w:rPr>
                <w:color w:val="000000"/>
                <w:sz w:val="26"/>
                <w:szCs w:val="26"/>
              </w:rPr>
              <w:t>от «14» октября 2021 №1048</w:t>
            </w:r>
          </w:p>
        </w:tc>
      </w:tr>
    </w:tbl>
    <w:p w:rsidR="008555BD" w:rsidRPr="008555BD" w:rsidRDefault="008555BD" w:rsidP="008555BD">
      <w:pPr>
        <w:pStyle w:val="ConsPlusNormal"/>
        <w:jc w:val="both"/>
        <w:rPr>
          <w:rFonts w:ascii="Times New Roman" w:hAnsi="Times New Roman" w:cs="Times New Roman"/>
          <w:sz w:val="26"/>
          <w:szCs w:val="26"/>
        </w:rPr>
      </w:pPr>
    </w:p>
    <w:p w:rsidR="00AF44A0" w:rsidRPr="00533B3F" w:rsidRDefault="00AF44A0" w:rsidP="00AF44A0">
      <w:pPr>
        <w:pStyle w:val="a5"/>
        <w:shd w:val="clear" w:color="auto" w:fill="FFFFFF"/>
        <w:spacing w:before="0" w:beforeAutospacing="0" w:after="0" w:afterAutospacing="0"/>
        <w:ind w:left="57" w:right="-57"/>
        <w:jc w:val="center"/>
        <w:textAlignment w:val="baseline"/>
        <w:rPr>
          <w:b/>
          <w:color w:val="000000"/>
          <w:sz w:val="26"/>
          <w:szCs w:val="26"/>
        </w:rPr>
      </w:pPr>
      <w:bookmarkStart w:id="3" w:name="P948"/>
      <w:bookmarkEnd w:id="3"/>
      <w:r w:rsidRPr="00533B3F">
        <w:rPr>
          <w:b/>
          <w:color w:val="000000"/>
          <w:sz w:val="26"/>
          <w:szCs w:val="26"/>
        </w:rPr>
        <w:t>РЕСУРСНОЕ ОБЕСПЕЧЕНИЕ</w:t>
      </w:r>
    </w:p>
    <w:p w:rsidR="00AF44A0" w:rsidRPr="00533B3F" w:rsidRDefault="00AF44A0" w:rsidP="00AF44A0">
      <w:pPr>
        <w:pStyle w:val="a5"/>
        <w:shd w:val="clear" w:color="auto" w:fill="FFFFFF"/>
        <w:spacing w:before="0" w:beforeAutospacing="0" w:after="0" w:afterAutospacing="0"/>
        <w:ind w:left="57" w:right="-57"/>
        <w:jc w:val="center"/>
        <w:textAlignment w:val="baseline"/>
        <w:rPr>
          <w:b/>
          <w:color w:val="000000"/>
          <w:sz w:val="26"/>
          <w:szCs w:val="26"/>
        </w:rPr>
      </w:pPr>
      <w:r w:rsidRPr="00533B3F">
        <w:rPr>
          <w:b/>
          <w:color w:val="000000"/>
          <w:sz w:val="26"/>
          <w:szCs w:val="26"/>
        </w:rPr>
        <w:t xml:space="preserve"> реализации муниципальной программы за счет средств</w:t>
      </w:r>
    </w:p>
    <w:p w:rsidR="00AF44A0" w:rsidRPr="00533B3F" w:rsidRDefault="00AF44A0" w:rsidP="00AF44A0">
      <w:pPr>
        <w:pStyle w:val="a5"/>
        <w:shd w:val="clear" w:color="auto" w:fill="FFFFFF"/>
        <w:spacing w:before="0" w:beforeAutospacing="0" w:after="0" w:afterAutospacing="0"/>
        <w:ind w:left="57" w:right="-57"/>
        <w:jc w:val="center"/>
        <w:textAlignment w:val="baseline"/>
        <w:rPr>
          <w:b/>
          <w:color w:val="000000"/>
          <w:sz w:val="26"/>
          <w:szCs w:val="26"/>
        </w:rPr>
      </w:pPr>
      <w:r w:rsidRPr="00533B3F">
        <w:rPr>
          <w:b/>
          <w:color w:val="000000"/>
          <w:sz w:val="26"/>
          <w:szCs w:val="26"/>
        </w:rPr>
        <w:t>бюджета Находкинского городского округа, (тыс. руб.)</w:t>
      </w:r>
    </w:p>
    <w:p w:rsidR="00AF44A0" w:rsidRPr="00533B3F" w:rsidRDefault="00AF44A0" w:rsidP="00AF44A0">
      <w:pPr>
        <w:ind w:left="57" w:right="-57"/>
        <w:jc w:val="center"/>
        <w:rPr>
          <w:b/>
          <w:color w:val="000000"/>
          <w:sz w:val="26"/>
          <w:szCs w:val="26"/>
        </w:rPr>
      </w:pPr>
      <w:r w:rsidRPr="00533B3F">
        <w:rPr>
          <w:b/>
          <w:color w:val="000000"/>
          <w:sz w:val="26"/>
          <w:szCs w:val="26"/>
        </w:rPr>
        <w:t xml:space="preserve">«Поддержка общественных инициатив на территории </w:t>
      </w:r>
    </w:p>
    <w:p w:rsidR="00637B8C" w:rsidRDefault="00AF44A0" w:rsidP="00AF44A0">
      <w:pPr>
        <w:pStyle w:val="a5"/>
        <w:shd w:val="clear" w:color="auto" w:fill="FFFFFF"/>
        <w:spacing w:before="0" w:beforeAutospacing="0" w:after="0" w:afterAutospacing="0"/>
        <w:ind w:left="57" w:right="-57"/>
        <w:jc w:val="center"/>
        <w:textAlignment w:val="baseline"/>
        <w:rPr>
          <w:b/>
          <w:color w:val="000000"/>
          <w:sz w:val="26"/>
          <w:szCs w:val="26"/>
        </w:rPr>
      </w:pPr>
      <w:r w:rsidRPr="00533B3F">
        <w:rPr>
          <w:b/>
          <w:color w:val="000000"/>
          <w:sz w:val="26"/>
          <w:szCs w:val="26"/>
        </w:rPr>
        <w:t>Находкинского городского округа» на 2022-2026 годы</w:t>
      </w:r>
    </w:p>
    <w:p w:rsidR="00AF44A0" w:rsidRPr="00910B07" w:rsidRDefault="00AF44A0" w:rsidP="00AF44A0">
      <w:pPr>
        <w:pStyle w:val="a5"/>
        <w:shd w:val="clear" w:color="auto" w:fill="FFFFFF"/>
        <w:spacing w:before="0" w:beforeAutospacing="0" w:after="0" w:afterAutospacing="0"/>
        <w:ind w:left="57" w:right="-57"/>
        <w:jc w:val="center"/>
        <w:textAlignment w:val="baseline"/>
        <w:rPr>
          <w:color w:val="000000"/>
          <w:sz w:val="26"/>
          <w:szCs w:val="26"/>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980"/>
        <w:gridCol w:w="1560"/>
        <w:gridCol w:w="847"/>
        <w:gridCol w:w="868"/>
        <w:gridCol w:w="1417"/>
        <w:gridCol w:w="692"/>
        <w:gridCol w:w="1134"/>
        <w:gridCol w:w="992"/>
        <w:gridCol w:w="1134"/>
        <w:gridCol w:w="1134"/>
        <w:gridCol w:w="1137"/>
        <w:gridCol w:w="851"/>
      </w:tblGrid>
      <w:tr w:rsidR="00637B8C" w:rsidRPr="00637B8C" w:rsidTr="00E926CA">
        <w:tc>
          <w:tcPr>
            <w:tcW w:w="484" w:type="dxa"/>
            <w:vMerge w:val="restart"/>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 xml:space="preserve">N </w:t>
            </w:r>
            <w:proofErr w:type="gramStart"/>
            <w:r w:rsidRPr="00637B8C">
              <w:rPr>
                <w:rFonts w:ascii="Times New Roman" w:hAnsi="Times New Roman" w:cs="Times New Roman"/>
                <w:sz w:val="24"/>
                <w:szCs w:val="24"/>
              </w:rPr>
              <w:t>п</w:t>
            </w:r>
            <w:proofErr w:type="gramEnd"/>
            <w:r w:rsidRPr="00637B8C">
              <w:rPr>
                <w:rFonts w:ascii="Times New Roman" w:hAnsi="Times New Roman" w:cs="Times New Roman"/>
                <w:sz w:val="24"/>
                <w:szCs w:val="24"/>
              </w:rPr>
              <w:t>/п</w:t>
            </w:r>
          </w:p>
        </w:tc>
        <w:tc>
          <w:tcPr>
            <w:tcW w:w="2980" w:type="dxa"/>
            <w:vMerge w:val="restart"/>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Наименование</w:t>
            </w:r>
          </w:p>
        </w:tc>
        <w:tc>
          <w:tcPr>
            <w:tcW w:w="1560" w:type="dxa"/>
            <w:vMerge w:val="restart"/>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Ответственный исполнитель, соисполнители</w:t>
            </w:r>
          </w:p>
        </w:tc>
        <w:tc>
          <w:tcPr>
            <w:tcW w:w="3824" w:type="dxa"/>
            <w:gridSpan w:val="4"/>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Код бюджетной классификации</w:t>
            </w:r>
          </w:p>
        </w:tc>
        <w:tc>
          <w:tcPr>
            <w:tcW w:w="6382" w:type="dxa"/>
            <w:gridSpan w:val="6"/>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Расходы (тыс. руб.), годы</w:t>
            </w:r>
          </w:p>
        </w:tc>
      </w:tr>
      <w:tr w:rsidR="00637B8C" w:rsidRPr="00637B8C" w:rsidTr="00E926CA">
        <w:tc>
          <w:tcPr>
            <w:tcW w:w="484" w:type="dxa"/>
            <w:vMerge/>
          </w:tcPr>
          <w:p w:rsidR="00637B8C" w:rsidRPr="00637B8C" w:rsidRDefault="00637B8C" w:rsidP="00E66322">
            <w:pPr>
              <w:pStyle w:val="ConsPlusNormal"/>
              <w:rPr>
                <w:rFonts w:ascii="Times New Roman" w:hAnsi="Times New Roman" w:cs="Times New Roman"/>
                <w:sz w:val="24"/>
                <w:szCs w:val="24"/>
              </w:rPr>
            </w:pPr>
          </w:p>
        </w:tc>
        <w:tc>
          <w:tcPr>
            <w:tcW w:w="2980" w:type="dxa"/>
            <w:vMerge/>
          </w:tcPr>
          <w:p w:rsidR="00637B8C" w:rsidRPr="00637B8C" w:rsidRDefault="00637B8C" w:rsidP="00E66322">
            <w:pPr>
              <w:pStyle w:val="ConsPlusNormal"/>
              <w:rPr>
                <w:rFonts w:ascii="Times New Roman" w:hAnsi="Times New Roman" w:cs="Times New Roman"/>
                <w:sz w:val="24"/>
                <w:szCs w:val="24"/>
              </w:rPr>
            </w:pPr>
          </w:p>
        </w:tc>
        <w:tc>
          <w:tcPr>
            <w:tcW w:w="1560" w:type="dxa"/>
            <w:vMerge/>
          </w:tcPr>
          <w:p w:rsidR="00637B8C" w:rsidRPr="00637B8C" w:rsidRDefault="00637B8C" w:rsidP="00E66322">
            <w:pPr>
              <w:pStyle w:val="ConsPlusNormal"/>
              <w:rPr>
                <w:rFonts w:ascii="Times New Roman" w:hAnsi="Times New Roman" w:cs="Times New Roman"/>
                <w:sz w:val="24"/>
                <w:szCs w:val="24"/>
              </w:rPr>
            </w:pPr>
          </w:p>
        </w:tc>
        <w:tc>
          <w:tcPr>
            <w:tcW w:w="847"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ГРБС</w:t>
            </w:r>
          </w:p>
        </w:tc>
        <w:tc>
          <w:tcPr>
            <w:tcW w:w="868" w:type="dxa"/>
          </w:tcPr>
          <w:p w:rsidR="00637B8C" w:rsidRPr="00637B8C" w:rsidRDefault="00637B8C" w:rsidP="00E66322">
            <w:pPr>
              <w:pStyle w:val="ConsPlusNormal"/>
              <w:jc w:val="center"/>
              <w:rPr>
                <w:rFonts w:ascii="Times New Roman" w:hAnsi="Times New Roman" w:cs="Times New Roman"/>
                <w:sz w:val="24"/>
                <w:szCs w:val="24"/>
              </w:rPr>
            </w:pPr>
            <w:proofErr w:type="spellStart"/>
            <w:r w:rsidRPr="00637B8C">
              <w:rPr>
                <w:rFonts w:ascii="Times New Roman" w:hAnsi="Times New Roman" w:cs="Times New Roman"/>
                <w:sz w:val="24"/>
                <w:szCs w:val="24"/>
              </w:rPr>
              <w:t>РзПр</w:t>
            </w:r>
            <w:proofErr w:type="spellEnd"/>
          </w:p>
        </w:tc>
        <w:tc>
          <w:tcPr>
            <w:tcW w:w="1417"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ЦСР</w:t>
            </w:r>
          </w:p>
        </w:tc>
        <w:tc>
          <w:tcPr>
            <w:tcW w:w="692"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ВР</w:t>
            </w:r>
          </w:p>
        </w:tc>
        <w:tc>
          <w:tcPr>
            <w:tcW w:w="1134"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Всего</w:t>
            </w:r>
          </w:p>
        </w:tc>
        <w:tc>
          <w:tcPr>
            <w:tcW w:w="992"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2022</w:t>
            </w:r>
          </w:p>
        </w:tc>
        <w:tc>
          <w:tcPr>
            <w:tcW w:w="1134"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2023</w:t>
            </w:r>
          </w:p>
        </w:tc>
        <w:tc>
          <w:tcPr>
            <w:tcW w:w="1134"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2024</w:t>
            </w:r>
          </w:p>
        </w:tc>
        <w:tc>
          <w:tcPr>
            <w:tcW w:w="1137"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2025</w:t>
            </w:r>
          </w:p>
        </w:tc>
        <w:tc>
          <w:tcPr>
            <w:tcW w:w="851"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2026</w:t>
            </w:r>
          </w:p>
        </w:tc>
      </w:tr>
      <w:tr w:rsidR="00637B8C" w:rsidRPr="00637B8C" w:rsidTr="00E926CA">
        <w:tc>
          <w:tcPr>
            <w:tcW w:w="484"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1</w:t>
            </w:r>
          </w:p>
        </w:tc>
        <w:tc>
          <w:tcPr>
            <w:tcW w:w="2980"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2</w:t>
            </w:r>
          </w:p>
        </w:tc>
        <w:tc>
          <w:tcPr>
            <w:tcW w:w="1560"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3</w:t>
            </w:r>
          </w:p>
        </w:tc>
        <w:tc>
          <w:tcPr>
            <w:tcW w:w="847"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4</w:t>
            </w:r>
          </w:p>
        </w:tc>
        <w:tc>
          <w:tcPr>
            <w:tcW w:w="868"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5</w:t>
            </w:r>
          </w:p>
        </w:tc>
        <w:tc>
          <w:tcPr>
            <w:tcW w:w="1417"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6</w:t>
            </w:r>
          </w:p>
        </w:tc>
        <w:tc>
          <w:tcPr>
            <w:tcW w:w="692"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7</w:t>
            </w:r>
          </w:p>
        </w:tc>
        <w:tc>
          <w:tcPr>
            <w:tcW w:w="1134"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8</w:t>
            </w:r>
          </w:p>
        </w:tc>
        <w:tc>
          <w:tcPr>
            <w:tcW w:w="992"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9</w:t>
            </w:r>
          </w:p>
        </w:tc>
        <w:tc>
          <w:tcPr>
            <w:tcW w:w="1134"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10</w:t>
            </w:r>
          </w:p>
        </w:tc>
        <w:tc>
          <w:tcPr>
            <w:tcW w:w="1134"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11</w:t>
            </w:r>
          </w:p>
        </w:tc>
        <w:tc>
          <w:tcPr>
            <w:tcW w:w="1137"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12</w:t>
            </w:r>
          </w:p>
        </w:tc>
        <w:tc>
          <w:tcPr>
            <w:tcW w:w="851" w:type="dxa"/>
          </w:tcPr>
          <w:p w:rsidR="00637B8C" w:rsidRPr="00637B8C" w:rsidRDefault="00637B8C"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14</w:t>
            </w:r>
          </w:p>
        </w:tc>
      </w:tr>
      <w:tr w:rsidR="007A6A96" w:rsidRPr="00637B8C" w:rsidTr="007A6A96">
        <w:tc>
          <w:tcPr>
            <w:tcW w:w="484" w:type="dxa"/>
          </w:tcPr>
          <w:p w:rsidR="007A6A96" w:rsidRPr="00637B8C" w:rsidRDefault="007A6A96" w:rsidP="00E66322">
            <w:pPr>
              <w:pStyle w:val="ConsPlusNormal"/>
              <w:rPr>
                <w:rFonts w:ascii="Times New Roman" w:hAnsi="Times New Roman" w:cs="Times New Roman"/>
                <w:sz w:val="24"/>
                <w:szCs w:val="24"/>
              </w:rPr>
            </w:pPr>
          </w:p>
        </w:tc>
        <w:tc>
          <w:tcPr>
            <w:tcW w:w="2980" w:type="dxa"/>
          </w:tcPr>
          <w:p w:rsidR="007A6A96" w:rsidRPr="00637B8C" w:rsidRDefault="007A6A96" w:rsidP="00637B8C">
            <w:pPr>
              <w:pStyle w:val="ConsPlusNormal"/>
              <w:rPr>
                <w:rFonts w:ascii="Times New Roman" w:hAnsi="Times New Roman" w:cs="Times New Roman"/>
                <w:sz w:val="24"/>
                <w:szCs w:val="24"/>
              </w:rPr>
            </w:pPr>
            <w:r w:rsidRPr="00637B8C">
              <w:rPr>
                <w:rFonts w:ascii="Times New Roman" w:hAnsi="Times New Roman" w:cs="Times New Roman"/>
                <w:sz w:val="24"/>
                <w:szCs w:val="24"/>
              </w:rPr>
              <w:t>Муниципальная программа «Поддержка общественных инициатив на территории Находкинского городского округа» на 2021 - 2026 годы, всего</w:t>
            </w:r>
          </w:p>
        </w:tc>
        <w:tc>
          <w:tcPr>
            <w:tcW w:w="1560" w:type="dxa"/>
          </w:tcPr>
          <w:p w:rsidR="007A6A96" w:rsidRPr="00637B8C" w:rsidRDefault="007A6A96"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Управление по связям с общественностью администрации НГО</w:t>
            </w:r>
          </w:p>
        </w:tc>
        <w:tc>
          <w:tcPr>
            <w:tcW w:w="847" w:type="dxa"/>
          </w:tcPr>
          <w:p w:rsidR="007A6A96" w:rsidRPr="00637B8C" w:rsidRDefault="007A6A96" w:rsidP="00E66322">
            <w:pPr>
              <w:pStyle w:val="ConsPlusNormal"/>
              <w:rPr>
                <w:rFonts w:ascii="Times New Roman" w:hAnsi="Times New Roman" w:cs="Times New Roman"/>
                <w:sz w:val="24"/>
                <w:szCs w:val="24"/>
              </w:rPr>
            </w:pPr>
          </w:p>
        </w:tc>
        <w:tc>
          <w:tcPr>
            <w:tcW w:w="868" w:type="dxa"/>
          </w:tcPr>
          <w:p w:rsidR="007A6A96" w:rsidRPr="00637B8C" w:rsidRDefault="007A6A96" w:rsidP="00E66322">
            <w:pPr>
              <w:pStyle w:val="ConsPlusNormal"/>
              <w:rPr>
                <w:rFonts w:ascii="Times New Roman" w:hAnsi="Times New Roman" w:cs="Times New Roman"/>
                <w:sz w:val="24"/>
                <w:szCs w:val="24"/>
              </w:rPr>
            </w:pPr>
          </w:p>
        </w:tc>
        <w:tc>
          <w:tcPr>
            <w:tcW w:w="1417" w:type="dxa"/>
          </w:tcPr>
          <w:p w:rsidR="007A6A96" w:rsidRPr="00637B8C" w:rsidRDefault="007A6A96" w:rsidP="00E66322">
            <w:pPr>
              <w:pStyle w:val="ConsPlusNormal"/>
              <w:rPr>
                <w:rFonts w:ascii="Times New Roman" w:hAnsi="Times New Roman" w:cs="Times New Roman"/>
                <w:sz w:val="24"/>
                <w:szCs w:val="24"/>
              </w:rPr>
            </w:pPr>
          </w:p>
        </w:tc>
        <w:tc>
          <w:tcPr>
            <w:tcW w:w="692" w:type="dxa"/>
          </w:tcPr>
          <w:p w:rsidR="007A6A96" w:rsidRPr="00637B8C" w:rsidRDefault="007A6A96" w:rsidP="00E66322">
            <w:pPr>
              <w:pStyle w:val="ConsPlusNormal"/>
              <w:rPr>
                <w:rFonts w:ascii="Times New Roman" w:hAnsi="Times New Roman" w:cs="Times New Roman"/>
                <w:sz w:val="24"/>
                <w:szCs w:val="24"/>
              </w:rPr>
            </w:pPr>
          </w:p>
        </w:tc>
        <w:tc>
          <w:tcPr>
            <w:tcW w:w="1134" w:type="dxa"/>
          </w:tcPr>
          <w:p w:rsidR="007A6A96" w:rsidRPr="00984B28" w:rsidRDefault="007A6A96" w:rsidP="007A6A96">
            <w:r w:rsidRPr="00984B28">
              <w:t>92474,25</w:t>
            </w:r>
          </w:p>
        </w:tc>
        <w:tc>
          <w:tcPr>
            <w:tcW w:w="992" w:type="dxa"/>
          </w:tcPr>
          <w:p w:rsidR="007A6A96" w:rsidRPr="00984B28" w:rsidRDefault="007A6A96" w:rsidP="007A6A96">
            <w:r w:rsidRPr="00984B28">
              <w:t>8008,45</w:t>
            </w:r>
          </w:p>
        </w:tc>
        <w:tc>
          <w:tcPr>
            <w:tcW w:w="1134" w:type="dxa"/>
          </w:tcPr>
          <w:p w:rsidR="007A6A96" w:rsidRPr="00984B28" w:rsidRDefault="007A6A96" w:rsidP="007A6A96">
            <w:r w:rsidRPr="00984B28">
              <w:t>20921,28</w:t>
            </w:r>
          </w:p>
        </w:tc>
        <w:tc>
          <w:tcPr>
            <w:tcW w:w="1134" w:type="dxa"/>
          </w:tcPr>
          <w:p w:rsidR="007A6A96" w:rsidRPr="00984B28" w:rsidRDefault="007A6A96" w:rsidP="007A6A96">
            <w:r w:rsidRPr="00984B28">
              <w:t>24638,67</w:t>
            </w:r>
          </w:p>
        </w:tc>
        <w:tc>
          <w:tcPr>
            <w:tcW w:w="1137" w:type="dxa"/>
          </w:tcPr>
          <w:p w:rsidR="007A6A96" w:rsidRDefault="007A6A96" w:rsidP="007A6A96">
            <w:r w:rsidRPr="00984B28">
              <w:t>38905,85</w:t>
            </w:r>
          </w:p>
        </w:tc>
        <w:tc>
          <w:tcPr>
            <w:tcW w:w="851" w:type="dxa"/>
            <w:vAlign w:val="center"/>
          </w:tcPr>
          <w:p w:rsidR="007A6A96" w:rsidRPr="00BD3FA1" w:rsidRDefault="007A6A96" w:rsidP="00363655">
            <w:pPr>
              <w:jc w:val="center"/>
            </w:pPr>
            <w:r>
              <w:t>-</w:t>
            </w:r>
          </w:p>
        </w:tc>
      </w:tr>
      <w:tr w:rsidR="00637B8C" w:rsidRPr="00637B8C" w:rsidTr="00E926CA">
        <w:tc>
          <w:tcPr>
            <w:tcW w:w="484" w:type="dxa"/>
          </w:tcPr>
          <w:p w:rsidR="00637B8C" w:rsidRPr="00637B8C" w:rsidRDefault="00637B8C"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1.</w:t>
            </w:r>
          </w:p>
        </w:tc>
        <w:tc>
          <w:tcPr>
            <w:tcW w:w="2980" w:type="dxa"/>
          </w:tcPr>
          <w:p w:rsidR="00637B8C" w:rsidRPr="00637B8C" w:rsidRDefault="00637B8C" w:rsidP="00E926CA">
            <w:pPr>
              <w:pStyle w:val="ConsPlusNormal"/>
              <w:rPr>
                <w:rFonts w:ascii="Times New Roman" w:hAnsi="Times New Roman" w:cs="Times New Roman"/>
                <w:sz w:val="24"/>
                <w:szCs w:val="24"/>
              </w:rPr>
            </w:pPr>
            <w:r w:rsidRPr="00637B8C">
              <w:rPr>
                <w:rFonts w:ascii="Times New Roman" w:hAnsi="Times New Roman" w:cs="Times New Roman"/>
                <w:sz w:val="24"/>
                <w:szCs w:val="24"/>
              </w:rPr>
              <w:t>Оказание консультативн</w:t>
            </w:r>
            <w:proofErr w:type="gramStart"/>
            <w:r w:rsidRPr="00637B8C">
              <w:rPr>
                <w:rFonts w:ascii="Times New Roman" w:hAnsi="Times New Roman" w:cs="Times New Roman"/>
                <w:sz w:val="24"/>
                <w:szCs w:val="24"/>
              </w:rPr>
              <w:t>о-</w:t>
            </w:r>
            <w:proofErr w:type="gramEnd"/>
            <w:r w:rsidRPr="00637B8C">
              <w:rPr>
                <w:rFonts w:ascii="Times New Roman" w:hAnsi="Times New Roman" w:cs="Times New Roman"/>
                <w:sz w:val="24"/>
                <w:szCs w:val="24"/>
              </w:rPr>
              <w:t xml:space="preserve"> методической поддержки по вопросам создания и </w:t>
            </w:r>
          </w:p>
        </w:tc>
        <w:tc>
          <w:tcPr>
            <w:tcW w:w="1560" w:type="dxa"/>
          </w:tcPr>
          <w:p w:rsidR="00637B8C" w:rsidRPr="00637B8C" w:rsidRDefault="00637B8C" w:rsidP="00E926CA">
            <w:pPr>
              <w:pStyle w:val="ConsPlusNormal"/>
              <w:rPr>
                <w:rFonts w:ascii="Times New Roman" w:hAnsi="Times New Roman" w:cs="Times New Roman"/>
                <w:sz w:val="24"/>
                <w:szCs w:val="24"/>
              </w:rPr>
            </w:pPr>
            <w:r w:rsidRPr="00637B8C">
              <w:rPr>
                <w:rFonts w:ascii="Times New Roman" w:hAnsi="Times New Roman" w:cs="Times New Roman"/>
                <w:sz w:val="24"/>
                <w:szCs w:val="24"/>
              </w:rPr>
              <w:t xml:space="preserve">Управление по связям </w:t>
            </w:r>
            <w:proofErr w:type="gramStart"/>
            <w:r w:rsidRPr="00637B8C">
              <w:rPr>
                <w:rFonts w:ascii="Times New Roman" w:hAnsi="Times New Roman" w:cs="Times New Roman"/>
                <w:sz w:val="24"/>
                <w:szCs w:val="24"/>
              </w:rPr>
              <w:t>с</w:t>
            </w:r>
            <w:proofErr w:type="gramEnd"/>
            <w:r w:rsidRPr="00637B8C">
              <w:rPr>
                <w:rFonts w:ascii="Times New Roman" w:hAnsi="Times New Roman" w:cs="Times New Roman"/>
                <w:sz w:val="24"/>
                <w:szCs w:val="24"/>
              </w:rPr>
              <w:t xml:space="preserve"> общественно </w:t>
            </w:r>
          </w:p>
        </w:tc>
        <w:tc>
          <w:tcPr>
            <w:tcW w:w="847" w:type="dxa"/>
          </w:tcPr>
          <w:p w:rsidR="00637B8C" w:rsidRPr="00637B8C" w:rsidRDefault="00637B8C" w:rsidP="00E66322">
            <w:pPr>
              <w:pStyle w:val="ConsPlusNormal"/>
              <w:rPr>
                <w:rFonts w:ascii="Times New Roman" w:hAnsi="Times New Roman" w:cs="Times New Roman"/>
                <w:sz w:val="24"/>
                <w:szCs w:val="24"/>
              </w:rPr>
            </w:pPr>
          </w:p>
        </w:tc>
        <w:tc>
          <w:tcPr>
            <w:tcW w:w="868" w:type="dxa"/>
          </w:tcPr>
          <w:p w:rsidR="00637B8C" w:rsidRPr="00637B8C" w:rsidRDefault="00637B8C" w:rsidP="00E66322">
            <w:pPr>
              <w:pStyle w:val="ConsPlusNormal"/>
              <w:rPr>
                <w:rFonts w:ascii="Times New Roman" w:hAnsi="Times New Roman" w:cs="Times New Roman"/>
                <w:sz w:val="24"/>
                <w:szCs w:val="24"/>
              </w:rPr>
            </w:pPr>
          </w:p>
        </w:tc>
        <w:tc>
          <w:tcPr>
            <w:tcW w:w="1417" w:type="dxa"/>
          </w:tcPr>
          <w:p w:rsidR="00637B8C" w:rsidRPr="00637B8C" w:rsidRDefault="00637B8C" w:rsidP="00E66322">
            <w:pPr>
              <w:pStyle w:val="ConsPlusNormal"/>
              <w:rPr>
                <w:rFonts w:ascii="Times New Roman" w:hAnsi="Times New Roman" w:cs="Times New Roman"/>
                <w:sz w:val="24"/>
                <w:szCs w:val="24"/>
              </w:rPr>
            </w:pPr>
          </w:p>
        </w:tc>
        <w:tc>
          <w:tcPr>
            <w:tcW w:w="692" w:type="dxa"/>
          </w:tcPr>
          <w:p w:rsidR="00637B8C" w:rsidRPr="00637B8C" w:rsidRDefault="00637B8C" w:rsidP="00E66322">
            <w:pPr>
              <w:pStyle w:val="ConsPlusNormal"/>
              <w:rPr>
                <w:rFonts w:ascii="Times New Roman" w:hAnsi="Times New Roman" w:cs="Times New Roman"/>
                <w:sz w:val="24"/>
                <w:szCs w:val="24"/>
              </w:rPr>
            </w:pPr>
          </w:p>
        </w:tc>
        <w:tc>
          <w:tcPr>
            <w:tcW w:w="1134" w:type="dxa"/>
          </w:tcPr>
          <w:p w:rsidR="00637B8C" w:rsidRPr="00637B8C" w:rsidRDefault="00637B8C" w:rsidP="00E66322">
            <w:pPr>
              <w:pStyle w:val="ConsPlusNormal"/>
              <w:jc w:val="right"/>
              <w:rPr>
                <w:rFonts w:ascii="Times New Roman" w:hAnsi="Times New Roman" w:cs="Times New Roman"/>
                <w:sz w:val="24"/>
                <w:szCs w:val="24"/>
              </w:rPr>
            </w:pPr>
          </w:p>
        </w:tc>
        <w:tc>
          <w:tcPr>
            <w:tcW w:w="992" w:type="dxa"/>
          </w:tcPr>
          <w:p w:rsidR="00637B8C" w:rsidRPr="00637B8C" w:rsidRDefault="00637B8C" w:rsidP="00E66322">
            <w:pPr>
              <w:pStyle w:val="ConsPlusNormal"/>
              <w:jc w:val="right"/>
              <w:rPr>
                <w:rFonts w:ascii="Times New Roman" w:hAnsi="Times New Roman" w:cs="Times New Roman"/>
                <w:sz w:val="24"/>
                <w:szCs w:val="24"/>
              </w:rPr>
            </w:pPr>
          </w:p>
        </w:tc>
        <w:tc>
          <w:tcPr>
            <w:tcW w:w="1134" w:type="dxa"/>
          </w:tcPr>
          <w:p w:rsidR="00637B8C" w:rsidRPr="00637B8C" w:rsidRDefault="00637B8C" w:rsidP="00E66322">
            <w:pPr>
              <w:pStyle w:val="ConsPlusNormal"/>
              <w:jc w:val="right"/>
              <w:rPr>
                <w:rFonts w:ascii="Times New Roman" w:hAnsi="Times New Roman" w:cs="Times New Roman"/>
                <w:sz w:val="24"/>
                <w:szCs w:val="24"/>
              </w:rPr>
            </w:pPr>
          </w:p>
        </w:tc>
        <w:tc>
          <w:tcPr>
            <w:tcW w:w="1134" w:type="dxa"/>
          </w:tcPr>
          <w:p w:rsidR="00637B8C" w:rsidRPr="00637B8C" w:rsidRDefault="00637B8C" w:rsidP="00E66322">
            <w:pPr>
              <w:pStyle w:val="ConsPlusNormal"/>
              <w:jc w:val="right"/>
              <w:rPr>
                <w:rFonts w:ascii="Times New Roman" w:hAnsi="Times New Roman" w:cs="Times New Roman"/>
                <w:sz w:val="24"/>
                <w:szCs w:val="24"/>
              </w:rPr>
            </w:pPr>
          </w:p>
        </w:tc>
        <w:tc>
          <w:tcPr>
            <w:tcW w:w="1137" w:type="dxa"/>
          </w:tcPr>
          <w:p w:rsidR="00637B8C" w:rsidRPr="00637B8C" w:rsidRDefault="00637B8C" w:rsidP="00E66322">
            <w:pPr>
              <w:pStyle w:val="ConsPlusNormal"/>
              <w:jc w:val="right"/>
              <w:rPr>
                <w:rFonts w:ascii="Times New Roman" w:hAnsi="Times New Roman" w:cs="Times New Roman"/>
                <w:sz w:val="24"/>
                <w:szCs w:val="24"/>
              </w:rPr>
            </w:pPr>
          </w:p>
        </w:tc>
        <w:tc>
          <w:tcPr>
            <w:tcW w:w="851" w:type="dxa"/>
          </w:tcPr>
          <w:p w:rsidR="00637B8C" w:rsidRPr="00637B8C" w:rsidRDefault="00637B8C" w:rsidP="00E66322">
            <w:pPr>
              <w:pStyle w:val="ConsPlusNormal"/>
              <w:jc w:val="right"/>
              <w:rPr>
                <w:rFonts w:ascii="Times New Roman" w:hAnsi="Times New Roman" w:cs="Times New Roman"/>
                <w:sz w:val="24"/>
                <w:szCs w:val="24"/>
              </w:rPr>
            </w:pPr>
          </w:p>
        </w:tc>
      </w:tr>
      <w:tr w:rsidR="00637B8C" w:rsidRPr="00637B8C" w:rsidTr="00E926CA">
        <w:tc>
          <w:tcPr>
            <w:tcW w:w="484"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lastRenderedPageBreak/>
              <w:t>1</w:t>
            </w:r>
          </w:p>
        </w:tc>
        <w:tc>
          <w:tcPr>
            <w:tcW w:w="2980"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2</w:t>
            </w:r>
          </w:p>
        </w:tc>
        <w:tc>
          <w:tcPr>
            <w:tcW w:w="1560"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3</w:t>
            </w:r>
          </w:p>
        </w:tc>
        <w:tc>
          <w:tcPr>
            <w:tcW w:w="847"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4</w:t>
            </w:r>
          </w:p>
        </w:tc>
        <w:tc>
          <w:tcPr>
            <w:tcW w:w="868"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5</w:t>
            </w:r>
          </w:p>
        </w:tc>
        <w:tc>
          <w:tcPr>
            <w:tcW w:w="1417"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6</w:t>
            </w:r>
          </w:p>
        </w:tc>
        <w:tc>
          <w:tcPr>
            <w:tcW w:w="692"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7</w:t>
            </w:r>
          </w:p>
        </w:tc>
        <w:tc>
          <w:tcPr>
            <w:tcW w:w="1134"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8</w:t>
            </w:r>
          </w:p>
        </w:tc>
        <w:tc>
          <w:tcPr>
            <w:tcW w:w="992"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9</w:t>
            </w:r>
          </w:p>
        </w:tc>
        <w:tc>
          <w:tcPr>
            <w:tcW w:w="1134"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10</w:t>
            </w:r>
          </w:p>
        </w:tc>
        <w:tc>
          <w:tcPr>
            <w:tcW w:w="1134"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11</w:t>
            </w:r>
          </w:p>
        </w:tc>
        <w:tc>
          <w:tcPr>
            <w:tcW w:w="1137"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12</w:t>
            </w:r>
          </w:p>
        </w:tc>
        <w:tc>
          <w:tcPr>
            <w:tcW w:w="851" w:type="dxa"/>
          </w:tcPr>
          <w:p w:rsidR="00637B8C" w:rsidRPr="00637B8C" w:rsidRDefault="00637B8C" w:rsidP="00637B8C">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13</w:t>
            </w:r>
          </w:p>
        </w:tc>
      </w:tr>
      <w:tr w:rsidR="00637B8C" w:rsidRPr="00637B8C" w:rsidTr="00E926CA">
        <w:tc>
          <w:tcPr>
            <w:tcW w:w="484" w:type="dxa"/>
          </w:tcPr>
          <w:p w:rsidR="00637B8C" w:rsidRPr="00637B8C" w:rsidRDefault="00637B8C" w:rsidP="00E66322">
            <w:pPr>
              <w:pStyle w:val="ConsPlusNormal"/>
              <w:rPr>
                <w:rFonts w:ascii="Times New Roman" w:hAnsi="Times New Roman" w:cs="Times New Roman"/>
                <w:sz w:val="24"/>
                <w:szCs w:val="24"/>
              </w:rPr>
            </w:pPr>
          </w:p>
        </w:tc>
        <w:tc>
          <w:tcPr>
            <w:tcW w:w="2980" w:type="dxa"/>
          </w:tcPr>
          <w:p w:rsidR="00637B8C" w:rsidRPr="00637B8C" w:rsidRDefault="00E926CA"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 xml:space="preserve">организации деятельности </w:t>
            </w:r>
            <w:r w:rsidR="00637B8C" w:rsidRPr="00637B8C">
              <w:rPr>
                <w:rFonts w:ascii="Times New Roman" w:hAnsi="Times New Roman" w:cs="Times New Roman"/>
                <w:sz w:val="24"/>
                <w:szCs w:val="24"/>
              </w:rPr>
              <w:t>ТОС</w:t>
            </w:r>
          </w:p>
        </w:tc>
        <w:tc>
          <w:tcPr>
            <w:tcW w:w="1560" w:type="dxa"/>
          </w:tcPr>
          <w:p w:rsidR="00637B8C" w:rsidRPr="00637B8C" w:rsidRDefault="00E926CA" w:rsidP="00637B8C">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стью</w:t>
            </w:r>
            <w:proofErr w:type="spellEnd"/>
            <w:r>
              <w:rPr>
                <w:rFonts w:ascii="Times New Roman" w:hAnsi="Times New Roman" w:cs="Times New Roman"/>
                <w:sz w:val="24"/>
                <w:szCs w:val="24"/>
              </w:rPr>
              <w:t xml:space="preserve"> </w:t>
            </w:r>
            <w:r w:rsidRPr="00637B8C">
              <w:rPr>
                <w:rFonts w:ascii="Times New Roman" w:hAnsi="Times New Roman" w:cs="Times New Roman"/>
                <w:sz w:val="24"/>
                <w:szCs w:val="24"/>
              </w:rPr>
              <w:t xml:space="preserve">администрации </w:t>
            </w:r>
            <w:r w:rsidR="00637B8C" w:rsidRPr="00637B8C">
              <w:rPr>
                <w:rFonts w:ascii="Times New Roman" w:hAnsi="Times New Roman" w:cs="Times New Roman"/>
                <w:sz w:val="24"/>
                <w:szCs w:val="24"/>
              </w:rPr>
              <w:t>НГО, МКУ «Управление по обеспечению деятельности ОМС НГО»</w:t>
            </w:r>
          </w:p>
        </w:tc>
        <w:tc>
          <w:tcPr>
            <w:tcW w:w="847" w:type="dxa"/>
          </w:tcPr>
          <w:p w:rsidR="00637B8C" w:rsidRPr="00637B8C" w:rsidRDefault="00637B8C" w:rsidP="00E66322">
            <w:pPr>
              <w:pStyle w:val="ConsPlusNormal"/>
              <w:rPr>
                <w:rFonts w:ascii="Times New Roman" w:hAnsi="Times New Roman" w:cs="Times New Roman"/>
                <w:sz w:val="24"/>
                <w:szCs w:val="24"/>
              </w:rPr>
            </w:pPr>
          </w:p>
        </w:tc>
        <w:tc>
          <w:tcPr>
            <w:tcW w:w="868" w:type="dxa"/>
          </w:tcPr>
          <w:p w:rsidR="00637B8C" w:rsidRPr="00637B8C" w:rsidRDefault="00637B8C" w:rsidP="00E66322">
            <w:pPr>
              <w:pStyle w:val="ConsPlusNormal"/>
              <w:rPr>
                <w:rFonts w:ascii="Times New Roman" w:hAnsi="Times New Roman" w:cs="Times New Roman"/>
                <w:sz w:val="24"/>
                <w:szCs w:val="24"/>
              </w:rPr>
            </w:pPr>
          </w:p>
        </w:tc>
        <w:tc>
          <w:tcPr>
            <w:tcW w:w="1417" w:type="dxa"/>
          </w:tcPr>
          <w:p w:rsidR="00637B8C" w:rsidRPr="00637B8C" w:rsidRDefault="00637B8C" w:rsidP="00E66322">
            <w:pPr>
              <w:pStyle w:val="ConsPlusNormal"/>
              <w:rPr>
                <w:rFonts w:ascii="Times New Roman" w:hAnsi="Times New Roman" w:cs="Times New Roman"/>
                <w:sz w:val="24"/>
                <w:szCs w:val="24"/>
              </w:rPr>
            </w:pPr>
          </w:p>
        </w:tc>
        <w:tc>
          <w:tcPr>
            <w:tcW w:w="692" w:type="dxa"/>
          </w:tcPr>
          <w:p w:rsidR="00637B8C" w:rsidRPr="00637B8C" w:rsidRDefault="00637B8C" w:rsidP="00E66322">
            <w:pPr>
              <w:pStyle w:val="ConsPlusNormal"/>
              <w:rPr>
                <w:rFonts w:ascii="Times New Roman" w:hAnsi="Times New Roman" w:cs="Times New Roman"/>
                <w:sz w:val="24"/>
                <w:szCs w:val="24"/>
              </w:rPr>
            </w:pP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992"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7"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851"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r w:rsidR="00637B8C" w:rsidRPr="00637B8C" w:rsidTr="00E926CA">
        <w:tc>
          <w:tcPr>
            <w:tcW w:w="484" w:type="dxa"/>
          </w:tcPr>
          <w:p w:rsidR="00637B8C" w:rsidRPr="00637B8C" w:rsidRDefault="00637B8C"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2.</w:t>
            </w:r>
          </w:p>
        </w:tc>
        <w:tc>
          <w:tcPr>
            <w:tcW w:w="2980" w:type="dxa"/>
          </w:tcPr>
          <w:p w:rsidR="00637B8C" w:rsidRPr="00637B8C" w:rsidRDefault="00637B8C"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Привлечение средств массовой информации к освещению опыта и результатов работы ТОС</w:t>
            </w:r>
          </w:p>
        </w:tc>
        <w:tc>
          <w:tcPr>
            <w:tcW w:w="1560" w:type="dxa"/>
          </w:tcPr>
          <w:p w:rsidR="00637B8C" w:rsidRPr="00637B8C" w:rsidRDefault="00637B8C"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Управление по связям с общественностью администрации НГО</w:t>
            </w:r>
          </w:p>
        </w:tc>
        <w:tc>
          <w:tcPr>
            <w:tcW w:w="847" w:type="dxa"/>
          </w:tcPr>
          <w:p w:rsidR="00637B8C" w:rsidRPr="00637B8C" w:rsidRDefault="00637B8C" w:rsidP="00E66322">
            <w:pPr>
              <w:pStyle w:val="ConsPlusNormal"/>
              <w:rPr>
                <w:rFonts w:ascii="Times New Roman" w:hAnsi="Times New Roman" w:cs="Times New Roman"/>
                <w:sz w:val="24"/>
                <w:szCs w:val="24"/>
              </w:rPr>
            </w:pPr>
          </w:p>
        </w:tc>
        <w:tc>
          <w:tcPr>
            <w:tcW w:w="868" w:type="dxa"/>
          </w:tcPr>
          <w:p w:rsidR="00637B8C" w:rsidRPr="00637B8C" w:rsidRDefault="00637B8C" w:rsidP="00E66322">
            <w:pPr>
              <w:pStyle w:val="ConsPlusNormal"/>
              <w:rPr>
                <w:rFonts w:ascii="Times New Roman" w:hAnsi="Times New Roman" w:cs="Times New Roman"/>
                <w:sz w:val="24"/>
                <w:szCs w:val="24"/>
              </w:rPr>
            </w:pPr>
          </w:p>
        </w:tc>
        <w:tc>
          <w:tcPr>
            <w:tcW w:w="1417" w:type="dxa"/>
          </w:tcPr>
          <w:p w:rsidR="00637B8C" w:rsidRPr="00637B8C" w:rsidRDefault="00637B8C" w:rsidP="00E66322">
            <w:pPr>
              <w:pStyle w:val="ConsPlusNormal"/>
              <w:rPr>
                <w:rFonts w:ascii="Times New Roman" w:hAnsi="Times New Roman" w:cs="Times New Roman"/>
                <w:sz w:val="24"/>
                <w:szCs w:val="24"/>
              </w:rPr>
            </w:pPr>
          </w:p>
        </w:tc>
        <w:tc>
          <w:tcPr>
            <w:tcW w:w="692" w:type="dxa"/>
          </w:tcPr>
          <w:p w:rsidR="00637B8C" w:rsidRPr="00637B8C" w:rsidRDefault="00637B8C" w:rsidP="00E66322">
            <w:pPr>
              <w:pStyle w:val="ConsPlusNormal"/>
              <w:rPr>
                <w:rFonts w:ascii="Times New Roman" w:hAnsi="Times New Roman" w:cs="Times New Roman"/>
                <w:sz w:val="24"/>
                <w:szCs w:val="24"/>
              </w:rPr>
            </w:pP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992"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7"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851"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r w:rsidR="00637B8C" w:rsidRPr="00637B8C" w:rsidTr="00E926CA">
        <w:tc>
          <w:tcPr>
            <w:tcW w:w="484" w:type="dxa"/>
          </w:tcPr>
          <w:p w:rsidR="00637B8C" w:rsidRPr="00637B8C" w:rsidRDefault="00637B8C"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3.</w:t>
            </w:r>
          </w:p>
        </w:tc>
        <w:tc>
          <w:tcPr>
            <w:tcW w:w="2980" w:type="dxa"/>
          </w:tcPr>
          <w:p w:rsidR="00637B8C" w:rsidRPr="00637B8C" w:rsidRDefault="00637B8C"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Проведение круглых столов, выездных мероприятий, семинаров, конференций по вопросам создания ТОС</w:t>
            </w:r>
          </w:p>
        </w:tc>
        <w:tc>
          <w:tcPr>
            <w:tcW w:w="1560" w:type="dxa"/>
          </w:tcPr>
          <w:p w:rsidR="00637B8C" w:rsidRPr="00637B8C" w:rsidRDefault="00637B8C"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Управление по связям с общественностью администрации НГО</w:t>
            </w:r>
          </w:p>
        </w:tc>
        <w:tc>
          <w:tcPr>
            <w:tcW w:w="847" w:type="dxa"/>
          </w:tcPr>
          <w:p w:rsidR="00637B8C" w:rsidRPr="00637B8C" w:rsidRDefault="00637B8C" w:rsidP="00E66322">
            <w:pPr>
              <w:pStyle w:val="ConsPlusNormal"/>
              <w:rPr>
                <w:rFonts w:ascii="Times New Roman" w:hAnsi="Times New Roman" w:cs="Times New Roman"/>
                <w:sz w:val="24"/>
                <w:szCs w:val="24"/>
              </w:rPr>
            </w:pPr>
          </w:p>
        </w:tc>
        <w:tc>
          <w:tcPr>
            <w:tcW w:w="868" w:type="dxa"/>
          </w:tcPr>
          <w:p w:rsidR="00637B8C" w:rsidRPr="00637B8C" w:rsidRDefault="00637B8C" w:rsidP="00E66322">
            <w:pPr>
              <w:pStyle w:val="ConsPlusNormal"/>
              <w:rPr>
                <w:rFonts w:ascii="Times New Roman" w:hAnsi="Times New Roman" w:cs="Times New Roman"/>
                <w:sz w:val="24"/>
                <w:szCs w:val="24"/>
              </w:rPr>
            </w:pPr>
          </w:p>
        </w:tc>
        <w:tc>
          <w:tcPr>
            <w:tcW w:w="1417" w:type="dxa"/>
          </w:tcPr>
          <w:p w:rsidR="00637B8C" w:rsidRPr="00637B8C" w:rsidRDefault="00637B8C" w:rsidP="00E66322">
            <w:pPr>
              <w:pStyle w:val="ConsPlusNormal"/>
              <w:rPr>
                <w:rFonts w:ascii="Times New Roman" w:hAnsi="Times New Roman" w:cs="Times New Roman"/>
                <w:sz w:val="24"/>
                <w:szCs w:val="24"/>
              </w:rPr>
            </w:pPr>
          </w:p>
        </w:tc>
        <w:tc>
          <w:tcPr>
            <w:tcW w:w="692" w:type="dxa"/>
          </w:tcPr>
          <w:p w:rsidR="00637B8C" w:rsidRPr="00637B8C" w:rsidRDefault="00637B8C" w:rsidP="00E66322">
            <w:pPr>
              <w:pStyle w:val="ConsPlusNormal"/>
              <w:rPr>
                <w:rFonts w:ascii="Times New Roman" w:hAnsi="Times New Roman" w:cs="Times New Roman"/>
                <w:sz w:val="24"/>
                <w:szCs w:val="24"/>
              </w:rPr>
            </w:pP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992"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7"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851"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r w:rsidR="00637B8C" w:rsidRPr="00637B8C" w:rsidTr="00E926CA">
        <w:tc>
          <w:tcPr>
            <w:tcW w:w="484" w:type="dxa"/>
          </w:tcPr>
          <w:p w:rsidR="00637B8C" w:rsidRPr="00637B8C" w:rsidRDefault="00637B8C"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4.</w:t>
            </w:r>
          </w:p>
        </w:tc>
        <w:tc>
          <w:tcPr>
            <w:tcW w:w="2980" w:type="dxa"/>
          </w:tcPr>
          <w:p w:rsidR="00637B8C" w:rsidRPr="00637B8C" w:rsidRDefault="00637B8C" w:rsidP="00E926CA">
            <w:pPr>
              <w:pStyle w:val="ConsPlusNormal"/>
              <w:rPr>
                <w:rFonts w:ascii="Times New Roman" w:hAnsi="Times New Roman" w:cs="Times New Roman"/>
                <w:sz w:val="24"/>
                <w:szCs w:val="24"/>
              </w:rPr>
            </w:pPr>
            <w:r w:rsidRPr="00637B8C">
              <w:rPr>
                <w:rFonts w:ascii="Times New Roman" w:hAnsi="Times New Roman" w:cs="Times New Roman"/>
                <w:sz w:val="24"/>
                <w:szCs w:val="24"/>
              </w:rPr>
              <w:t>Обеспечение организационной, поддержки деятельности территориального общественного самоуправления Находкинского городского</w:t>
            </w:r>
          </w:p>
        </w:tc>
        <w:tc>
          <w:tcPr>
            <w:tcW w:w="1560" w:type="dxa"/>
          </w:tcPr>
          <w:p w:rsidR="00637B8C" w:rsidRPr="00637B8C" w:rsidRDefault="00637B8C"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Управление по связям с общественностью администрации НГО</w:t>
            </w:r>
          </w:p>
        </w:tc>
        <w:tc>
          <w:tcPr>
            <w:tcW w:w="847" w:type="dxa"/>
          </w:tcPr>
          <w:p w:rsidR="00637B8C" w:rsidRPr="00637B8C" w:rsidRDefault="00637B8C" w:rsidP="00E66322">
            <w:pPr>
              <w:pStyle w:val="ConsPlusNormal"/>
              <w:rPr>
                <w:rFonts w:ascii="Times New Roman" w:hAnsi="Times New Roman" w:cs="Times New Roman"/>
                <w:sz w:val="24"/>
                <w:szCs w:val="24"/>
              </w:rPr>
            </w:pPr>
          </w:p>
        </w:tc>
        <w:tc>
          <w:tcPr>
            <w:tcW w:w="868" w:type="dxa"/>
          </w:tcPr>
          <w:p w:rsidR="00637B8C" w:rsidRPr="00637B8C" w:rsidRDefault="00637B8C" w:rsidP="00E66322">
            <w:pPr>
              <w:pStyle w:val="ConsPlusNormal"/>
              <w:rPr>
                <w:rFonts w:ascii="Times New Roman" w:hAnsi="Times New Roman" w:cs="Times New Roman"/>
                <w:sz w:val="24"/>
                <w:szCs w:val="24"/>
              </w:rPr>
            </w:pPr>
          </w:p>
        </w:tc>
        <w:tc>
          <w:tcPr>
            <w:tcW w:w="1417" w:type="dxa"/>
          </w:tcPr>
          <w:p w:rsidR="00637B8C" w:rsidRPr="00637B8C" w:rsidRDefault="00637B8C" w:rsidP="00E66322">
            <w:pPr>
              <w:pStyle w:val="ConsPlusNormal"/>
              <w:rPr>
                <w:rFonts w:ascii="Times New Roman" w:hAnsi="Times New Roman" w:cs="Times New Roman"/>
                <w:sz w:val="24"/>
                <w:szCs w:val="24"/>
              </w:rPr>
            </w:pPr>
          </w:p>
        </w:tc>
        <w:tc>
          <w:tcPr>
            <w:tcW w:w="692" w:type="dxa"/>
          </w:tcPr>
          <w:p w:rsidR="00637B8C" w:rsidRPr="00637B8C" w:rsidRDefault="00637B8C" w:rsidP="00E66322">
            <w:pPr>
              <w:pStyle w:val="ConsPlusNormal"/>
              <w:rPr>
                <w:rFonts w:ascii="Times New Roman" w:hAnsi="Times New Roman" w:cs="Times New Roman"/>
                <w:sz w:val="24"/>
                <w:szCs w:val="24"/>
              </w:rPr>
            </w:pP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992"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7"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851" w:type="dxa"/>
          </w:tcPr>
          <w:p w:rsidR="00637B8C" w:rsidRPr="00637B8C" w:rsidRDefault="00637B8C"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r w:rsidR="00E926CA" w:rsidRPr="00637B8C" w:rsidTr="00E926CA">
        <w:tc>
          <w:tcPr>
            <w:tcW w:w="484"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980"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47"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68"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92"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137"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E926CA" w:rsidRPr="00637B8C" w:rsidRDefault="00E926CA" w:rsidP="00E926CA">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r>
      <w:tr w:rsidR="00E926CA" w:rsidRPr="00637B8C" w:rsidTr="00E926CA">
        <w:tc>
          <w:tcPr>
            <w:tcW w:w="484" w:type="dxa"/>
          </w:tcPr>
          <w:p w:rsidR="00E926CA" w:rsidRDefault="00E926CA" w:rsidP="00E926CA">
            <w:pPr>
              <w:pStyle w:val="ConsPlusNormal"/>
              <w:jc w:val="center"/>
              <w:rPr>
                <w:rFonts w:ascii="Times New Roman" w:hAnsi="Times New Roman" w:cs="Times New Roman"/>
                <w:sz w:val="24"/>
                <w:szCs w:val="24"/>
              </w:rPr>
            </w:pPr>
          </w:p>
        </w:tc>
        <w:tc>
          <w:tcPr>
            <w:tcW w:w="2980" w:type="dxa"/>
          </w:tcPr>
          <w:p w:rsidR="00E926CA" w:rsidRDefault="00E926CA" w:rsidP="00E926CA">
            <w:pPr>
              <w:pStyle w:val="ConsPlusNormal"/>
              <w:rPr>
                <w:rFonts w:ascii="Times New Roman" w:hAnsi="Times New Roman" w:cs="Times New Roman"/>
                <w:sz w:val="24"/>
                <w:szCs w:val="24"/>
              </w:rPr>
            </w:pPr>
            <w:r w:rsidRPr="00637B8C">
              <w:rPr>
                <w:rFonts w:ascii="Times New Roman" w:hAnsi="Times New Roman" w:cs="Times New Roman"/>
                <w:sz w:val="24"/>
                <w:szCs w:val="24"/>
              </w:rPr>
              <w:t>округа, всего</w:t>
            </w:r>
          </w:p>
        </w:tc>
        <w:tc>
          <w:tcPr>
            <w:tcW w:w="1560" w:type="dxa"/>
          </w:tcPr>
          <w:p w:rsidR="00E926CA" w:rsidRDefault="00E926CA" w:rsidP="00E926CA">
            <w:pPr>
              <w:pStyle w:val="ConsPlusNormal"/>
              <w:jc w:val="center"/>
              <w:rPr>
                <w:rFonts w:ascii="Times New Roman" w:hAnsi="Times New Roman" w:cs="Times New Roman"/>
                <w:sz w:val="24"/>
                <w:szCs w:val="24"/>
              </w:rPr>
            </w:pPr>
          </w:p>
        </w:tc>
        <w:tc>
          <w:tcPr>
            <w:tcW w:w="847" w:type="dxa"/>
          </w:tcPr>
          <w:p w:rsidR="00E926CA" w:rsidRDefault="00E926CA" w:rsidP="00E926CA">
            <w:pPr>
              <w:pStyle w:val="ConsPlusNormal"/>
              <w:jc w:val="center"/>
              <w:rPr>
                <w:rFonts w:ascii="Times New Roman" w:hAnsi="Times New Roman" w:cs="Times New Roman"/>
                <w:sz w:val="24"/>
                <w:szCs w:val="24"/>
              </w:rPr>
            </w:pPr>
          </w:p>
        </w:tc>
        <w:tc>
          <w:tcPr>
            <w:tcW w:w="868" w:type="dxa"/>
          </w:tcPr>
          <w:p w:rsidR="00E926CA" w:rsidRDefault="00E926CA" w:rsidP="00E926CA">
            <w:pPr>
              <w:pStyle w:val="ConsPlusNormal"/>
              <w:jc w:val="center"/>
              <w:rPr>
                <w:rFonts w:ascii="Times New Roman" w:hAnsi="Times New Roman" w:cs="Times New Roman"/>
                <w:sz w:val="24"/>
                <w:szCs w:val="24"/>
              </w:rPr>
            </w:pPr>
          </w:p>
        </w:tc>
        <w:tc>
          <w:tcPr>
            <w:tcW w:w="1417" w:type="dxa"/>
          </w:tcPr>
          <w:p w:rsidR="00E926CA" w:rsidRDefault="00E926CA" w:rsidP="00E926CA">
            <w:pPr>
              <w:pStyle w:val="ConsPlusNormal"/>
              <w:jc w:val="center"/>
              <w:rPr>
                <w:rFonts w:ascii="Times New Roman" w:hAnsi="Times New Roman" w:cs="Times New Roman"/>
                <w:sz w:val="24"/>
                <w:szCs w:val="24"/>
              </w:rPr>
            </w:pPr>
          </w:p>
        </w:tc>
        <w:tc>
          <w:tcPr>
            <w:tcW w:w="692" w:type="dxa"/>
          </w:tcPr>
          <w:p w:rsidR="00E926CA" w:rsidRDefault="00E926CA" w:rsidP="00E926CA">
            <w:pPr>
              <w:pStyle w:val="ConsPlusNormal"/>
              <w:jc w:val="center"/>
              <w:rPr>
                <w:rFonts w:ascii="Times New Roman" w:hAnsi="Times New Roman" w:cs="Times New Roman"/>
                <w:sz w:val="24"/>
                <w:szCs w:val="24"/>
              </w:rPr>
            </w:pPr>
          </w:p>
        </w:tc>
        <w:tc>
          <w:tcPr>
            <w:tcW w:w="1134" w:type="dxa"/>
          </w:tcPr>
          <w:p w:rsidR="00E926CA" w:rsidRDefault="00E926CA" w:rsidP="00E926CA">
            <w:pPr>
              <w:pStyle w:val="ConsPlusNormal"/>
              <w:jc w:val="center"/>
              <w:rPr>
                <w:rFonts w:ascii="Times New Roman" w:hAnsi="Times New Roman" w:cs="Times New Roman"/>
                <w:sz w:val="24"/>
                <w:szCs w:val="24"/>
              </w:rPr>
            </w:pPr>
          </w:p>
        </w:tc>
        <w:tc>
          <w:tcPr>
            <w:tcW w:w="992" w:type="dxa"/>
          </w:tcPr>
          <w:p w:rsidR="00E926CA" w:rsidRDefault="00E926CA" w:rsidP="00E926CA">
            <w:pPr>
              <w:pStyle w:val="ConsPlusNormal"/>
              <w:jc w:val="center"/>
              <w:rPr>
                <w:rFonts w:ascii="Times New Roman" w:hAnsi="Times New Roman" w:cs="Times New Roman"/>
                <w:sz w:val="24"/>
                <w:szCs w:val="24"/>
              </w:rPr>
            </w:pPr>
          </w:p>
        </w:tc>
        <w:tc>
          <w:tcPr>
            <w:tcW w:w="1134" w:type="dxa"/>
          </w:tcPr>
          <w:p w:rsidR="00E926CA" w:rsidRDefault="00E926CA" w:rsidP="00E926CA">
            <w:pPr>
              <w:pStyle w:val="ConsPlusNormal"/>
              <w:jc w:val="center"/>
              <w:rPr>
                <w:rFonts w:ascii="Times New Roman" w:hAnsi="Times New Roman" w:cs="Times New Roman"/>
                <w:sz w:val="24"/>
                <w:szCs w:val="24"/>
              </w:rPr>
            </w:pPr>
          </w:p>
        </w:tc>
        <w:tc>
          <w:tcPr>
            <w:tcW w:w="1134" w:type="dxa"/>
          </w:tcPr>
          <w:p w:rsidR="00E926CA" w:rsidRDefault="00E926CA" w:rsidP="00E926CA">
            <w:pPr>
              <w:pStyle w:val="ConsPlusNormal"/>
              <w:jc w:val="center"/>
              <w:rPr>
                <w:rFonts w:ascii="Times New Roman" w:hAnsi="Times New Roman" w:cs="Times New Roman"/>
                <w:sz w:val="24"/>
                <w:szCs w:val="24"/>
              </w:rPr>
            </w:pPr>
          </w:p>
        </w:tc>
        <w:tc>
          <w:tcPr>
            <w:tcW w:w="1137" w:type="dxa"/>
          </w:tcPr>
          <w:p w:rsidR="00E926CA" w:rsidRDefault="00E926CA" w:rsidP="00E926CA">
            <w:pPr>
              <w:pStyle w:val="ConsPlusNormal"/>
              <w:jc w:val="center"/>
              <w:rPr>
                <w:rFonts w:ascii="Times New Roman" w:hAnsi="Times New Roman" w:cs="Times New Roman"/>
                <w:sz w:val="24"/>
                <w:szCs w:val="24"/>
              </w:rPr>
            </w:pPr>
          </w:p>
        </w:tc>
        <w:tc>
          <w:tcPr>
            <w:tcW w:w="851" w:type="dxa"/>
          </w:tcPr>
          <w:p w:rsidR="00E926CA" w:rsidRDefault="00E926CA" w:rsidP="00E926CA">
            <w:pPr>
              <w:pStyle w:val="ConsPlusNormal"/>
              <w:jc w:val="center"/>
              <w:rPr>
                <w:rFonts w:ascii="Times New Roman" w:hAnsi="Times New Roman" w:cs="Times New Roman"/>
                <w:sz w:val="24"/>
                <w:szCs w:val="24"/>
              </w:rPr>
            </w:pPr>
          </w:p>
        </w:tc>
      </w:tr>
      <w:tr w:rsidR="007A6A96" w:rsidRPr="00637B8C" w:rsidTr="00E926CA">
        <w:tc>
          <w:tcPr>
            <w:tcW w:w="484" w:type="dxa"/>
          </w:tcPr>
          <w:p w:rsidR="007A6A96" w:rsidRPr="00637B8C" w:rsidRDefault="007A6A96"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5.</w:t>
            </w:r>
          </w:p>
        </w:tc>
        <w:tc>
          <w:tcPr>
            <w:tcW w:w="2980" w:type="dxa"/>
          </w:tcPr>
          <w:p w:rsidR="007A6A96" w:rsidRPr="00637B8C" w:rsidRDefault="007A6A96"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Обеспечение финансовой поддержки деятельности территориального общественного самоуправления Находкинского городского округа, всего</w:t>
            </w:r>
          </w:p>
        </w:tc>
        <w:tc>
          <w:tcPr>
            <w:tcW w:w="1560" w:type="dxa"/>
          </w:tcPr>
          <w:p w:rsidR="007A6A96" w:rsidRPr="00637B8C" w:rsidRDefault="007A6A96"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Управление по связям с общественностью администрации НГО</w:t>
            </w:r>
          </w:p>
        </w:tc>
        <w:tc>
          <w:tcPr>
            <w:tcW w:w="847" w:type="dxa"/>
          </w:tcPr>
          <w:p w:rsidR="007A6A96" w:rsidRPr="00637B8C" w:rsidRDefault="007A6A96" w:rsidP="00363655">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851</w:t>
            </w:r>
          </w:p>
        </w:tc>
        <w:tc>
          <w:tcPr>
            <w:tcW w:w="868" w:type="dxa"/>
          </w:tcPr>
          <w:p w:rsidR="007A6A96" w:rsidRPr="00637B8C" w:rsidRDefault="007A6A96" w:rsidP="00363655">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0113</w:t>
            </w:r>
          </w:p>
        </w:tc>
        <w:tc>
          <w:tcPr>
            <w:tcW w:w="1417" w:type="dxa"/>
          </w:tcPr>
          <w:p w:rsidR="007A6A96" w:rsidRPr="00637B8C" w:rsidRDefault="007A6A96" w:rsidP="00363655">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2890164080</w:t>
            </w:r>
          </w:p>
        </w:tc>
        <w:tc>
          <w:tcPr>
            <w:tcW w:w="692" w:type="dxa"/>
          </w:tcPr>
          <w:p w:rsidR="007A6A96" w:rsidRPr="00637B8C" w:rsidRDefault="007A6A96" w:rsidP="00363655">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630</w:t>
            </w:r>
          </w:p>
        </w:tc>
        <w:tc>
          <w:tcPr>
            <w:tcW w:w="1134" w:type="dxa"/>
          </w:tcPr>
          <w:p w:rsidR="007A6A96" w:rsidRPr="00B1069F" w:rsidRDefault="007A6A96" w:rsidP="007A6A96">
            <w:r w:rsidRPr="00B1069F">
              <w:t>18969,99</w:t>
            </w:r>
          </w:p>
        </w:tc>
        <w:tc>
          <w:tcPr>
            <w:tcW w:w="992" w:type="dxa"/>
          </w:tcPr>
          <w:p w:rsidR="007A6A96" w:rsidRPr="00B1069F" w:rsidRDefault="007A6A96" w:rsidP="007A6A96">
            <w:r w:rsidRPr="00B1069F">
              <w:t>5418,06</w:t>
            </w:r>
          </w:p>
        </w:tc>
        <w:tc>
          <w:tcPr>
            <w:tcW w:w="1134" w:type="dxa"/>
          </w:tcPr>
          <w:p w:rsidR="007A6A96" w:rsidRPr="00B1069F" w:rsidRDefault="007A6A96" w:rsidP="007A6A96">
            <w:r w:rsidRPr="00B1069F">
              <w:t>6258,26</w:t>
            </w:r>
          </w:p>
        </w:tc>
        <w:tc>
          <w:tcPr>
            <w:tcW w:w="1134" w:type="dxa"/>
          </w:tcPr>
          <w:p w:rsidR="007A6A96" w:rsidRDefault="007A6A96" w:rsidP="007A6A96">
            <w:r w:rsidRPr="00B1069F">
              <w:t>7293,67</w:t>
            </w:r>
          </w:p>
        </w:tc>
        <w:tc>
          <w:tcPr>
            <w:tcW w:w="1137" w:type="dxa"/>
          </w:tcPr>
          <w:p w:rsidR="007A6A96" w:rsidRPr="00637B8C" w:rsidRDefault="007A6A96" w:rsidP="00363655">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851" w:type="dxa"/>
          </w:tcPr>
          <w:p w:rsidR="007A6A96" w:rsidRPr="00637B8C" w:rsidRDefault="007A6A96" w:rsidP="00363655">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r w:rsidR="007A6A96" w:rsidRPr="00637B8C" w:rsidTr="00E926CA">
        <w:tc>
          <w:tcPr>
            <w:tcW w:w="484" w:type="dxa"/>
          </w:tcPr>
          <w:p w:rsidR="007A6A96" w:rsidRPr="00637B8C" w:rsidRDefault="007A6A96" w:rsidP="00E66322">
            <w:pPr>
              <w:pStyle w:val="ConsPlusNormal"/>
              <w:rPr>
                <w:rFonts w:ascii="Times New Roman" w:hAnsi="Times New Roman" w:cs="Times New Roman"/>
                <w:sz w:val="24"/>
                <w:szCs w:val="24"/>
              </w:rPr>
            </w:pPr>
            <w:r>
              <w:rPr>
                <w:rFonts w:ascii="Times New Roman" w:hAnsi="Times New Roman" w:cs="Times New Roman"/>
                <w:sz w:val="24"/>
                <w:szCs w:val="24"/>
              </w:rPr>
              <w:t>6</w:t>
            </w:r>
            <w:r w:rsidRPr="00637B8C">
              <w:rPr>
                <w:rFonts w:ascii="Times New Roman" w:hAnsi="Times New Roman" w:cs="Times New Roman"/>
                <w:sz w:val="24"/>
                <w:szCs w:val="24"/>
              </w:rPr>
              <w:t>.</w:t>
            </w:r>
          </w:p>
        </w:tc>
        <w:tc>
          <w:tcPr>
            <w:tcW w:w="2980" w:type="dxa"/>
          </w:tcPr>
          <w:p w:rsidR="007A6A96" w:rsidRPr="00637B8C" w:rsidRDefault="007A6A96"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Поддержка проектов, инициируемых жителями муниципальных образований, по решению вопросов местного значения</w:t>
            </w:r>
          </w:p>
        </w:tc>
        <w:tc>
          <w:tcPr>
            <w:tcW w:w="1560" w:type="dxa"/>
          </w:tcPr>
          <w:p w:rsidR="007A6A96" w:rsidRPr="00637B8C" w:rsidRDefault="007A6A96"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Управление по связям с общественностью администрации НГО</w:t>
            </w:r>
          </w:p>
        </w:tc>
        <w:tc>
          <w:tcPr>
            <w:tcW w:w="847" w:type="dxa"/>
          </w:tcPr>
          <w:p w:rsidR="007A6A96" w:rsidRDefault="007A6A96"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851</w:t>
            </w:r>
          </w:p>
          <w:p w:rsidR="007A6A96" w:rsidRDefault="007A6A96" w:rsidP="00E66322">
            <w:pPr>
              <w:pStyle w:val="ConsPlusNormal"/>
              <w:jc w:val="center"/>
              <w:rPr>
                <w:rFonts w:ascii="Times New Roman" w:hAnsi="Times New Roman" w:cs="Times New Roman"/>
                <w:sz w:val="24"/>
                <w:szCs w:val="24"/>
              </w:rPr>
            </w:pPr>
            <w:r>
              <w:rPr>
                <w:rFonts w:ascii="Times New Roman" w:hAnsi="Times New Roman" w:cs="Times New Roman"/>
                <w:sz w:val="24"/>
                <w:szCs w:val="24"/>
              </w:rPr>
              <w:t>851</w:t>
            </w:r>
          </w:p>
          <w:p w:rsidR="007A6A96" w:rsidRDefault="007A6A96" w:rsidP="00E66322">
            <w:pPr>
              <w:pStyle w:val="ConsPlusNormal"/>
              <w:jc w:val="center"/>
              <w:rPr>
                <w:rFonts w:ascii="Times New Roman" w:hAnsi="Times New Roman" w:cs="Times New Roman"/>
                <w:sz w:val="24"/>
                <w:szCs w:val="24"/>
              </w:rPr>
            </w:pPr>
            <w:r>
              <w:rPr>
                <w:rFonts w:ascii="Times New Roman" w:hAnsi="Times New Roman" w:cs="Times New Roman"/>
                <w:sz w:val="24"/>
                <w:szCs w:val="24"/>
              </w:rPr>
              <w:t>851</w:t>
            </w:r>
          </w:p>
          <w:p w:rsidR="007A6A96" w:rsidRPr="00637B8C" w:rsidRDefault="007A6A96" w:rsidP="00E66322">
            <w:pPr>
              <w:pStyle w:val="ConsPlusNormal"/>
              <w:jc w:val="center"/>
              <w:rPr>
                <w:rFonts w:ascii="Times New Roman" w:hAnsi="Times New Roman" w:cs="Times New Roman"/>
                <w:sz w:val="24"/>
                <w:szCs w:val="24"/>
              </w:rPr>
            </w:pPr>
            <w:r>
              <w:rPr>
                <w:rFonts w:ascii="Times New Roman" w:hAnsi="Times New Roman" w:cs="Times New Roman"/>
                <w:sz w:val="24"/>
                <w:szCs w:val="24"/>
              </w:rPr>
              <w:t>851</w:t>
            </w:r>
          </w:p>
        </w:tc>
        <w:tc>
          <w:tcPr>
            <w:tcW w:w="868" w:type="dxa"/>
          </w:tcPr>
          <w:p w:rsidR="007A6A96" w:rsidRDefault="007A6A96"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0113</w:t>
            </w:r>
          </w:p>
          <w:p w:rsidR="007A6A96" w:rsidRDefault="007A6A96" w:rsidP="00E66322">
            <w:pPr>
              <w:pStyle w:val="ConsPlusNormal"/>
              <w:jc w:val="center"/>
              <w:rPr>
                <w:rFonts w:ascii="Times New Roman" w:hAnsi="Times New Roman" w:cs="Times New Roman"/>
                <w:sz w:val="24"/>
                <w:szCs w:val="24"/>
              </w:rPr>
            </w:pPr>
            <w:r>
              <w:rPr>
                <w:rFonts w:ascii="Times New Roman" w:hAnsi="Times New Roman" w:cs="Times New Roman"/>
                <w:sz w:val="24"/>
                <w:szCs w:val="24"/>
              </w:rPr>
              <w:t>0113</w:t>
            </w:r>
          </w:p>
          <w:p w:rsidR="007A6A96" w:rsidRDefault="007A6A96" w:rsidP="00E66322">
            <w:pPr>
              <w:pStyle w:val="ConsPlusNormal"/>
              <w:jc w:val="center"/>
              <w:rPr>
                <w:rFonts w:ascii="Times New Roman" w:hAnsi="Times New Roman" w:cs="Times New Roman"/>
                <w:sz w:val="24"/>
                <w:szCs w:val="24"/>
              </w:rPr>
            </w:pPr>
            <w:r>
              <w:rPr>
                <w:rFonts w:ascii="Times New Roman" w:hAnsi="Times New Roman" w:cs="Times New Roman"/>
                <w:sz w:val="24"/>
                <w:szCs w:val="24"/>
              </w:rPr>
              <w:t>0113</w:t>
            </w:r>
          </w:p>
          <w:p w:rsidR="007A6A96" w:rsidRPr="00637B8C" w:rsidRDefault="007A6A96" w:rsidP="00E66322">
            <w:pPr>
              <w:pStyle w:val="ConsPlusNormal"/>
              <w:jc w:val="center"/>
              <w:rPr>
                <w:rFonts w:ascii="Times New Roman" w:hAnsi="Times New Roman" w:cs="Times New Roman"/>
                <w:sz w:val="24"/>
                <w:szCs w:val="24"/>
              </w:rPr>
            </w:pPr>
            <w:r>
              <w:rPr>
                <w:rFonts w:ascii="Times New Roman" w:hAnsi="Times New Roman" w:cs="Times New Roman"/>
                <w:sz w:val="24"/>
                <w:szCs w:val="24"/>
              </w:rPr>
              <w:t>0113</w:t>
            </w:r>
          </w:p>
        </w:tc>
        <w:tc>
          <w:tcPr>
            <w:tcW w:w="1417" w:type="dxa"/>
          </w:tcPr>
          <w:p w:rsidR="007A6A96" w:rsidRDefault="007A6A96" w:rsidP="00E66322">
            <w:pPr>
              <w:pStyle w:val="ConsPlusNormal"/>
              <w:jc w:val="center"/>
              <w:rPr>
                <w:rFonts w:ascii="Times New Roman" w:hAnsi="Times New Roman" w:cs="Times New Roman"/>
                <w:sz w:val="24"/>
                <w:szCs w:val="24"/>
              </w:rPr>
            </w:pPr>
            <w:r w:rsidRPr="00637B8C">
              <w:rPr>
                <w:rFonts w:ascii="Times New Roman" w:hAnsi="Times New Roman" w:cs="Times New Roman"/>
                <w:sz w:val="24"/>
                <w:szCs w:val="24"/>
              </w:rPr>
              <w:t>2890194030</w:t>
            </w:r>
          </w:p>
          <w:p w:rsidR="007A6A96" w:rsidRDefault="007A6A96" w:rsidP="00E66322">
            <w:pPr>
              <w:pStyle w:val="ConsPlusNormal"/>
              <w:jc w:val="center"/>
              <w:rPr>
                <w:rFonts w:ascii="Times New Roman" w:hAnsi="Times New Roman" w:cs="Times New Roman"/>
                <w:sz w:val="24"/>
                <w:szCs w:val="24"/>
              </w:rPr>
            </w:pPr>
            <w:r>
              <w:rPr>
                <w:rFonts w:ascii="Times New Roman" w:hAnsi="Times New Roman" w:cs="Times New Roman"/>
                <w:sz w:val="24"/>
                <w:szCs w:val="24"/>
              </w:rPr>
              <w:t>2890194030</w:t>
            </w:r>
          </w:p>
          <w:p w:rsidR="007A6A96" w:rsidRDefault="007A6A96" w:rsidP="00E66322">
            <w:pPr>
              <w:pStyle w:val="ConsPlusNormal"/>
              <w:jc w:val="center"/>
              <w:rPr>
                <w:rFonts w:ascii="Times New Roman" w:hAnsi="Times New Roman" w:cs="Times New Roman"/>
                <w:sz w:val="24"/>
                <w:szCs w:val="24"/>
              </w:rPr>
            </w:pPr>
            <w:r w:rsidRPr="007A6A96">
              <w:rPr>
                <w:rFonts w:ascii="Times New Roman" w:hAnsi="Times New Roman" w:cs="Times New Roman"/>
                <w:sz w:val="24"/>
                <w:szCs w:val="24"/>
              </w:rPr>
              <w:t>28901Д4030</w:t>
            </w:r>
          </w:p>
          <w:p w:rsidR="007A6A96" w:rsidRPr="00637B8C" w:rsidRDefault="007A6A96" w:rsidP="00E66322">
            <w:pPr>
              <w:pStyle w:val="ConsPlusNormal"/>
              <w:jc w:val="center"/>
              <w:rPr>
                <w:rFonts w:ascii="Times New Roman" w:hAnsi="Times New Roman" w:cs="Times New Roman"/>
                <w:sz w:val="24"/>
                <w:szCs w:val="24"/>
              </w:rPr>
            </w:pPr>
            <w:r w:rsidRPr="007A6A96">
              <w:rPr>
                <w:rFonts w:ascii="Times New Roman" w:hAnsi="Times New Roman" w:cs="Times New Roman"/>
                <w:sz w:val="24"/>
                <w:szCs w:val="24"/>
              </w:rPr>
              <w:t>28901Д4030</w:t>
            </w:r>
          </w:p>
        </w:tc>
        <w:tc>
          <w:tcPr>
            <w:tcW w:w="692" w:type="dxa"/>
          </w:tcPr>
          <w:p w:rsidR="007A6A96" w:rsidRDefault="007A6A96" w:rsidP="00E66322">
            <w:pPr>
              <w:pStyle w:val="ConsPlusNormal"/>
              <w:jc w:val="center"/>
              <w:rPr>
                <w:rFonts w:ascii="Times New Roman" w:hAnsi="Times New Roman" w:cs="Times New Roman"/>
                <w:sz w:val="24"/>
                <w:szCs w:val="24"/>
              </w:rPr>
            </w:pPr>
            <w:r>
              <w:rPr>
                <w:rFonts w:ascii="Times New Roman" w:hAnsi="Times New Roman" w:cs="Times New Roman"/>
                <w:sz w:val="24"/>
                <w:szCs w:val="24"/>
              </w:rPr>
              <w:t>633</w:t>
            </w:r>
          </w:p>
          <w:p w:rsidR="007A6A96" w:rsidRDefault="007A6A96" w:rsidP="00E66322">
            <w:pPr>
              <w:pStyle w:val="ConsPlusNormal"/>
              <w:jc w:val="center"/>
              <w:rPr>
                <w:rFonts w:ascii="Times New Roman" w:hAnsi="Times New Roman" w:cs="Times New Roman"/>
                <w:sz w:val="24"/>
                <w:szCs w:val="24"/>
              </w:rPr>
            </w:pPr>
            <w:r>
              <w:rPr>
                <w:rFonts w:ascii="Times New Roman" w:hAnsi="Times New Roman" w:cs="Times New Roman"/>
                <w:sz w:val="24"/>
                <w:szCs w:val="24"/>
              </w:rPr>
              <w:t>244</w:t>
            </w:r>
          </w:p>
          <w:p w:rsidR="007A6A96" w:rsidRDefault="007A6A96" w:rsidP="00E66322">
            <w:pPr>
              <w:pStyle w:val="ConsPlusNormal"/>
              <w:jc w:val="center"/>
              <w:rPr>
                <w:rFonts w:ascii="Times New Roman" w:hAnsi="Times New Roman" w:cs="Times New Roman"/>
                <w:sz w:val="24"/>
                <w:szCs w:val="24"/>
              </w:rPr>
            </w:pPr>
            <w:r>
              <w:rPr>
                <w:rFonts w:ascii="Times New Roman" w:hAnsi="Times New Roman" w:cs="Times New Roman"/>
                <w:sz w:val="24"/>
                <w:szCs w:val="24"/>
              </w:rPr>
              <w:t>633</w:t>
            </w:r>
          </w:p>
          <w:p w:rsidR="007A6A96" w:rsidRPr="00637B8C" w:rsidRDefault="007A6A96" w:rsidP="00E66322">
            <w:pPr>
              <w:pStyle w:val="ConsPlusNormal"/>
              <w:jc w:val="center"/>
              <w:rPr>
                <w:rFonts w:ascii="Times New Roman" w:hAnsi="Times New Roman" w:cs="Times New Roman"/>
                <w:sz w:val="24"/>
                <w:szCs w:val="24"/>
              </w:rPr>
            </w:pPr>
            <w:r>
              <w:rPr>
                <w:rFonts w:ascii="Times New Roman" w:hAnsi="Times New Roman" w:cs="Times New Roman"/>
                <w:sz w:val="24"/>
                <w:szCs w:val="24"/>
              </w:rPr>
              <w:t>244</w:t>
            </w:r>
          </w:p>
        </w:tc>
        <w:tc>
          <w:tcPr>
            <w:tcW w:w="1134" w:type="dxa"/>
          </w:tcPr>
          <w:p w:rsidR="007A6A96" w:rsidRPr="00885B67" w:rsidRDefault="007A6A96" w:rsidP="007A6A96">
            <w:r w:rsidRPr="00885B67">
              <w:t>53669,05</w:t>
            </w:r>
          </w:p>
        </w:tc>
        <w:tc>
          <w:tcPr>
            <w:tcW w:w="992" w:type="dxa"/>
          </w:tcPr>
          <w:p w:rsidR="007A6A96" w:rsidRPr="00885B67" w:rsidRDefault="007A6A96" w:rsidP="007A6A96">
            <w:r w:rsidRPr="00885B67">
              <w:t>2590,39</w:t>
            </w:r>
          </w:p>
        </w:tc>
        <w:tc>
          <w:tcPr>
            <w:tcW w:w="1134" w:type="dxa"/>
          </w:tcPr>
          <w:p w:rsidR="007A6A96" w:rsidRPr="00885B67" w:rsidRDefault="007A6A96" w:rsidP="007A6A96">
            <w:r w:rsidRPr="00885B67">
              <w:t>14658,02</w:t>
            </w:r>
          </w:p>
        </w:tc>
        <w:tc>
          <w:tcPr>
            <w:tcW w:w="1134" w:type="dxa"/>
          </w:tcPr>
          <w:p w:rsidR="007A6A96" w:rsidRDefault="007A6A96" w:rsidP="007A6A96">
            <w:r w:rsidRPr="00885B67">
              <w:t>17345,00</w:t>
            </w:r>
          </w:p>
        </w:tc>
        <w:tc>
          <w:tcPr>
            <w:tcW w:w="1137" w:type="dxa"/>
          </w:tcPr>
          <w:p w:rsidR="007A6A96" w:rsidRDefault="007A6A96" w:rsidP="00E66322">
            <w:pPr>
              <w:pStyle w:val="ConsPlusNormal"/>
              <w:jc w:val="right"/>
              <w:rPr>
                <w:rFonts w:ascii="Times New Roman" w:hAnsi="Times New Roman" w:cs="Times New Roman"/>
                <w:sz w:val="24"/>
                <w:szCs w:val="24"/>
              </w:rPr>
            </w:pPr>
            <w:r w:rsidRPr="007A6A96">
              <w:rPr>
                <w:rFonts w:ascii="Times New Roman" w:hAnsi="Times New Roman" w:cs="Times New Roman"/>
                <w:sz w:val="24"/>
                <w:szCs w:val="24"/>
              </w:rPr>
              <w:t>10700,00</w:t>
            </w:r>
          </w:p>
          <w:p w:rsidR="007A6A96" w:rsidRDefault="007A6A96" w:rsidP="00E66322">
            <w:pPr>
              <w:pStyle w:val="ConsPlusNormal"/>
              <w:jc w:val="right"/>
              <w:rPr>
                <w:rFonts w:ascii="Times New Roman" w:hAnsi="Times New Roman" w:cs="Times New Roman"/>
                <w:sz w:val="24"/>
                <w:szCs w:val="24"/>
              </w:rPr>
            </w:pPr>
            <w:r>
              <w:rPr>
                <w:rFonts w:ascii="Times New Roman" w:hAnsi="Times New Roman" w:cs="Times New Roman"/>
                <w:sz w:val="24"/>
                <w:szCs w:val="24"/>
              </w:rPr>
              <w:t>1800,00</w:t>
            </w:r>
          </w:p>
          <w:p w:rsidR="007A6A96" w:rsidRDefault="007A6A96" w:rsidP="00E66322">
            <w:pPr>
              <w:pStyle w:val="ConsPlusNormal"/>
              <w:jc w:val="right"/>
              <w:rPr>
                <w:rFonts w:ascii="Times New Roman" w:hAnsi="Times New Roman" w:cs="Times New Roman"/>
                <w:sz w:val="24"/>
                <w:szCs w:val="24"/>
              </w:rPr>
            </w:pPr>
            <w:r>
              <w:rPr>
                <w:rFonts w:ascii="Times New Roman" w:hAnsi="Times New Roman" w:cs="Times New Roman"/>
                <w:sz w:val="24"/>
                <w:szCs w:val="24"/>
              </w:rPr>
              <w:t>6</w:t>
            </w:r>
            <w:r w:rsidR="00C75949">
              <w:rPr>
                <w:rFonts w:ascii="Times New Roman" w:hAnsi="Times New Roman" w:cs="Times New Roman"/>
                <w:sz w:val="24"/>
                <w:szCs w:val="24"/>
              </w:rPr>
              <w:t>57</w:t>
            </w:r>
            <w:bookmarkStart w:id="4" w:name="_GoBack"/>
            <w:bookmarkEnd w:id="4"/>
            <w:r>
              <w:rPr>
                <w:rFonts w:ascii="Times New Roman" w:hAnsi="Times New Roman" w:cs="Times New Roman"/>
                <w:sz w:val="24"/>
                <w:szCs w:val="24"/>
              </w:rPr>
              <w:t>0,64</w:t>
            </w:r>
          </w:p>
          <w:p w:rsidR="007A6A96" w:rsidRPr="00637B8C" w:rsidRDefault="007A6A96" w:rsidP="00E66322">
            <w:pPr>
              <w:pStyle w:val="ConsPlusNormal"/>
              <w:jc w:val="right"/>
              <w:rPr>
                <w:rFonts w:ascii="Times New Roman" w:hAnsi="Times New Roman" w:cs="Times New Roman"/>
                <w:sz w:val="24"/>
                <w:szCs w:val="24"/>
              </w:rPr>
            </w:pPr>
            <w:r>
              <w:rPr>
                <w:rFonts w:ascii="Times New Roman" w:hAnsi="Times New Roman" w:cs="Times New Roman"/>
                <w:sz w:val="24"/>
                <w:szCs w:val="24"/>
              </w:rPr>
              <w:t>5,00</w:t>
            </w:r>
          </w:p>
        </w:tc>
        <w:tc>
          <w:tcPr>
            <w:tcW w:w="851" w:type="dxa"/>
          </w:tcPr>
          <w:p w:rsidR="007A6A96" w:rsidRPr="00637B8C" w:rsidRDefault="007A6A96"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r w:rsidR="00BF30D5" w:rsidRPr="00637B8C" w:rsidTr="00E926CA">
        <w:tc>
          <w:tcPr>
            <w:tcW w:w="484" w:type="dxa"/>
          </w:tcPr>
          <w:p w:rsidR="00BF30D5" w:rsidRDefault="00BF30D5" w:rsidP="00E66322">
            <w:pPr>
              <w:pStyle w:val="ConsPlusNormal"/>
              <w:rPr>
                <w:rFonts w:ascii="Times New Roman" w:hAnsi="Times New Roman" w:cs="Times New Roman"/>
                <w:sz w:val="24"/>
                <w:szCs w:val="24"/>
              </w:rPr>
            </w:pPr>
          </w:p>
        </w:tc>
        <w:tc>
          <w:tcPr>
            <w:tcW w:w="2980" w:type="dxa"/>
          </w:tcPr>
          <w:p w:rsidR="00BF30D5" w:rsidRPr="00637B8C" w:rsidRDefault="00BF30D5" w:rsidP="00E66322">
            <w:pPr>
              <w:pStyle w:val="ConsPlusNormal"/>
              <w:rPr>
                <w:rFonts w:ascii="Times New Roman" w:hAnsi="Times New Roman" w:cs="Times New Roman"/>
                <w:sz w:val="24"/>
                <w:szCs w:val="24"/>
              </w:rPr>
            </w:pPr>
            <w:r w:rsidRPr="007A6A96">
              <w:rPr>
                <w:rFonts w:ascii="Times New Roman" w:hAnsi="Times New Roman" w:cs="Times New Roman"/>
                <w:sz w:val="24"/>
                <w:szCs w:val="24"/>
              </w:rPr>
              <w:t>Итого п. 6</w:t>
            </w:r>
          </w:p>
        </w:tc>
        <w:tc>
          <w:tcPr>
            <w:tcW w:w="1560" w:type="dxa"/>
          </w:tcPr>
          <w:p w:rsidR="00BF30D5" w:rsidRPr="00637B8C" w:rsidRDefault="00BF30D5" w:rsidP="00E66322">
            <w:pPr>
              <w:pStyle w:val="ConsPlusNormal"/>
              <w:rPr>
                <w:rFonts w:ascii="Times New Roman" w:hAnsi="Times New Roman" w:cs="Times New Roman"/>
                <w:sz w:val="24"/>
                <w:szCs w:val="24"/>
              </w:rPr>
            </w:pPr>
          </w:p>
        </w:tc>
        <w:tc>
          <w:tcPr>
            <w:tcW w:w="847" w:type="dxa"/>
          </w:tcPr>
          <w:p w:rsidR="00BF30D5" w:rsidRPr="00637B8C" w:rsidRDefault="00BF30D5" w:rsidP="00E66322">
            <w:pPr>
              <w:pStyle w:val="ConsPlusNormal"/>
              <w:jc w:val="center"/>
              <w:rPr>
                <w:rFonts w:ascii="Times New Roman" w:hAnsi="Times New Roman" w:cs="Times New Roman"/>
                <w:sz w:val="24"/>
                <w:szCs w:val="24"/>
              </w:rPr>
            </w:pPr>
          </w:p>
        </w:tc>
        <w:tc>
          <w:tcPr>
            <w:tcW w:w="868" w:type="dxa"/>
          </w:tcPr>
          <w:p w:rsidR="00BF30D5" w:rsidRPr="00637B8C" w:rsidRDefault="00BF30D5" w:rsidP="00E66322">
            <w:pPr>
              <w:pStyle w:val="ConsPlusNormal"/>
              <w:jc w:val="center"/>
              <w:rPr>
                <w:rFonts w:ascii="Times New Roman" w:hAnsi="Times New Roman" w:cs="Times New Roman"/>
                <w:sz w:val="24"/>
                <w:szCs w:val="24"/>
              </w:rPr>
            </w:pPr>
          </w:p>
        </w:tc>
        <w:tc>
          <w:tcPr>
            <w:tcW w:w="1417" w:type="dxa"/>
          </w:tcPr>
          <w:p w:rsidR="00BF30D5" w:rsidRPr="00637B8C" w:rsidRDefault="00BF30D5" w:rsidP="00E66322">
            <w:pPr>
              <w:pStyle w:val="ConsPlusNormal"/>
              <w:jc w:val="center"/>
              <w:rPr>
                <w:rFonts w:ascii="Times New Roman" w:hAnsi="Times New Roman" w:cs="Times New Roman"/>
                <w:sz w:val="24"/>
                <w:szCs w:val="24"/>
              </w:rPr>
            </w:pPr>
          </w:p>
        </w:tc>
        <w:tc>
          <w:tcPr>
            <w:tcW w:w="692" w:type="dxa"/>
          </w:tcPr>
          <w:p w:rsidR="00BF30D5" w:rsidRDefault="00BF30D5" w:rsidP="00E66322">
            <w:pPr>
              <w:pStyle w:val="ConsPlusNormal"/>
              <w:jc w:val="center"/>
              <w:rPr>
                <w:rFonts w:ascii="Times New Roman" w:hAnsi="Times New Roman" w:cs="Times New Roman"/>
                <w:sz w:val="24"/>
                <w:szCs w:val="24"/>
              </w:rPr>
            </w:pPr>
          </w:p>
        </w:tc>
        <w:tc>
          <w:tcPr>
            <w:tcW w:w="1134" w:type="dxa"/>
          </w:tcPr>
          <w:p w:rsidR="00BF30D5" w:rsidRPr="00931C69" w:rsidRDefault="00BF30D5" w:rsidP="00244D54">
            <w:r w:rsidRPr="00931C69">
              <w:t>53669,05</w:t>
            </w:r>
          </w:p>
        </w:tc>
        <w:tc>
          <w:tcPr>
            <w:tcW w:w="992" w:type="dxa"/>
          </w:tcPr>
          <w:p w:rsidR="00BF30D5" w:rsidRPr="00931C69" w:rsidRDefault="00BF30D5" w:rsidP="00244D54">
            <w:r w:rsidRPr="00931C69">
              <w:t>2590,39</w:t>
            </w:r>
          </w:p>
        </w:tc>
        <w:tc>
          <w:tcPr>
            <w:tcW w:w="1134" w:type="dxa"/>
          </w:tcPr>
          <w:p w:rsidR="00BF30D5" w:rsidRPr="00931C69" w:rsidRDefault="00BF30D5" w:rsidP="00244D54">
            <w:r w:rsidRPr="00931C69">
              <w:t>14658,02</w:t>
            </w:r>
          </w:p>
        </w:tc>
        <w:tc>
          <w:tcPr>
            <w:tcW w:w="1134" w:type="dxa"/>
          </w:tcPr>
          <w:p w:rsidR="00BF30D5" w:rsidRPr="00931C69" w:rsidRDefault="00BF30D5" w:rsidP="00244D54">
            <w:r w:rsidRPr="00931C69">
              <w:t>17345,00</w:t>
            </w:r>
          </w:p>
        </w:tc>
        <w:tc>
          <w:tcPr>
            <w:tcW w:w="1137" w:type="dxa"/>
          </w:tcPr>
          <w:p w:rsidR="00BF30D5" w:rsidRDefault="00BF30D5" w:rsidP="00244D54">
            <w:r w:rsidRPr="00931C69">
              <w:t>19075,64</w:t>
            </w:r>
          </w:p>
        </w:tc>
        <w:tc>
          <w:tcPr>
            <w:tcW w:w="851" w:type="dxa"/>
          </w:tcPr>
          <w:p w:rsidR="00BF30D5" w:rsidRPr="00637B8C" w:rsidRDefault="00BF30D5" w:rsidP="00E66322">
            <w:pPr>
              <w:pStyle w:val="ConsPlusNormal"/>
              <w:jc w:val="right"/>
              <w:rPr>
                <w:rFonts w:ascii="Times New Roman" w:hAnsi="Times New Roman" w:cs="Times New Roman"/>
                <w:sz w:val="24"/>
                <w:szCs w:val="24"/>
              </w:rPr>
            </w:pPr>
          </w:p>
        </w:tc>
      </w:tr>
      <w:tr w:rsidR="00E926CA" w:rsidRPr="00637B8C" w:rsidTr="00E926CA">
        <w:tc>
          <w:tcPr>
            <w:tcW w:w="484" w:type="dxa"/>
          </w:tcPr>
          <w:p w:rsidR="00E926CA" w:rsidRPr="00637B8C" w:rsidRDefault="00BF30D5" w:rsidP="00E66322">
            <w:pPr>
              <w:pStyle w:val="ConsPlusNormal"/>
              <w:rPr>
                <w:rFonts w:ascii="Times New Roman" w:hAnsi="Times New Roman" w:cs="Times New Roman"/>
                <w:sz w:val="24"/>
                <w:szCs w:val="24"/>
              </w:rPr>
            </w:pPr>
            <w:r>
              <w:rPr>
                <w:rFonts w:ascii="Times New Roman" w:hAnsi="Times New Roman" w:cs="Times New Roman"/>
                <w:sz w:val="24"/>
                <w:szCs w:val="24"/>
              </w:rPr>
              <w:t>7</w:t>
            </w:r>
            <w:r w:rsidR="00E926CA" w:rsidRPr="00637B8C">
              <w:rPr>
                <w:rFonts w:ascii="Times New Roman" w:hAnsi="Times New Roman" w:cs="Times New Roman"/>
                <w:sz w:val="24"/>
                <w:szCs w:val="24"/>
              </w:rPr>
              <w:t>.</w:t>
            </w:r>
          </w:p>
        </w:tc>
        <w:tc>
          <w:tcPr>
            <w:tcW w:w="2980" w:type="dxa"/>
          </w:tcPr>
          <w:p w:rsidR="00E926CA" w:rsidRPr="00637B8C" w:rsidRDefault="00E926CA"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Осуществление общественно значимых проектов, инициируемых жителями Находкинского городского округа</w:t>
            </w:r>
          </w:p>
        </w:tc>
        <w:tc>
          <w:tcPr>
            <w:tcW w:w="1560" w:type="dxa"/>
          </w:tcPr>
          <w:p w:rsidR="00E926CA" w:rsidRPr="00637B8C" w:rsidRDefault="00E926CA"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Управление по связям с общественностью администрации НГО</w:t>
            </w:r>
          </w:p>
        </w:tc>
        <w:tc>
          <w:tcPr>
            <w:tcW w:w="847" w:type="dxa"/>
          </w:tcPr>
          <w:p w:rsidR="00E926CA" w:rsidRPr="00637B8C" w:rsidRDefault="00E926CA" w:rsidP="00E66322">
            <w:pPr>
              <w:pStyle w:val="ConsPlusNormal"/>
              <w:rPr>
                <w:rFonts w:ascii="Times New Roman" w:hAnsi="Times New Roman" w:cs="Times New Roman"/>
                <w:sz w:val="24"/>
                <w:szCs w:val="24"/>
              </w:rPr>
            </w:pPr>
          </w:p>
        </w:tc>
        <w:tc>
          <w:tcPr>
            <w:tcW w:w="868" w:type="dxa"/>
          </w:tcPr>
          <w:p w:rsidR="00E926CA" w:rsidRPr="00637B8C" w:rsidRDefault="00E926CA" w:rsidP="00E66322">
            <w:pPr>
              <w:pStyle w:val="ConsPlusNormal"/>
              <w:rPr>
                <w:rFonts w:ascii="Times New Roman" w:hAnsi="Times New Roman" w:cs="Times New Roman"/>
                <w:sz w:val="24"/>
                <w:szCs w:val="24"/>
              </w:rPr>
            </w:pPr>
          </w:p>
        </w:tc>
        <w:tc>
          <w:tcPr>
            <w:tcW w:w="1417" w:type="dxa"/>
          </w:tcPr>
          <w:p w:rsidR="00E926CA" w:rsidRPr="00637B8C" w:rsidRDefault="00E926CA" w:rsidP="00E66322">
            <w:pPr>
              <w:pStyle w:val="ConsPlusNormal"/>
              <w:rPr>
                <w:rFonts w:ascii="Times New Roman" w:hAnsi="Times New Roman" w:cs="Times New Roman"/>
                <w:sz w:val="24"/>
                <w:szCs w:val="24"/>
              </w:rPr>
            </w:pPr>
          </w:p>
        </w:tc>
        <w:tc>
          <w:tcPr>
            <w:tcW w:w="692" w:type="dxa"/>
          </w:tcPr>
          <w:p w:rsidR="00E926CA" w:rsidRPr="00637B8C" w:rsidRDefault="00E926CA" w:rsidP="00E66322">
            <w:pPr>
              <w:pStyle w:val="ConsPlusNormal"/>
              <w:rPr>
                <w:rFonts w:ascii="Times New Roman" w:hAnsi="Times New Roman" w:cs="Times New Roman"/>
                <w:sz w:val="24"/>
                <w:szCs w:val="24"/>
              </w:rPr>
            </w:pPr>
          </w:p>
        </w:tc>
        <w:tc>
          <w:tcPr>
            <w:tcW w:w="1134" w:type="dxa"/>
          </w:tcPr>
          <w:p w:rsidR="00E926CA" w:rsidRPr="00637B8C" w:rsidRDefault="00E926CA" w:rsidP="00E66322">
            <w:pPr>
              <w:pStyle w:val="ConsPlusNormal"/>
              <w:rPr>
                <w:rFonts w:ascii="Times New Roman" w:hAnsi="Times New Roman" w:cs="Times New Roman"/>
                <w:sz w:val="24"/>
                <w:szCs w:val="24"/>
              </w:rPr>
            </w:pPr>
          </w:p>
        </w:tc>
        <w:tc>
          <w:tcPr>
            <w:tcW w:w="992" w:type="dxa"/>
          </w:tcPr>
          <w:p w:rsidR="00E926CA" w:rsidRPr="00637B8C" w:rsidRDefault="00E926CA" w:rsidP="00E66322">
            <w:pPr>
              <w:pStyle w:val="ConsPlusNormal"/>
              <w:rPr>
                <w:rFonts w:ascii="Times New Roman" w:hAnsi="Times New Roman" w:cs="Times New Roman"/>
                <w:sz w:val="24"/>
                <w:szCs w:val="24"/>
              </w:rPr>
            </w:pPr>
          </w:p>
        </w:tc>
        <w:tc>
          <w:tcPr>
            <w:tcW w:w="1134" w:type="dxa"/>
          </w:tcPr>
          <w:p w:rsidR="00E926CA" w:rsidRPr="00637B8C" w:rsidRDefault="00E926CA"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E926CA" w:rsidRPr="00637B8C" w:rsidRDefault="00E926CA"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7" w:type="dxa"/>
          </w:tcPr>
          <w:p w:rsidR="00E926CA" w:rsidRPr="00637B8C" w:rsidRDefault="00E926CA"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851" w:type="dxa"/>
          </w:tcPr>
          <w:p w:rsidR="00E926CA" w:rsidRPr="00637B8C" w:rsidRDefault="00E926CA"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r w:rsidR="00E926CA" w:rsidRPr="00637B8C" w:rsidTr="00E926CA">
        <w:tc>
          <w:tcPr>
            <w:tcW w:w="484" w:type="dxa"/>
          </w:tcPr>
          <w:p w:rsidR="00E926CA" w:rsidRPr="00637B8C" w:rsidRDefault="00BF30D5" w:rsidP="00E66322">
            <w:pPr>
              <w:pStyle w:val="ConsPlusNormal"/>
              <w:rPr>
                <w:rFonts w:ascii="Times New Roman" w:hAnsi="Times New Roman" w:cs="Times New Roman"/>
                <w:sz w:val="24"/>
                <w:szCs w:val="24"/>
              </w:rPr>
            </w:pPr>
            <w:r>
              <w:rPr>
                <w:rFonts w:ascii="Times New Roman" w:hAnsi="Times New Roman" w:cs="Times New Roman"/>
                <w:sz w:val="24"/>
                <w:szCs w:val="24"/>
              </w:rPr>
              <w:t>7</w:t>
            </w:r>
            <w:r w:rsidR="00E926CA" w:rsidRPr="00637B8C">
              <w:rPr>
                <w:rFonts w:ascii="Times New Roman" w:hAnsi="Times New Roman" w:cs="Times New Roman"/>
                <w:sz w:val="24"/>
                <w:szCs w:val="24"/>
              </w:rPr>
              <w:t>.1.</w:t>
            </w:r>
          </w:p>
        </w:tc>
        <w:tc>
          <w:tcPr>
            <w:tcW w:w="2980" w:type="dxa"/>
          </w:tcPr>
          <w:p w:rsidR="00E926CA" w:rsidRPr="00637B8C" w:rsidRDefault="00E926CA"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Консультирование жителей</w:t>
            </w:r>
          </w:p>
        </w:tc>
        <w:tc>
          <w:tcPr>
            <w:tcW w:w="1560" w:type="dxa"/>
          </w:tcPr>
          <w:p w:rsidR="00E926CA" w:rsidRPr="00637B8C" w:rsidRDefault="00E926CA"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Управление по связям с общественностью администрации НГО</w:t>
            </w:r>
          </w:p>
        </w:tc>
        <w:tc>
          <w:tcPr>
            <w:tcW w:w="847" w:type="dxa"/>
          </w:tcPr>
          <w:p w:rsidR="00E926CA" w:rsidRPr="00637B8C" w:rsidRDefault="00E926CA" w:rsidP="00E66322">
            <w:pPr>
              <w:pStyle w:val="ConsPlusNormal"/>
              <w:rPr>
                <w:rFonts w:ascii="Times New Roman" w:hAnsi="Times New Roman" w:cs="Times New Roman"/>
                <w:sz w:val="24"/>
                <w:szCs w:val="24"/>
              </w:rPr>
            </w:pPr>
          </w:p>
        </w:tc>
        <w:tc>
          <w:tcPr>
            <w:tcW w:w="868" w:type="dxa"/>
          </w:tcPr>
          <w:p w:rsidR="00E926CA" w:rsidRPr="00637B8C" w:rsidRDefault="00E926CA" w:rsidP="00E66322">
            <w:pPr>
              <w:pStyle w:val="ConsPlusNormal"/>
              <w:rPr>
                <w:rFonts w:ascii="Times New Roman" w:hAnsi="Times New Roman" w:cs="Times New Roman"/>
                <w:sz w:val="24"/>
                <w:szCs w:val="24"/>
              </w:rPr>
            </w:pPr>
          </w:p>
        </w:tc>
        <w:tc>
          <w:tcPr>
            <w:tcW w:w="1417" w:type="dxa"/>
          </w:tcPr>
          <w:p w:rsidR="00E926CA" w:rsidRPr="00637B8C" w:rsidRDefault="00E926CA" w:rsidP="00E66322">
            <w:pPr>
              <w:pStyle w:val="ConsPlusNormal"/>
              <w:rPr>
                <w:rFonts w:ascii="Times New Roman" w:hAnsi="Times New Roman" w:cs="Times New Roman"/>
                <w:sz w:val="24"/>
                <w:szCs w:val="24"/>
              </w:rPr>
            </w:pPr>
          </w:p>
        </w:tc>
        <w:tc>
          <w:tcPr>
            <w:tcW w:w="692" w:type="dxa"/>
          </w:tcPr>
          <w:p w:rsidR="00E926CA" w:rsidRPr="00637B8C" w:rsidRDefault="00E926CA" w:rsidP="00E66322">
            <w:pPr>
              <w:pStyle w:val="ConsPlusNormal"/>
              <w:rPr>
                <w:rFonts w:ascii="Times New Roman" w:hAnsi="Times New Roman" w:cs="Times New Roman"/>
                <w:sz w:val="24"/>
                <w:szCs w:val="24"/>
              </w:rPr>
            </w:pPr>
          </w:p>
        </w:tc>
        <w:tc>
          <w:tcPr>
            <w:tcW w:w="1134" w:type="dxa"/>
          </w:tcPr>
          <w:p w:rsidR="00E926CA" w:rsidRPr="00637B8C" w:rsidRDefault="00E926CA"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992" w:type="dxa"/>
          </w:tcPr>
          <w:p w:rsidR="00E926CA" w:rsidRPr="00637B8C" w:rsidRDefault="00E926CA"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E926CA" w:rsidRPr="00637B8C" w:rsidRDefault="00E926CA"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E926CA" w:rsidRPr="00637B8C" w:rsidRDefault="00E926CA"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7" w:type="dxa"/>
          </w:tcPr>
          <w:p w:rsidR="00E926CA" w:rsidRPr="00637B8C" w:rsidRDefault="00E926CA"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851" w:type="dxa"/>
          </w:tcPr>
          <w:p w:rsidR="00E926CA" w:rsidRPr="00637B8C" w:rsidRDefault="00E926CA"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r w:rsidR="00BF30D5" w:rsidRPr="00637B8C" w:rsidTr="00E926CA">
        <w:tc>
          <w:tcPr>
            <w:tcW w:w="484"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980"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47"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68"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92"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137"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BF30D5" w:rsidRPr="00637B8C" w:rsidRDefault="00BF30D5" w:rsidP="003D466E">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r>
      <w:tr w:rsidR="00BF30D5" w:rsidRPr="00637B8C" w:rsidTr="00E926CA">
        <w:tc>
          <w:tcPr>
            <w:tcW w:w="484" w:type="dxa"/>
          </w:tcPr>
          <w:p w:rsidR="00BF30D5" w:rsidRPr="00637B8C" w:rsidRDefault="00BF30D5" w:rsidP="00E66322">
            <w:pPr>
              <w:pStyle w:val="ConsPlusNormal"/>
              <w:rPr>
                <w:rFonts w:ascii="Times New Roman" w:hAnsi="Times New Roman" w:cs="Times New Roman"/>
                <w:sz w:val="24"/>
                <w:szCs w:val="24"/>
              </w:rPr>
            </w:pPr>
            <w:r>
              <w:rPr>
                <w:rFonts w:ascii="Times New Roman" w:hAnsi="Times New Roman" w:cs="Times New Roman"/>
                <w:sz w:val="24"/>
                <w:szCs w:val="24"/>
              </w:rPr>
              <w:t>7</w:t>
            </w:r>
            <w:r w:rsidRPr="00637B8C">
              <w:rPr>
                <w:rFonts w:ascii="Times New Roman" w:hAnsi="Times New Roman" w:cs="Times New Roman"/>
                <w:sz w:val="24"/>
                <w:szCs w:val="24"/>
              </w:rPr>
              <w:t>.2.</w:t>
            </w:r>
          </w:p>
        </w:tc>
        <w:tc>
          <w:tcPr>
            <w:tcW w:w="2980" w:type="dxa"/>
          </w:tcPr>
          <w:p w:rsidR="00BF30D5" w:rsidRPr="00637B8C" w:rsidRDefault="00BF30D5" w:rsidP="00E926CA">
            <w:pPr>
              <w:pStyle w:val="ConsPlusNormal"/>
              <w:rPr>
                <w:rFonts w:ascii="Times New Roman" w:hAnsi="Times New Roman" w:cs="Times New Roman"/>
                <w:sz w:val="24"/>
                <w:szCs w:val="24"/>
              </w:rPr>
            </w:pPr>
            <w:r w:rsidRPr="00637B8C">
              <w:rPr>
                <w:rFonts w:ascii="Times New Roman" w:hAnsi="Times New Roman" w:cs="Times New Roman"/>
                <w:sz w:val="24"/>
                <w:szCs w:val="24"/>
              </w:rPr>
              <w:t>Разработка проектно- сметной документации</w:t>
            </w:r>
          </w:p>
        </w:tc>
        <w:tc>
          <w:tcPr>
            <w:tcW w:w="1560" w:type="dxa"/>
          </w:tcPr>
          <w:p w:rsidR="00BF30D5" w:rsidRPr="00637B8C" w:rsidRDefault="00BF30D5" w:rsidP="009D3820">
            <w:pPr>
              <w:pStyle w:val="ConsPlusNormal"/>
              <w:rPr>
                <w:rFonts w:ascii="Times New Roman" w:hAnsi="Times New Roman" w:cs="Times New Roman"/>
                <w:sz w:val="24"/>
                <w:szCs w:val="24"/>
              </w:rPr>
            </w:pPr>
            <w:r w:rsidRPr="00637B8C">
              <w:rPr>
                <w:rFonts w:ascii="Times New Roman" w:hAnsi="Times New Roman" w:cs="Times New Roman"/>
                <w:sz w:val="24"/>
                <w:szCs w:val="24"/>
              </w:rPr>
              <w:t xml:space="preserve">МКУ </w:t>
            </w:r>
            <w:r>
              <w:rPr>
                <w:rFonts w:ascii="Times New Roman" w:hAnsi="Times New Roman" w:cs="Times New Roman"/>
                <w:sz w:val="24"/>
                <w:szCs w:val="24"/>
              </w:rPr>
              <w:t>«</w:t>
            </w:r>
            <w:r w:rsidRPr="00637B8C">
              <w:rPr>
                <w:rFonts w:ascii="Times New Roman" w:hAnsi="Times New Roman" w:cs="Times New Roman"/>
                <w:sz w:val="24"/>
                <w:szCs w:val="24"/>
              </w:rPr>
              <w:t>УКС</w:t>
            </w:r>
            <w:r>
              <w:rPr>
                <w:rFonts w:ascii="Times New Roman" w:hAnsi="Times New Roman" w:cs="Times New Roman"/>
                <w:sz w:val="24"/>
                <w:szCs w:val="24"/>
              </w:rPr>
              <w:t>»</w:t>
            </w:r>
          </w:p>
        </w:tc>
        <w:tc>
          <w:tcPr>
            <w:tcW w:w="847" w:type="dxa"/>
          </w:tcPr>
          <w:p w:rsidR="00BF30D5" w:rsidRPr="00637B8C" w:rsidRDefault="00BF30D5" w:rsidP="00E66322">
            <w:pPr>
              <w:pStyle w:val="ConsPlusNormal"/>
              <w:rPr>
                <w:rFonts w:ascii="Times New Roman" w:hAnsi="Times New Roman" w:cs="Times New Roman"/>
                <w:sz w:val="24"/>
                <w:szCs w:val="24"/>
              </w:rPr>
            </w:pPr>
          </w:p>
        </w:tc>
        <w:tc>
          <w:tcPr>
            <w:tcW w:w="868" w:type="dxa"/>
          </w:tcPr>
          <w:p w:rsidR="00BF30D5" w:rsidRPr="00637B8C" w:rsidRDefault="00BF30D5" w:rsidP="00E66322">
            <w:pPr>
              <w:pStyle w:val="ConsPlusNormal"/>
              <w:rPr>
                <w:rFonts w:ascii="Times New Roman" w:hAnsi="Times New Roman" w:cs="Times New Roman"/>
                <w:sz w:val="24"/>
                <w:szCs w:val="24"/>
              </w:rPr>
            </w:pPr>
          </w:p>
        </w:tc>
        <w:tc>
          <w:tcPr>
            <w:tcW w:w="1417" w:type="dxa"/>
          </w:tcPr>
          <w:p w:rsidR="00BF30D5" w:rsidRPr="00637B8C" w:rsidRDefault="00BF30D5" w:rsidP="00E66322">
            <w:pPr>
              <w:pStyle w:val="ConsPlusNormal"/>
              <w:rPr>
                <w:rFonts w:ascii="Times New Roman" w:hAnsi="Times New Roman" w:cs="Times New Roman"/>
                <w:sz w:val="24"/>
                <w:szCs w:val="24"/>
              </w:rPr>
            </w:pPr>
          </w:p>
        </w:tc>
        <w:tc>
          <w:tcPr>
            <w:tcW w:w="692" w:type="dxa"/>
          </w:tcPr>
          <w:p w:rsidR="00BF30D5" w:rsidRPr="00637B8C" w:rsidRDefault="00BF30D5" w:rsidP="00E66322">
            <w:pPr>
              <w:pStyle w:val="ConsPlusNormal"/>
              <w:rPr>
                <w:rFonts w:ascii="Times New Roman" w:hAnsi="Times New Roman" w:cs="Times New Roman"/>
                <w:sz w:val="24"/>
                <w:szCs w:val="24"/>
              </w:rPr>
            </w:pPr>
          </w:p>
        </w:tc>
        <w:tc>
          <w:tcPr>
            <w:tcW w:w="1134"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992"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7"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851"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r w:rsidR="00BF30D5" w:rsidRPr="00637B8C" w:rsidTr="00E926CA">
        <w:tc>
          <w:tcPr>
            <w:tcW w:w="484" w:type="dxa"/>
          </w:tcPr>
          <w:p w:rsidR="00BF30D5" w:rsidRPr="00637B8C" w:rsidRDefault="00BF30D5" w:rsidP="00E66322">
            <w:pPr>
              <w:pStyle w:val="ConsPlusNormal"/>
              <w:rPr>
                <w:rFonts w:ascii="Times New Roman" w:hAnsi="Times New Roman" w:cs="Times New Roman"/>
                <w:sz w:val="24"/>
                <w:szCs w:val="24"/>
              </w:rPr>
            </w:pPr>
            <w:r>
              <w:rPr>
                <w:rFonts w:ascii="Times New Roman" w:hAnsi="Times New Roman" w:cs="Times New Roman"/>
                <w:sz w:val="24"/>
                <w:szCs w:val="24"/>
              </w:rPr>
              <w:t>7</w:t>
            </w:r>
            <w:r w:rsidRPr="00637B8C">
              <w:rPr>
                <w:rFonts w:ascii="Times New Roman" w:hAnsi="Times New Roman" w:cs="Times New Roman"/>
                <w:sz w:val="24"/>
                <w:szCs w:val="24"/>
              </w:rPr>
              <w:t>.3.</w:t>
            </w:r>
          </w:p>
        </w:tc>
        <w:tc>
          <w:tcPr>
            <w:tcW w:w="2980" w:type="dxa"/>
          </w:tcPr>
          <w:p w:rsidR="00BF30D5" w:rsidRPr="00637B8C" w:rsidRDefault="00BF30D5"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Выполнение строительно-монтажных работ</w:t>
            </w:r>
          </w:p>
        </w:tc>
        <w:tc>
          <w:tcPr>
            <w:tcW w:w="1560" w:type="dxa"/>
          </w:tcPr>
          <w:p w:rsidR="00BF30D5" w:rsidRPr="00637B8C" w:rsidRDefault="00BF30D5" w:rsidP="00E926CA">
            <w:pPr>
              <w:pStyle w:val="ConsPlusNormal"/>
              <w:rPr>
                <w:rFonts w:ascii="Times New Roman" w:hAnsi="Times New Roman" w:cs="Times New Roman"/>
                <w:sz w:val="24"/>
                <w:szCs w:val="24"/>
              </w:rPr>
            </w:pPr>
            <w:r w:rsidRPr="00637B8C">
              <w:rPr>
                <w:rFonts w:ascii="Times New Roman" w:hAnsi="Times New Roman" w:cs="Times New Roman"/>
                <w:sz w:val="24"/>
                <w:szCs w:val="24"/>
              </w:rPr>
              <w:t xml:space="preserve">МКУ </w:t>
            </w:r>
            <w:r>
              <w:rPr>
                <w:rFonts w:ascii="Times New Roman" w:hAnsi="Times New Roman" w:cs="Times New Roman"/>
                <w:sz w:val="24"/>
                <w:szCs w:val="24"/>
              </w:rPr>
              <w:t>«</w:t>
            </w:r>
            <w:r w:rsidRPr="00637B8C">
              <w:rPr>
                <w:rFonts w:ascii="Times New Roman" w:hAnsi="Times New Roman" w:cs="Times New Roman"/>
                <w:sz w:val="24"/>
                <w:szCs w:val="24"/>
              </w:rPr>
              <w:t>УКС</w:t>
            </w:r>
            <w:r>
              <w:rPr>
                <w:rFonts w:ascii="Times New Roman" w:hAnsi="Times New Roman" w:cs="Times New Roman"/>
                <w:sz w:val="24"/>
                <w:szCs w:val="24"/>
              </w:rPr>
              <w:t>»</w:t>
            </w:r>
            <w:r w:rsidRPr="00637B8C">
              <w:rPr>
                <w:rFonts w:ascii="Times New Roman" w:hAnsi="Times New Roman" w:cs="Times New Roman"/>
                <w:sz w:val="24"/>
                <w:szCs w:val="24"/>
              </w:rPr>
              <w:t xml:space="preserve">, МКУ </w:t>
            </w:r>
            <w:r>
              <w:rPr>
                <w:rFonts w:ascii="Times New Roman" w:hAnsi="Times New Roman" w:cs="Times New Roman"/>
                <w:sz w:val="24"/>
                <w:szCs w:val="24"/>
              </w:rPr>
              <w:t>«</w:t>
            </w:r>
            <w:r w:rsidRPr="00637B8C">
              <w:rPr>
                <w:rFonts w:ascii="Times New Roman" w:hAnsi="Times New Roman" w:cs="Times New Roman"/>
                <w:sz w:val="24"/>
                <w:szCs w:val="24"/>
              </w:rPr>
              <w:t>Управление городским хозяйством</w:t>
            </w:r>
            <w:r>
              <w:rPr>
                <w:rFonts w:ascii="Times New Roman" w:hAnsi="Times New Roman" w:cs="Times New Roman"/>
                <w:sz w:val="24"/>
                <w:szCs w:val="24"/>
              </w:rPr>
              <w:t>»</w:t>
            </w:r>
          </w:p>
        </w:tc>
        <w:tc>
          <w:tcPr>
            <w:tcW w:w="847" w:type="dxa"/>
          </w:tcPr>
          <w:p w:rsidR="00BF30D5" w:rsidRPr="00637B8C" w:rsidRDefault="00BF30D5" w:rsidP="00E66322">
            <w:pPr>
              <w:pStyle w:val="ConsPlusNormal"/>
              <w:rPr>
                <w:rFonts w:ascii="Times New Roman" w:hAnsi="Times New Roman" w:cs="Times New Roman"/>
                <w:sz w:val="24"/>
                <w:szCs w:val="24"/>
              </w:rPr>
            </w:pPr>
          </w:p>
        </w:tc>
        <w:tc>
          <w:tcPr>
            <w:tcW w:w="868" w:type="dxa"/>
          </w:tcPr>
          <w:p w:rsidR="00BF30D5" w:rsidRPr="00637B8C" w:rsidRDefault="00BF30D5" w:rsidP="00E66322">
            <w:pPr>
              <w:pStyle w:val="ConsPlusNormal"/>
              <w:rPr>
                <w:rFonts w:ascii="Times New Roman" w:hAnsi="Times New Roman" w:cs="Times New Roman"/>
                <w:sz w:val="24"/>
                <w:szCs w:val="24"/>
              </w:rPr>
            </w:pPr>
          </w:p>
        </w:tc>
        <w:tc>
          <w:tcPr>
            <w:tcW w:w="1417" w:type="dxa"/>
          </w:tcPr>
          <w:p w:rsidR="00BF30D5" w:rsidRPr="00637B8C" w:rsidRDefault="00BF30D5" w:rsidP="00E66322">
            <w:pPr>
              <w:pStyle w:val="ConsPlusNormal"/>
              <w:rPr>
                <w:rFonts w:ascii="Times New Roman" w:hAnsi="Times New Roman" w:cs="Times New Roman"/>
                <w:sz w:val="24"/>
                <w:szCs w:val="24"/>
              </w:rPr>
            </w:pPr>
          </w:p>
        </w:tc>
        <w:tc>
          <w:tcPr>
            <w:tcW w:w="692" w:type="dxa"/>
          </w:tcPr>
          <w:p w:rsidR="00BF30D5" w:rsidRPr="00637B8C" w:rsidRDefault="00BF30D5" w:rsidP="00E66322">
            <w:pPr>
              <w:pStyle w:val="ConsPlusNormal"/>
              <w:rPr>
                <w:rFonts w:ascii="Times New Roman" w:hAnsi="Times New Roman" w:cs="Times New Roman"/>
                <w:sz w:val="24"/>
                <w:szCs w:val="24"/>
              </w:rPr>
            </w:pPr>
          </w:p>
        </w:tc>
        <w:tc>
          <w:tcPr>
            <w:tcW w:w="1134"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992"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4"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1137"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c>
          <w:tcPr>
            <w:tcW w:w="851"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r w:rsidR="00BF30D5" w:rsidRPr="00637B8C" w:rsidTr="00BF30D5">
        <w:tc>
          <w:tcPr>
            <w:tcW w:w="484" w:type="dxa"/>
          </w:tcPr>
          <w:p w:rsidR="00BF30D5" w:rsidRPr="00637B8C" w:rsidRDefault="00BF30D5" w:rsidP="00E66322">
            <w:pPr>
              <w:pStyle w:val="ConsPlusNormal"/>
              <w:rPr>
                <w:rFonts w:ascii="Times New Roman" w:hAnsi="Times New Roman" w:cs="Times New Roman"/>
                <w:sz w:val="24"/>
                <w:szCs w:val="24"/>
              </w:rPr>
            </w:pPr>
            <w:r>
              <w:rPr>
                <w:rFonts w:ascii="Times New Roman" w:hAnsi="Times New Roman" w:cs="Times New Roman"/>
                <w:sz w:val="24"/>
                <w:szCs w:val="24"/>
              </w:rPr>
              <w:t>8</w:t>
            </w:r>
            <w:r w:rsidRPr="00637B8C">
              <w:rPr>
                <w:rFonts w:ascii="Times New Roman" w:hAnsi="Times New Roman" w:cs="Times New Roman"/>
                <w:sz w:val="24"/>
                <w:szCs w:val="24"/>
              </w:rPr>
              <w:t>.</w:t>
            </w:r>
          </w:p>
        </w:tc>
        <w:tc>
          <w:tcPr>
            <w:tcW w:w="2980" w:type="dxa"/>
          </w:tcPr>
          <w:p w:rsidR="00BF30D5" w:rsidRPr="00637B8C" w:rsidRDefault="00BF30D5" w:rsidP="009D3820">
            <w:pPr>
              <w:pStyle w:val="ConsPlusNormal"/>
              <w:rPr>
                <w:rFonts w:ascii="Times New Roman" w:hAnsi="Times New Roman" w:cs="Times New Roman"/>
                <w:sz w:val="24"/>
                <w:szCs w:val="24"/>
              </w:rPr>
            </w:pPr>
            <w:r w:rsidRPr="00637B8C">
              <w:rPr>
                <w:rFonts w:ascii="Times New Roman" w:hAnsi="Times New Roman" w:cs="Times New Roman"/>
                <w:sz w:val="24"/>
                <w:szCs w:val="24"/>
              </w:rPr>
              <w:t xml:space="preserve">Осуществление проектов </w:t>
            </w:r>
            <w:proofErr w:type="gramStart"/>
            <w:r w:rsidRPr="00637B8C">
              <w:rPr>
                <w:rFonts w:ascii="Times New Roman" w:hAnsi="Times New Roman" w:cs="Times New Roman"/>
                <w:sz w:val="24"/>
                <w:szCs w:val="24"/>
              </w:rPr>
              <w:t>инициативного</w:t>
            </w:r>
            <w:proofErr w:type="gramEnd"/>
            <w:r w:rsidRPr="00637B8C">
              <w:rPr>
                <w:rFonts w:ascii="Times New Roman" w:hAnsi="Times New Roman" w:cs="Times New Roman"/>
                <w:sz w:val="24"/>
                <w:szCs w:val="24"/>
              </w:rPr>
              <w:t xml:space="preserve"> бюджетирования по направлению </w:t>
            </w:r>
            <w:r>
              <w:rPr>
                <w:rFonts w:ascii="Times New Roman" w:hAnsi="Times New Roman" w:cs="Times New Roman"/>
                <w:sz w:val="24"/>
                <w:szCs w:val="24"/>
              </w:rPr>
              <w:t>«</w:t>
            </w:r>
            <w:r w:rsidRPr="00637B8C">
              <w:rPr>
                <w:rFonts w:ascii="Times New Roman" w:hAnsi="Times New Roman" w:cs="Times New Roman"/>
                <w:sz w:val="24"/>
                <w:szCs w:val="24"/>
              </w:rPr>
              <w:t>Твой проект</w:t>
            </w:r>
            <w:r>
              <w:rPr>
                <w:rFonts w:ascii="Times New Roman" w:hAnsi="Times New Roman" w:cs="Times New Roman"/>
                <w:sz w:val="24"/>
                <w:szCs w:val="24"/>
              </w:rPr>
              <w:t>»</w:t>
            </w:r>
          </w:p>
        </w:tc>
        <w:tc>
          <w:tcPr>
            <w:tcW w:w="1560" w:type="dxa"/>
          </w:tcPr>
          <w:p w:rsidR="00BF30D5" w:rsidRPr="00637B8C" w:rsidRDefault="00BF30D5" w:rsidP="009D3820">
            <w:pPr>
              <w:pStyle w:val="ConsPlusNormal"/>
              <w:rPr>
                <w:rFonts w:ascii="Times New Roman" w:hAnsi="Times New Roman" w:cs="Times New Roman"/>
                <w:sz w:val="24"/>
                <w:szCs w:val="24"/>
              </w:rPr>
            </w:pPr>
            <w:r w:rsidRPr="00637B8C">
              <w:rPr>
                <w:rFonts w:ascii="Times New Roman" w:hAnsi="Times New Roman" w:cs="Times New Roman"/>
                <w:sz w:val="24"/>
                <w:szCs w:val="24"/>
              </w:rPr>
              <w:t xml:space="preserve">МКУ </w:t>
            </w:r>
            <w:r>
              <w:rPr>
                <w:rFonts w:ascii="Times New Roman" w:hAnsi="Times New Roman" w:cs="Times New Roman"/>
                <w:sz w:val="24"/>
                <w:szCs w:val="24"/>
              </w:rPr>
              <w:t>«</w:t>
            </w:r>
            <w:r w:rsidRPr="00637B8C">
              <w:rPr>
                <w:rFonts w:ascii="Times New Roman" w:hAnsi="Times New Roman" w:cs="Times New Roman"/>
                <w:sz w:val="24"/>
                <w:szCs w:val="24"/>
              </w:rPr>
              <w:t>УКС</w:t>
            </w:r>
            <w:r>
              <w:rPr>
                <w:rFonts w:ascii="Times New Roman" w:hAnsi="Times New Roman" w:cs="Times New Roman"/>
                <w:sz w:val="24"/>
                <w:szCs w:val="24"/>
              </w:rPr>
              <w:t>»</w:t>
            </w:r>
            <w:r w:rsidRPr="00637B8C">
              <w:rPr>
                <w:rFonts w:ascii="Times New Roman" w:hAnsi="Times New Roman" w:cs="Times New Roman"/>
                <w:sz w:val="24"/>
                <w:szCs w:val="24"/>
              </w:rPr>
              <w:t xml:space="preserve">, МКУ </w:t>
            </w:r>
            <w:r>
              <w:rPr>
                <w:rFonts w:ascii="Times New Roman" w:hAnsi="Times New Roman" w:cs="Times New Roman"/>
                <w:sz w:val="24"/>
                <w:szCs w:val="24"/>
              </w:rPr>
              <w:t>«</w:t>
            </w:r>
            <w:r w:rsidRPr="00637B8C">
              <w:rPr>
                <w:rFonts w:ascii="Times New Roman" w:hAnsi="Times New Roman" w:cs="Times New Roman"/>
                <w:sz w:val="24"/>
                <w:szCs w:val="24"/>
              </w:rPr>
              <w:t>Управление городским хозяйством</w:t>
            </w:r>
            <w:r>
              <w:rPr>
                <w:rFonts w:ascii="Times New Roman" w:hAnsi="Times New Roman" w:cs="Times New Roman"/>
                <w:sz w:val="24"/>
                <w:szCs w:val="24"/>
              </w:rPr>
              <w:t>»</w:t>
            </w:r>
            <w:r w:rsidRPr="00637B8C">
              <w:rPr>
                <w:rFonts w:ascii="Times New Roman" w:hAnsi="Times New Roman" w:cs="Times New Roman"/>
                <w:sz w:val="24"/>
                <w:szCs w:val="24"/>
              </w:rPr>
              <w:t>, Управление благоустройства администрации НГО</w:t>
            </w:r>
          </w:p>
        </w:tc>
        <w:tc>
          <w:tcPr>
            <w:tcW w:w="847" w:type="dxa"/>
          </w:tcPr>
          <w:p w:rsidR="00BF30D5" w:rsidRDefault="00BF30D5" w:rsidP="004A24B3">
            <w:r w:rsidRPr="002518FD">
              <w:t>851</w:t>
            </w:r>
          </w:p>
          <w:p w:rsidR="00BF30D5" w:rsidRPr="002518FD" w:rsidRDefault="00BF30D5" w:rsidP="004A24B3">
            <w:r>
              <w:t>851</w:t>
            </w:r>
          </w:p>
        </w:tc>
        <w:tc>
          <w:tcPr>
            <w:tcW w:w="868" w:type="dxa"/>
          </w:tcPr>
          <w:p w:rsidR="00BF30D5" w:rsidRDefault="00BF30D5" w:rsidP="004A24B3">
            <w:r w:rsidRPr="002518FD">
              <w:t>0701</w:t>
            </w:r>
          </w:p>
          <w:p w:rsidR="00BF30D5" w:rsidRPr="002518FD" w:rsidRDefault="00BF30D5" w:rsidP="004A24B3">
            <w:r>
              <w:t>0701</w:t>
            </w:r>
          </w:p>
        </w:tc>
        <w:tc>
          <w:tcPr>
            <w:tcW w:w="1417" w:type="dxa"/>
          </w:tcPr>
          <w:p w:rsidR="00BF30D5" w:rsidRDefault="00BF30D5" w:rsidP="004A24B3">
            <w:r w:rsidRPr="002518FD">
              <w:t>2864ЦS2360</w:t>
            </w:r>
          </w:p>
          <w:p w:rsidR="00BF30D5" w:rsidRDefault="00BF30D5" w:rsidP="004A24B3">
            <w:r w:rsidRPr="00BF30D5">
              <w:t>2864ЦД2360</w:t>
            </w:r>
          </w:p>
          <w:p w:rsidR="00BF30D5" w:rsidRDefault="00BF30D5" w:rsidP="004A24B3"/>
          <w:p w:rsidR="00BF30D5" w:rsidRPr="002518FD" w:rsidRDefault="00BF30D5" w:rsidP="004A24B3"/>
        </w:tc>
        <w:tc>
          <w:tcPr>
            <w:tcW w:w="692" w:type="dxa"/>
          </w:tcPr>
          <w:p w:rsidR="00BF30D5" w:rsidRDefault="00BF30D5" w:rsidP="004A24B3">
            <w:r w:rsidRPr="002518FD">
              <w:t>244</w:t>
            </w:r>
          </w:p>
          <w:p w:rsidR="00BF30D5" w:rsidRDefault="00BF30D5" w:rsidP="004A24B3">
            <w:r>
              <w:t>244</w:t>
            </w:r>
          </w:p>
          <w:p w:rsidR="00BF30D5" w:rsidRPr="002518FD" w:rsidRDefault="00BF30D5" w:rsidP="004A24B3"/>
        </w:tc>
        <w:tc>
          <w:tcPr>
            <w:tcW w:w="1134" w:type="dxa"/>
          </w:tcPr>
          <w:p w:rsidR="00BF30D5" w:rsidRDefault="00BF30D5" w:rsidP="004A24B3">
            <w:r w:rsidRPr="002518FD">
              <w:t>11954,54</w:t>
            </w:r>
          </w:p>
          <w:p w:rsidR="00BF30D5" w:rsidRDefault="00BF30D5" w:rsidP="004A24B3">
            <w:r>
              <w:t>299,91</w:t>
            </w:r>
          </w:p>
          <w:p w:rsidR="00BF30D5" w:rsidRDefault="00BF30D5" w:rsidP="004A24B3"/>
        </w:tc>
        <w:tc>
          <w:tcPr>
            <w:tcW w:w="992" w:type="dxa"/>
          </w:tcPr>
          <w:p w:rsidR="00BF30D5" w:rsidRDefault="00BF30D5" w:rsidP="00E66322">
            <w:pPr>
              <w:pStyle w:val="ConsPlusNormal"/>
              <w:rPr>
                <w:rFonts w:ascii="Times New Roman" w:hAnsi="Times New Roman" w:cs="Times New Roman"/>
                <w:sz w:val="24"/>
                <w:szCs w:val="24"/>
              </w:rPr>
            </w:pPr>
          </w:p>
          <w:p w:rsidR="00BF30D5" w:rsidRDefault="00BF30D5" w:rsidP="00E66322">
            <w:pPr>
              <w:pStyle w:val="ConsPlusNormal"/>
              <w:rPr>
                <w:rFonts w:ascii="Times New Roman" w:hAnsi="Times New Roman" w:cs="Times New Roman"/>
                <w:sz w:val="24"/>
                <w:szCs w:val="24"/>
              </w:rPr>
            </w:pPr>
          </w:p>
          <w:p w:rsidR="00BF30D5" w:rsidRPr="00637B8C" w:rsidRDefault="00BF30D5" w:rsidP="00E66322">
            <w:pPr>
              <w:pStyle w:val="ConsPlusNormal"/>
              <w:rPr>
                <w:rFonts w:ascii="Times New Roman" w:hAnsi="Times New Roman" w:cs="Times New Roman"/>
                <w:sz w:val="24"/>
                <w:szCs w:val="24"/>
              </w:rPr>
            </w:pPr>
          </w:p>
        </w:tc>
        <w:tc>
          <w:tcPr>
            <w:tcW w:w="1134" w:type="dxa"/>
          </w:tcPr>
          <w:p w:rsidR="00BF30D5" w:rsidRDefault="00BF30D5" w:rsidP="00E66322">
            <w:pPr>
              <w:pStyle w:val="ConsPlusNormal"/>
              <w:rPr>
                <w:rFonts w:ascii="Times New Roman" w:hAnsi="Times New Roman" w:cs="Times New Roman"/>
                <w:sz w:val="24"/>
                <w:szCs w:val="24"/>
              </w:rPr>
            </w:pPr>
          </w:p>
          <w:p w:rsidR="00BF30D5" w:rsidRDefault="00BF30D5" w:rsidP="00E66322">
            <w:pPr>
              <w:pStyle w:val="ConsPlusNormal"/>
              <w:rPr>
                <w:rFonts w:ascii="Times New Roman" w:hAnsi="Times New Roman" w:cs="Times New Roman"/>
                <w:sz w:val="24"/>
                <w:szCs w:val="24"/>
              </w:rPr>
            </w:pPr>
          </w:p>
          <w:p w:rsidR="00BF30D5" w:rsidRPr="00637B8C" w:rsidRDefault="00BF30D5" w:rsidP="00E66322">
            <w:pPr>
              <w:pStyle w:val="ConsPlusNormal"/>
              <w:rPr>
                <w:rFonts w:ascii="Times New Roman" w:hAnsi="Times New Roman" w:cs="Times New Roman"/>
                <w:sz w:val="24"/>
                <w:szCs w:val="24"/>
              </w:rPr>
            </w:pPr>
          </w:p>
        </w:tc>
        <w:tc>
          <w:tcPr>
            <w:tcW w:w="1134" w:type="dxa"/>
          </w:tcPr>
          <w:p w:rsidR="00BF30D5" w:rsidRDefault="00BF30D5" w:rsidP="00E66322">
            <w:pPr>
              <w:pStyle w:val="ConsPlusNormal"/>
              <w:rPr>
                <w:rFonts w:ascii="Times New Roman" w:hAnsi="Times New Roman" w:cs="Times New Roman"/>
                <w:sz w:val="24"/>
                <w:szCs w:val="24"/>
              </w:rPr>
            </w:pPr>
          </w:p>
          <w:p w:rsidR="00BF30D5" w:rsidRDefault="00BF30D5" w:rsidP="00E66322">
            <w:pPr>
              <w:pStyle w:val="ConsPlusNormal"/>
              <w:rPr>
                <w:rFonts w:ascii="Times New Roman" w:hAnsi="Times New Roman" w:cs="Times New Roman"/>
                <w:sz w:val="24"/>
                <w:szCs w:val="24"/>
              </w:rPr>
            </w:pPr>
          </w:p>
          <w:p w:rsidR="00BF30D5" w:rsidRPr="00637B8C" w:rsidRDefault="00BF30D5" w:rsidP="00E66322">
            <w:pPr>
              <w:pStyle w:val="ConsPlusNormal"/>
              <w:rPr>
                <w:rFonts w:ascii="Times New Roman" w:hAnsi="Times New Roman" w:cs="Times New Roman"/>
                <w:sz w:val="24"/>
                <w:szCs w:val="24"/>
              </w:rPr>
            </w:pPr>
          </w:p>
        </w:tc>
        <w:tc>
          <w:tcPr>
            <w:tcW w:w="1137" w:type="dxa"/>
          </w:tcPr>
          <w:p w:rsidR="00BF30D5" w:rsidRDefault="00BF30D5" w:rsidP="00BF30D5">
            <w:pPr>
              <w:pStyle w:val="a5"/>
              <w:spacing w:before="0" w:beforeAutospacing="0" w:after="0" w:afterAutospacing="0"/>
              <w:ind w:left="57" w:right="-57"/>
              <w:jc w:val="center"/>
              <w:textAlignment w:val="baseline"/>
              <w:rPr>
                <w:color w:val="000000"/>
              </w:rPr>
            </w:pPr>
            <w:r>
              <w:rPr>
                <w:color w:val="000000"/>
              </w:rPr>
              <w:t>11954,54</w:t>
            </w:r>
          </w:p>
          <w:p w:rsidR="00BF30D5" w:rsidRDefault="00BF30D5" w:rsidP="00BF30D5">
            <w:pPr>
              <w:pStyle w:val="a5"/>
              <w:spacing w:before="0" w:beforeAutospacing="0" w:after="0" w:afterAutospacing="0"/>
              <w:ind w:left="57" w:right="-57"/>
              <w:jc w:val="center"/>
              <w:textAlignment w:val="baseline"/>
              <w:rPr>
                <w:color w:val="000000"/>
              </w:rPr>
            </w:pPr>
            <w:r>
              <w:rPr>
                <w:color w:val="000000"/>
              </w:rPr>
              <w:t>299,91</w:t>
            </w:r>
          </w:p>
          <w:p w:rsidR="00BF30D5" w:rsidRDefault="00BF30D5" w:rsidP="00BF30D5">
            <w:pPr>
              <w:pStyle w:val="a5"/>
              <w:spacing w:before="0" w:beforeAutospacing="0" w:after="0" w:afterAutospacing="0"/>
              <w:ind w:left="57" w:right="-57"/>
              <w:jc w:val="center"/>
              <w:textAlignment w:val="baseline"/>
              <w:rPr>
                <w:color w:val="000000"/>
              </w:rPr>
            </w:pPr>
          </w:p>
        </w:tc>
        <w:tc>
          <w:tcPr>
            <w:tcW w:w="851"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r w:rsidR="00BF30D5" w:rsidRPr="00637B8C" w:rsidTr="00BF30D5">
        <w:tc>
          <w:tcPr>
            <w:tcW w:w="484" w:type="dxa"/>
          </w:tcPr>
          <w:p w:rsidR="00BF30D5" w:rsidRDefault="00BF30D5" w:rsidP="00E66322">
            <w:pPr>
              <w:pStyle w:val="ConsPlusNormal"/>
              <w:rPr>
                <w:rFonts w:ascii="Times New Roman" w:hAnsi="Times New Roman" w:cs="Times New Roman"/>
                <w:sz w:val="24"/>
                <w:szCs w:val="24"/>
              </w:rPr>
            </w:pPr>
          </w:p>
        </w:tc>
        <w:tc>
          <w:tcPr>
            <w:tcW w:w="2980" w:type="dxa"/>
          </w:tcPr>
          <w:p w:rsidR="00BF30D5" w:rsidRPr="00052FF7" w:rsidRDefault="00BF30D5" w:rsidP="00AD45F4">
            <w:r w:rsidRPr="00052FF7">
              <w:t>Итого п. 8</w:t>
            </w:r>
          </w:p>
        </w:tc>
        <w:tc>
          <w:tcPr>
            <w:tcW w:w="1560" w:type="dxa"/>
          </w:tcPr>
          <w:p w:rsidR="00BF30D5" w:rsidRPr="00052FF7" w:rsidRDefault="00BF30D5" w:rsidP="00AD45F4"/>
        </w:tc>
        <w:tc>
          <w:tcPr>
            <w:tcW w:w="847" w:type="dxa"/>
          </w:tcPr>
          <w:p w:rsidR="00BF30D5" w:rsidRPr="00052FF7" w:rsidRDefault="00BF30D5" w:rsidP="00AD45F4"/>
        </w:tc>
        <w:tc>
          <w:tcPr>
            <w:tcW w:w="868" w:type="dxa"/>
          </w:tcPr>
          <w:p w:rsidR="00BF30D5" w:rsidRPr="00052FF7" w:rsidRDefault="00BF30D5" w:rsidP="00AD45F4"/>
        </w:tc>
        <w:tc>
          <w:tcPr>
            <w:tcW w:w="1417" w:type="dxa"/>
          </w:tcPr>
          <w:p w:rsidR="00BF30D5" w:rsidRPr="00052FF7" w:rsidRDefault="00BF30D5" w:rsidP="00AD45F4"/>
        </w:tc>
        <w:tc>
          <w:tcPr>
            <w:tcW w:w="692" w:type="dxa"/>
          </w:tcPr>
          <w:p w:rsidR="00BF30D5" w:rsidRPr="00052FF7" w:rsidRDefault="00BF30D5" w:rsidP="00AD45F4"/>
        </w:tc>
        <w:tc>
          <w:tcPr>
            <w:tcW w:w="1134" w:type="dxa"/>
          </w:tcPr>
          <w:p w:rsidR="00BF30D5" w:rsidRPr="00052FF7" w:rsidRDefault="00BF30D5" w:rsidP="00AD45F4">
            <w:r w:rsidRPr="00052FF7">
              <w:t>12254,45</w:t>
            </w:r>
          </w:p>
        </w:tc>
        <w:tc>
          <w:tcPr>
            <w:tcW w:w="992" w:type="dxa"/>
          </w:tcPr>
          <w:p w:rsidR="00BF30D5" w:rsidRPr="00052FF7" w:rsidRDefault="00BF30D5" w:rsidP="00AD45F4"/>
        </w:tc>
        <w:tc>
          <w:tcPr>
            <w:tcW w:w="1134" w:type="dxa"/>
          </w:tcPr>
          <w:p w:rsidR="00BF30D5" w:rsidRPr="00052FF7" w:rsidRDefault="00BF30D5" w:rsidP="00AD45F4"/>
        </w:tc>
        <w:tc>
          <w:tcPr>
            <w:tcW w:w="1134" w:type="dxa"/>
          </w:tcPr>
          <w:p w:rsidR="00BF30D5" w:rsidRPr="00052FF7" w:rsidRDefault="00BF30D5" w:rsidP="00AD45F4"/>
        </w:tc>
        <w:tc>
          <w:tcPr>
            <w:tcW w:w="1137" w:type="dxa"/>
          </w:tcPr>
          <w:p w:rsidR="00BF30D5" w:rsidRDefault="00BF30D5" w:rsidP="00AD45F4">
            <w:r w:rsidRPr="00052FF7">
              <w:t>12254,45</w:t>
            </w:r>
          </w:p>
        </w:tc>
        <w:tc>
          <w:tcPr>
            <w:tcW w:w="851" w:type="dxa"/>
          </w:tcPr>
          <w:p w:rsidR="00BF30D5" w:rsidRPr="00052FF7" w:rsidRDefault="00BF30D5" w:rsidP="00AD45F4"/>
        </w:tc>
      </w:tr>
      <w:tr w:rsidR="00BF30D5" w:rsidRPr="00637B8C" w:rsidTr="00A12B80">
        <w:tc>
          <w:tcPr>
            <w:tcW w:w="484" w:type="dxa"/>
          </w:tcPr>
          <w:p w:rsidR="00BF30D5" w:rsidRPr="00637B8C" w:rsidRDefault="00BF30D5" w:rsidP="00E66322">
            <w:pPr>
              <w:pStyle w:val="ConsPlusNormal"/>
              <w:rPr>
                <w:rFonts w:ascii="Times New Roman" w:hAnsi="Times New Roman" w:cs="Times New Roman"/>
                <w:sz w:val="24"/>
                <w:szCs w:val="24"/>
              </w:rPr>
            </w:pPr>
            <w:r>
              <w:rPr>
                <w:rFonts w:ascii="Times New Roman" w:hAnsi="Times New Roman" w:cs="Times New Roman"/>
                <w:sz w:val="24"/>
                <w:szCs w:val="24"/>
              </w:rPr>
              <w:t>9</w:t>
            </w:r>
            <w:r w:rsidRPr="00637B8C">
              <w:rPr>
                <w:rFonts w:ascii="Times New Roman" w:hAnsi="Times New Roman" w:cs="Times New Roman"/>
                <w:sz w:val="24"/>
                <w:szCs w:val="24"/>
              </w:rPr>
              <w:t>.</w:t>
            </w:r>
          </w:p>
        </w:tc>
        <w:tc>
          <w:tcPr>
            <w:tcW w:w="2980" w:type="dxa"/>
          </w:tcPr>
          <w:p w:rsidR="00BF30D5" w:rsidRPr="00637B8C" w:rsidRDefault="00BF30D5" w:rsidP="009D3820">
            <w:pPr>
              <w:pStyle w:val="ConsPlusNormal"/>
              <w:rPr>
                <w:rFonts w:ascii="Times New Roman" w:hAnsi="Times New Roman" w:cs="Times New Roman"/>
                <w:sz w:val="24"/>
                <w:szCs w:val="24"/>
              </w:rPr>
            </w:pPr>
            <w:r w:rsidRPr="00637B8C">
              <w:rPr>
                <w:rFonts w:ascii="Times New Roman" w:hAnsi="Times New Roman" w:cs="Times New Roman"/>
                <w:sz w:val="24"/>
                <w:szCs w:val="24"/>
              </w:rPr>
              <w:t xml:space="preserve">Осуществление проектов </w:t>
            </w:r>
            <w:proofErr w:type="gramStart"/>
            <w:r w:rsidRPr="00637B8C">
              <w:rPr>
                <w:rFonts w:ascii="Times New Roman" w:hAnsi="Times New Roman" w:cs="Times New Roman"/>
                <w:sz w:val="24"/>
                <w:szCs w:val="24"/>
              </w:rPr>
              <w:t>инициативного</w:t>
            </w:r>
            <w:proofErr w:type="gramEnd"/>
            <w:r w:rsidRPr="00637B8C">
              <w:rPr>
                <w:rFonts w:ascii="Times New Roman" w:hAnsi="Times New Roman" w:cs="Times New Roman"/>
                <w:sz w:val="24"/>
                <w:szCs w:val="24"/>
              </w:rPr>
              <w:t xml:space="preserve"> бюджетирования по направлению </w:t>
            </w:r>
            <w:r>
              <w:rPr>
                <w:rFonts w:ascii="Times New Roman" w:hAnsi="Times New Roman" w:cs="Times New Roman"/>
                <w:sz w:val="24"/>
                <w:szCs w:val="24"/>
              </w:rPr>
              <w:t>«</w:t>
            </w:r>
            <w:r w:rsidRPr="00637B8C">
              <w:rPr>
                <w:rFonts w:ascii="Times New Roman" w:hAnsi="Times New Roman" w:cs="Times New Roman"/>
                <w:sz w:val="24"/>
                <w:szCs w:val="24"/>
              </w:rPr>
              <w:t>Молодежный бюджет</w:t>
            </w:r>
            <w:r>
              <w:rPr>
                <w:rFonts w:ascii="Times New Roman" w:hAnsi="Times New Roman" w:cs="Times New Roman"/>
                <w:sz w:val="24"/>
                <w:szCs w:val="24"/>
              </w:rPr>
              <w:t>»</w:t>
            </w:r>
          </w:p>
        </w:tc>
        <w:tc>
          <w:tcPr>
            <w:tcW w:w="1560" w:type="dxa"/>
          </w:tcPr>
          <w:p w:rsidR="00BF30D5" w:rsidRPr="00637B8C" w:rsidRDefault="00BF30D5" w:rsidP="00E66322">
            <w:pPr>
              <w:pStyle w:val="ConsPlusNormal"/>
              <w:rPr>
                <w:rFonts w:ascii="Times New Roman" w:hAnsi="Times New Roman" w:cs="Times New Roman"/>
                <w:sz w:val="24"/>
                <w:szCs w:val="24"/>
              </w:rPr>
            </w:pPr>
            <w:r w:rsidRPr="00637B8C">
              <w:rPr>
                <w:rFonts w:ascii="Times New Roman" w:hAnsi="Times New Roman" w:cs="Times New Roman"/>
                <w:sz w:val="24"/>
                <w:szCs w:val="24"/>
              </w:rPr>
              <w:t>Управление образования администрации НГО, управление благоустройства администрации НГО</w:t>
            </w:r>
          </w:p>
        </w:tc>
        <w:tc>
          <w:tcPr>
            <w:tcW w:w="847" w:type="dxa"/>
          </w:tcPr>
          <w:p w:rsidR="00BF30D5" w:rsidRPr="006721E5" w:rsidRDefault="00BF30D5" w:rsidP="0049124B">
            <w:r w:rsidRPr="006721E5">
              <w:t>851</w:t>
            </w:r>
          </w:p>
        </w:tc>
        <w:tc>
          <w:tcPr>
            <w:tcW w:w="868" w:type="dxa"/>
          </w:tcPr>
          <w:p w:rsidR="00BF30D5" w:rsidRPr="006721E5" w:rsidRDefault="00BF30D5" w:rsidP="0049124B">
            <w:r w:rsidRPr="006721E5">
              <w:t>0702</w:t>
            </w:r>
          </w:p>
        </w:tc>
        <w:tc>
          <w:tcPr>
            <w:tcW w:w="1417" w:type="dxa"/>
          </w:tcPr>
          <w:p w:rsidR="00BF30D5" w:rsidRPr="006721E5" w:rsidRDefault="00BF30D5" w:rsidP="0049124B">
            <w:r w:rsidRPr="006721E5">
              <w:t>2864ЦS2750</w:t>
            </w:r>
          </w:p>
        </w:tc>
        <w:tc>
          <w:tcPr>
            <w:tcW w:w="692" w:type="dxa"/>
          </w:tcPr>
          <w:p w:rsidR="00BF30D5" w:rsidRPr="006721E5" w:rsidRDefault="00BF30D5" w:rsidP="0049124B"/>
        </w:tc>
        <w:tc>
          <w:tcPr>
            <w:tcW w:w="1134" w:type="dxa"/>
          </w:tcPr>
          <w:p w:rsidR="00BF30D5" w:rsidRPr="006721E5" w:rsidRDefault="00BF30D5" w:rsidP="0049124B">
            <w:r w:rsidRPr="006721E5">
              <w:t>7575,76</w:t>
            </w:r>
          </w:p>
        </w:tc>
        <w:tc>
          <w:tcPr>
            <w:tcW w:w="992" w:type="dxa"/>
          </w:tcPr>
          <w:p w:rsidR="00BF30D5" w:rsidRPr="006721E5" w:rsidRDefault="00BF30D5" w:rsidP="0049124B"/>
        </w:tc>
        <w:tc>
          <w:tcPr>
            <w:tcW w:w="1134" w:type="dxa"/>
          </w:tcPr>
          <w:p w:rsidR="00BF30D5" w:rsidRPr="006721E5" w:rsidRDefault="00BF30D5" w:rsidP="0049124B"/>
        </w:tc>
        <w:tc>
          <w:tcPr>
            <w:tcW w:w="1134" w:type="dxa"/>
          </w:tcPr>
          <w:p w:rsidR="00BF30D5" w:rsidRPr="006721E5" w:rsidRDefault="00BF30D5" w:rsidP="0049124B"/>
        </w:tc>
        <w:tc>
          <w:tcPr>
            <w:tcW w:w="1137" w:type="dxa"/>
          </w:tcPr>
          <w:p w:rsidR="00BF30D5" w:rsidRDefault="00BF30D5" w:rsidP="0049124B">
            <w:r w:rsidRPr="006721E5">
              <w:t>7575,76</w:t>
            </w:r>
          </w:p>
        </w:tc>
        <w:tc>
          <w:tcPr>
            <w:tcW w:w="851" w:type="dxa"/>
          </w:tcPr>
          <w:p w:rsidR="00BF30D5" w:rsidRPr="00637B8C" w:rsidRDefault="00BF30D5" w:rsidP="00E66322">
            <w:pPr>
              <w:pStyle w:val="ConsPlusNormal"/>
              <w:jc w:val="right"/>
              <w:rPr>
                <w:rFonts w:ascii="Times New Roman" w:hAnsi="Times New Roman" w:cs="Times New Roman"/>
                <w:sz w:val="24"/>
                <w:szCs w:val="24"/>
              </w:rPr>
            </w:pPr>
            <w:r w:rsidRPr="00637B8C">
              <w:rPr>
                <w:rFonts w:ascii="Times New Roman" w:hAnsi="Times New Roman" w:cs="Times New Roman"/>
                <w:sz w:val="24"/>
                <w:szCs w:val="24"/>
              </w:rPr>
              <w:t>-</w:t>
            </w:r>
          </w:p>
        </w:tc>
      </w:tr>
    </w:tbl>
    <w:p w:rsidR="008555BD" w:rsidRPr="008555BD" w:rsidRDefault="008555BD" w:rsidP="008555BD">
      <w:pPr>
        <w:pStyle w:val="ConsPlusNormal"/>
        <w:jc w:val="both"/>
        <w:rPr>
          <w:rFonts w:ascii="Times New Roman" w:hAnsi="Times New Roman" w:cs="Times New Roman"/>
          <w:sz w:val="26"/>
          <w:szCs w:val="26"/>
        </w:rPr>
      </w:pPr>
    </w:p>
    <w:p w:rsidR="008555BD" w:rsidRPr="008555BD" w:rsidRDefault="008555BD" w:rsidP="008555BD">
      <w:pPr>
        <w:pStyle w:val="ConsPlusNormal"/>
        <w:rPr>
          <w:rFonts w:ascii="Times New Roman" w:hAnsi="Times New Roman" w:cs="Times New Roman"/>
          <w:sz w:val="26"/>
          <w:szCs w:val="26"/>
        </w:rPr>
        <w:sectPr w:rsidR="008555BD" w:rsidRPr="008555BD" w:rsidSect="00DE0439">
          <w:pgSz w:w="16839" w:h="11906" w:orient="landscape"/>
          <w:pgMar w:top="1701" w:right="1134" w:bottom="851" w:left="1134" w:header="0" w:footer="0" w:gutter="0"/>
          <w:cols w:space="720"/>
          <w:titlePg/>
          <w:docGrid w:linePitch="326"/>
        </w:sectPr>
      </w:pPr>
    </w:p>
    <w:tbl>
      <w:tblPr>
        <w:tblW w:w="15219" w:type="dxa"/>
        <w:tblInd w:w="250" w:type="dxa"/>
        <w:tblLook w:val="04A0" w:firstRow="1" w:lastRow="0" w:firstColumn="1" w:lastColumn="0" w:noHBand="0" w:noVBand="1"/>
      </w:tblPr>
      <w:tblGrid>
        <w:gridCol w:w="7609"/>
        <w:gridCol w:w="7610"/>
      </w:tblGrid>
      <w:tr w:rsidR="009D3820" w:rsidRPr="009151C2" w:rsidTr="009D3820">
        <w:tc>
          <w:tcPr>
            <w:tcW w:w="7609" w:type="dxa"/>
            <w:shd w:val="clear" w:color="auto" w:fill="auto"/>
          </w:tcPr>
          <w:p w:rsidR="009D3820" w:rsidRPr="009151C2" w:rsidRDefault="009D3820" w:rsidP="00E66322">
            <w:pPr>
              <w:pStyle w:val="ConsPlusNormal"/>
              <w:ind w:right="-57"/>
              <w:jc w:val="right"/>
              <w:outlineLvl w:val="1"/>
              <w:rPr>
                <w:rFonts w:ascii="Times New Roman" w:hAnsi="Times New Roman" w:cs="Times New Roman"/>
                <w:sz w:val="26"/>
                <w:szCs w:val="26"/>
              </w:rPr>
            </w:pPr>
          </w:p>
        </w:tc>
        <w:tc>
          <w:tcPr>
            <w:tcW w:w="7610" w:type="dxa"/>
            <w:shd w:val="clear" w:color="auto" w:fill="auto"/>
          </w:tcPr>
          <w:p w:rsidR="009D3820" w:rsidRPr="009151C2" w:rsidRDefault="009D3820" w:rsidP="00E66322">
            <w:pPr>
              <w:pStyle w:val="ConsPlusNormal"/>
              <w:spacing w:line="360" w:lineRule="auto"/>
              <w:ind w:left="57" w:right="-57"/>
              <w:jc w:val="center"/>
              <w:outlineLvl w:val="1"/>
              <w:rPr>
                <w:rFonts w:ascii="Times New Roman" w:hAnsi="Times New Roman" w:cs="Times New Roman"/>
                <w:sz w:val="26"/>
                <w:szCs w:val="26"/>
              </w:rPr>
            </w:pPr>
            <w:r w:rsidRPr="009151C2">
              <w:rPr>
                <w:rFonts w:ascii="Times New Roman" w:hAnsi="Times New Roman" w:cs="Times New Roman"/>
                <w:sz w:val="26"/>
                <w:szCs w:val="26"/>
              </w:rPr>
              <w:t xml:space="preserve">Приложение N </w:t>
            </w:r>
            <w:r>
              <w:rPr>
                <w:rFonts w:ascii="Times New Roman" w:hAnsi="Times New Roman" w:cs="Times New Roman"/>
                <w:sz w:val="26"/>
                <w:szCs w:val="26"/>
              </w:rPr>
              <w:t>4</w:t>
            </w:r>
          </w:p>
          <w:p w:rsidR="009D3820" w:rsidRPr="009151C2" w:rsidRDefault="009D3820" w:rsidP="00E66322">
            <w:pPr>
              <w:pStyle w:val="ConsPlusNormal"/>
              <w:ind w:left="57" w:right="-57"/>
              <w:jc w:val="center"/>
              <w:rPr>
                <w:rFonts w:ascii="Times New Roman" w:hAnsi="Times New Roman" w:cs="Times New Roman"/>
                <w:sz w:val="26"/>
                <w:szCs w:val="26"/>
              </w:rPr>
            </w:pPr>
            <w:r w:rsidRPr="009151C2">
              <w:rPr>
                <w:rFonts w:ascii="Times New Roman" w:hAnsi="Times New Roman" w:cs="Times New Roman"/>
                <w:sz w:val="26"/>
                <w:szCs w:val="26"/>
              </w:rPr>
              <w:t>к муниципальной программе</w:t>
            </w:r>
          </w:p>
          <w:p w:rsidR="009D3820" w:rsidRPr="009151C2" w:rsidRDefault="009D3820" w:rsidP="00E66322">
            <w:pPr>
              <w:ind w:left="57" w:right="-57"/>
              <w:jc w:val="center"/>
              <w:rPr>
                <w:color w:val="000000"/>
                <w:sz w:val="26"/>
                <w:szCs w:val="26"/>
              </w:rPr>
            </w:pPr>
            <w:r w:rsidRPr="009151C2">
              <w:rPr>
                <w:color w:val="000000"/>
                <w:sz w:val="26"/>
                <w:szCs w:val="26"/>
              </w:rPr>
              <w:t>«Поддержка общественных инициатив</w:t>
            </w:r>
          </w:p>
          <w:p w:rsidR="009D3820" w:rsidRPr="009151C2" w:rsidRDefault="009D3820" w:rsidP="00E66322">
            <w:pPr>
              <w:ind w:left="57" w:right="-57"/>
              <w:jc w:val="center"/>
              <w:rPr>
                <w:color w:val="000000"/>
                <w:sz w:val="26"/>
                <w:szCs w:val="26"/>
              </w:rPr>
            </w:pPr>
            <w:r w:rsidRPr="009151C2">
              <w:rPr>
                <w:color w:val="000000"/>
                <w:sz w:val="26"/>
                <w:szCs w:val="26"/>
              </w:rPr>
              <w:t xml:space="preserve">на территории Находкинского городского округа» </w:t>
            </w:r>
          </w:p>
          <w:p w:rsidR="009D3820" w:rsidRDefault="009D3820" w:rsidP="00E66322">
            <w:pPr>
              <w:ind w:left="57" w:right="-57"/>
              <w:jc w:val="center"/>
              <w:rPr>
                <w:color w:val="000000"/>
                <w:sz w:val="26"/>
                <w:szCs w:val="26"/>
              </w:rPr>
            </w:pPr>
            <w:r w:rsidRPr="009151C2">
              <w:rPr>
                <w:color w:val="000000"/>
                <w:sz w:val="26"/>
                <w:szCs w:val="26"/>
              </w:rPr>
              <w:t>на 202</w:t>
            </w:r>
            <w:r w:rsidRPr="008A738E">
              <w:rPr>
                <w:color w:val="000000"/>
                <w:sz w:val="26"/>
                <w:szCs w:val="26"/>
              </w:rPr>
              <w:t>2</w:t>
            </w:r>
            <w:r w:rsidRPr="009151C2">
              <w:rPr>
                <w:color w:val="000000"/>
                <w:sz w:val="26"/>
                <w:szCs w:val="26"/>
              </w:rPr>
              <w:t>-2026 годы</w:t>
            </w:r>
            <w:r>
              <w:rPr>
                <w:color w:val="000000"/>
                <w:sz w:val="26"/>
                <w:szCs w:val="26"/>
              </w:rPr>
              <w:t>, утвержденной постановлением администрации Находкинского городского округа</w:t>
            </w:r>
          </w:p>
          <w:p w:rsidR="009D3820" w:rsidRPr="009151C2" w:rsidRDefault="009D3820" w:rsidP="00E66322">
            <w:pPr>
              <w:ind w:left="57" w:right="-57"/>
              <w:jc w:val="center"/>
              <w:rPr>
                <w:sz w:val="26"/>
                <w:szCs w:val="26"/>
              </w:rPr>
            </w:pPr>
            <w:r>
              <w:rPr>
                <w:color w:val="000000"/>
                <w:sz w:val="26"/>
                <w:szCs w:val="26"/>
              </w:rPr>
              <w:t>от «14» октября 2021 № 1048</w:t>
            </w:r>
          </w:p>
        </w:tc>
      </w:tr>
    </w:tbl>
    <w:p w:rsidR="008555BD" w:rsidRDefault="008555BD" w:rsidP="008555BD">
      <w:pPr>
        <w:pStyle w:val="ConsPlusNormal"/>
        <w:jc w:val="both"/>
        <w:rPr>
          <w:rFonts w:ascii="Times New Roman" w:hAnsi="Times New Roman" w:cs="Times New Roman"/>
          <w:sz w:val="26"/>
          <w:szCs w:val="26"/>
        </w:rPr>
      </w:pPr>
    </w:p>
    <w:p w:rsidR="009D3820" w:rsidRPr="008555BD" w:rsidRDefault="009D3820" w:rsidP="008555BD">
      <w:pPr>
        <w:pStyle w:val="ConsPlusNormal"/>
        <w:jc w:val="both"/>
        <w:rPr>
          <w:rFonts w:ascii="Times New Roman" w:hAnsi="Times New Roman" w:cs="Times New Roman"/>
          <w:sz w:val="26"/>
          <w:szCs w:val="26"/>
        </w:rPr>
      </w:pPr>
    </w:p>
    <w:p w:rsidR="00E926CA" w:rsidRPr="002F11FC" w:rsidRDefault="00E926CA" w:rsidP="00E926CA">
      <w:pPr>
        <w:tabs>
          <w:tab w:val="left" w:pos="4933"/>
        </w:tabs>
        <w:autoSpaceDE w:val="0"/>
        <w:autoSpaceDN w:val="0"/>
        <w:adjustRightInd w:val="0"/>
        <w:jc w:val="center"/>
        <w:outlineLvl w:val="0"/>
        <w:rPr>
          <w:b/>
          <w:sz w:val="26"/>
          <w:szCs w:val="26"/>
        </w:rPr>
      </w:pPr>
      <w:r w:rsidRPr="002F11FC">
        <w:rPr>
          <w:b/>
          <w:sz w:val="26"/>
          <w:szCs w:val="26"/>
        </w:rPr>
        <w:t xml:space="preserve">ПЛАН РЕАЛИЗАЦИИ </w:t>
      </w:r>
    </w:p>
    <w:p w:rsidR="00E926CA" w:rsidRPr="002F11FC" w:rsidRDefault="00E926CA" w:rsidP="00E926CA">
      <w:pPr>
        <w:tabs>
          <w:tab w:val="left" w:pos="4933"/>
        </w:tabs>
        <w:autoSpaceDE w:val="0"/>
        <w:autoSpaceDN w:val="0"/>
        <w:adjustRightInd w:val="0"/>
        <w:jc w:val="center"/>
        <w:outlineLvl w:val="0"/>
        <w:rPr>
          <w:b/>
          <w:sz w:val="26"/>
          <w:szCs w:val="26"/>
        </w:rPr>
      </w:pPr>
      <w:r w:rsidRPr="002F11FC">
        <w:rPr>
          <w:b/>
          <w:sz w:val="26"/>
          <w:szCs w:val="26"/>
        </w:rPr>
        <w:t>муниципальной программы</w:t>
      </w:r>
    </w:p>
    <w:p w:rsidR="00E926CA" w:rsidRPr="002F11FC" w:rsidRDefault="00E926CA" w:rsidP="00E926CA">
      <w:pPr>
        <w:ind w:left="57" w:right="-57"/>
        <w:jc w:val="center"/>
        <w:rPr>
          <w:b/>
          <w:color w:val="000000"/>
          <w:sz w:val="26"/>
          <w:szCs w:val="26"/>
        </w:rPr>
      </w:pPr>
      <w:r w:rsidRPr="002F11FC">
        <w:rPr>
          <w:b/>
          <w:color w:val="000000"/>
          <w:sz w:val="26"/>
          <w:szCs w:val="26"/>
        </w:rPr>
        <w:t>«Поддержка общественных инициатив</w:t>
      </w:r>
    </w:p>
    <w:p w:rsidR="00E926CA" w:rsidRPr="002F11FC" w:rsidRDefault="00E926CA" w:rsidP="00E926CA">
      <w:pPr>
        <w:ind w:left="57" w:right="-57"/>
        <w:jc w:val="center"/>
        <w:rPr>
          <w:b/>
          <w:color w:val="000000"/>
          <w:sz w:val="26"/>
          <w:szCs w:val="26"/>
        </w:rPr>
      </w:pPr>
      <w:r w:rsidRPr="002F11FC">
        <w:rPr>
          <w:b/>
          <w:color w:val="000000"/>
          <w:sz w:val="26"/>
          <w:szCs w:val="26"/>
        </w:rPr>
        <w:t>на территории Находкинского городского округа»</w:t>
      </w:r>
    </w:p>
    <w:p w:rsidR="008555BD" w:rsidRPr="00E926CA" w:rsidRDefault="00E926CA" w:rsidP="00E926CA">
      <w:pPr>
        <w:pStyle w:val="ConsPlusNormal"/>
        <w:jc w:val="center"/>
        <w:rPr>
          <w:rFonts w:ascii="Times New Roman" w:hAnsi="Times New Roman" w:cs="Times New Roman"/>
          <w:sz w:val="26"/>
          <w:szCs w:val="26"/>
        </w:rPr>
      </w:pPr>
      <w:r w:rsidRPr="00E926CA">
        <w:rPr>
          <w:rFonts w:ascii="Times New Roman" w:hAnsi="Times New Roman" w:cs="Times New Roman"/>
          <w:b/>
          <w:color w:val="000000"/>
          <w:sz w:val="26"/>
          <w:szCs w:val="26"/>
        </w:rPr>
        <w:t>на 2022-2026 годы</w:t>
      </w:r>
    </w:p>
    <w:p w:rsidR="008555BD" w:rsidRPr="008555BD" w:rsidRDefault="008555BD" w:rsidP="008555BD">
      <w:pPr>
        <w:pStyle w:val="ConsPlusNormal"/>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0"/>
        <w:gridCol w:w="2834"/>
        <w:gridCol w:w="2120"/>
        <w:gridCol w:w="1565"/>
        <w:gridCol w:w="2834"/>
        <w:gridCol w:w="813"/>
        <w:gridCol w:w="644"/>
        <w:gridCol w:w="644"/>
        <w:gridCol w:w="644"/>
        <w:gridCol w:w="644"/>
        <w:gridCol w:w="644"/>
        <w:gridCol w:w="2073"/>
      </w:tblGrid>
      <w:tr w:rsidR="008555BD" w:rsidRPr="008555BD" w:rsidTr="009D3820">
        <w:tc>
          <w:tcPr>
            <w:tcW w:w="710" w:type="dxa"/>
            <w:vMerge w:val="restart"/>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 xml:space="preserve">N </w:t>
            </w:r>
            <w:proofErr w:type="gramStart"/>
            <w:r w:rsidRPr="008555BD">
              <w:rPr>
                <w:rFonts w:ascii="Times New Roman" w:hAnsi="Times New Roman" w:cs="Times New Roman"/>
                <w:sz w:val="26"/>
                <w:szCs w:val="26"/>
              </w:rPr>
              <w:t>п</w:t>
            </w:r>
            <w:proofErr w:type="gramEnd"/>
            <w:r w:rsidRPr="008555BD">
              <w:rPr>
                <w:rFonts w:ascii="Times New Roman" w:hAnsi="Times New Roman" w:cs="Times New Roman"/>
                <w:sz w:val="26"/>
                <w:szCs w:val="26"/>
              </w:rPr>
              <w:t>/п</w:t>
            </w:r>
          </w:p>
        </w:tc>
        <w:tc>
          <w:tcPr>
            <w:tcW w:w="2834" w:type="dxa"/>
            <w:vMerge w:val="restart"/>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Наименование</w:t>
            </w:r>
          </w:p>
        </w:tc>
        <w:tc>
          <w:tcPr>
            <w:tcW w:w="2120" w:type="dxa"/>
            <w:vMerge w:val="restart"/>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Ответственный исполнитель, соисполнители</w:t>
            </w:r>
          </w:p>
        </w:tc>
        <w:tc>
          <w:tcPr>
            <w:tcW w:w="1565" w:type="dxa"/>
            <w:vMerge w:val="restart"/>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Сроки реализации мероприятия</w:t>
            </w:r>
          </w:p>
        </w:tc>
        <w:tc>
          <w:tcPr>
            <w:tcW w:w="2834" w:type="dxa"/>
            <w:vMerge w:val="restart"/>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Наименование показателя</w:t>
            </w:r>
          </w:p>
        </w:tc>
        <w:tc>
          <w:tcPr>
            <w:tcW w:w="813" w:type="dxa"/>
            <w:vMerge w:val="restart"/>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 изм.</w:t>
            </w:r>
          </w:p>
        </w:tc>
        <w:tc>
          <w:tcPr>
            <w:tcW w:w="3220" w:type="dxa"/>
            <w:gridSpan w:val="5"/>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Показатель реализации мероприятия</w:t>
            </w:r>
          </w:p>
        </w:tc>
        <w:tc>
          <w:tcPr>
            <w:tcW w:w="2073" w:type="dxa"/>
            <w:vMerge w:val="restart"/>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Наименование целевого показателя (индикатора)</w:t>
            </w:r>
          </w:p>
        </w:tc>
      </w:tr>
      <w:tr w:rsidR="008555BD" w:rsidRPr="008555BD" w:rsidTr="009D3820">
        <w:tc>
          <w:tcPr>
            <w:tcW w:w="0" w:type="auto"/>
            <w:vMerge/>
          </w:tcPr>
          <w:p w:rsidR="008555BD" w:rsidRPr="008555BD" w:rsidRDefault="008555BD" w:rsidP="008555BD">
            <w:pPr>
              <w:pStyle w:val="ConsPlusNormal"/>
              <w:rPr>
                <w:rFonts w:ascii="Times New Roman" w:hAnsi="Times New Roman" w:cs="Times New Roman"/>
                <w:sz w:val="26"/>
                <w:szCs w:val="26"/>
              </w:rPr>
            </w:pPr>
          </w:p>
        </w:tc>
        <w:tc>
          <w:tcPr>
            <w:tcW w:w="0" w:type="auto"/>
            <w:vMerge/>
          </w:tcPr>
          <w:p w:rsidR="008555BD" w:rsidRPr="008555BD" w:rsidRDefault="008555BD" w:rsidP="008555BD">
            <w:pPr>
              <w:pStyle w:val="ConsPlusNormal"/>
              <w:rPr>
                <w:rFonts w:ascii="Times New Roman" w:hAnsi="Times New Roman" w:cs="Times New Roman"/>
                <w:sz w:val="26"/>
                <w:szCs w:val="26"/>
              </w:rPr>
            </w:pPr>
          </w:p>
        </w:tc>
        <w:tc>
          <w:tcPr>
            <w:tcW w:w="0" w:type="auto"/>
            <w:vMerge/>
          </w:tcPr>
          <w:p w:rsidR="008555BD" w:rsidRPr="008555BD" w:rsidRDefault="008555BD" w:rsidP="008555BD">
            <w:pPr>
              <w:pStyle w:val="ConsPlusNormal"/>
              <w:rPr>
                <w:rFonts w:ascii="Times New Roman" w:hAnsi="Times New Roman" w:cs="Times New Roman"/>
                <w:sz w:val="26"/>
                <w:szCs w:val="26"/>
              </w:rPr>
            </w:pPr>
          </w:p>
        </w:tc>
        <w:tc>
          <w:tcPr>
            <w:tcW w:w="0" w:type="auto"/>
            <w:vMerge/>
          </w:tcPr>
          <w:p w:rsidR="008555BD" w:rsidRPr="008555BD" w:rsidRDefault="008555BD" w:rsidP="008555BD">
            <w:pPr>
              <w:pStyle w:val="ConsPlusNormal"/>
              <w:rPr>
                <w:rFonts w:ascii="Times New Roman" w:hAnsi="Times New Roman" w:cs="Times New Roman"/>
                <w:sz w:val="26"/>
                <w:szCs w:val="26"/>
              </w:rPr>
            </w:pPr>
          </w:p>
        </w:tc>
        <w:tc>
          <w:tcPr>
            <w:tcW w:w="0" w:type="auto"/>
            <w:vMerge/>
          </w:tcPr>
          <w:p w:rsidR="008555BD" w:rsidRPr="008555BD" w:rsidRDefault="008555BD" w:rsidP="008555BD">
            <w:pPr>
              <w:pStyle w:val="ConsPlusNormal"/>
              <w:rPr>
                <w:rFonts w:ascii="Times New Roman" w:hAnsi="Times New Roman" w:cs="Times New Roman"/>
                <w:sz w:val="26"/>
                <w:szCs w:val="26"/>
              </w:rPr>
            </w:pPr>
          </w:p>
        </w:tc>
        <w:tc>
          <w:tcPr>
            <w:tcW w:w="0" w:type="auto"/>
            <w:vMerge/>
          </w:tcPr>
          <w:p w:rsidR="008555BD" w:rsidRPr="008555BD" w:rsidRDefault="008555BD" w:rsidP="008555BD">
            <w:pPr>
              <w:pStyle w:val="ConsPlusNormal"/>
              <w:rPr>
                <w:rFonts w:ascii="Times New Roman" w:hAnsi="Times New Roman" w:cs="Times New Roman"/>
                <w:sz w:val="26"/>
                <w:szCs w:val="26"/>
              </w:rPr>
            </w:pPr>
          </w:p>
        </w:tc>
        <w:tc>
          <w:tcPr>
            <w:tcW w:w="64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2022</w:t>
            </w:r>
          </w:p>
        </w:tc>
        <w:tc>
          <w:tcPr>
            <w:tcW w:w="64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2023</w:t>
            </w:r>
          </w:p>
        </w:tc>
        <w:tc>
          <w:tcPr>
            <w:tcW w:w="64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2024</w:t>
            </w:r>
          </w:p>
        </w:tc>
        <w:tc>
          <w:tcPr>
            <w:tcW w:w="64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2025</w:t>
            </w:r>
          </w:p>
        </w:tc>
        <w:tc>
          <w:tcPr>
            <w:tcW w:w="64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2026</w:t>
            </w:r>
          </w:p>
        </w:tc>
        <w:tc>
          <w:tcPr>
            <w:tcW w:w="0" w:type="auto"/>
            <w:vMerge/>
          </w:tcPr>
          <w:p w:rsidR="008555BD" w:rsidRPr="008555BD" w:rsidRDefault="008555BD" w:rsidP="008555BD">
            <w:pPr>
              <w:pStyle w:val="ConsPlusNormal"/>
              <w:rPr>
                <w:rFonts w:ascii="Times New Roman" w:hAnsi="Times New Roman" w:cs="Times New Roman"/>
                <w:sz w:val="26"/>
                <w:szCs w:val="26"/>
              </w:rPr>
            </w:pPr>
          </w:p>
        </w:tc>
      </w:tr>
      <w:tr w:rsidR="008555BD" w:rsidRPr="008555BD" w:rsidTr="009D3820">
        <w:tc>
          <w:tcPr>
            <w:tcW w:w="710"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w:t>
            </w:r>
          </w:p>
        </w:tc>
        <w:tc>
          <w:tcPr>
            <w:tcW w:w="283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w:t>
            </w:r>
          </w:p>
        </w:tc>
        <w:tc>
          <w:tcPr>
            <w:tcW w:w="2120"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3</w:t>
            </w:r>
          </w:p>
        </w:tc>
        <w:tc>
          <w:tcPr>
            <w:tcW w:w="1565"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4</w:t>
            </w:r>
          </w:p>
        </w:tc>
        <w:tc>
          <w:tcPr>
            <w:tcW w:w="283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5</w:t>
            </w:r>
          </w:p>
        </w:tc>
        <w:tc>
          <w:tcPr>
            <w:tcW w:w="813"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6</w:t>
            </w:r>
          </w:p>
        </w:tc>
        <w:tc>
          <w:tcPr>
            <w:tcW w:w="64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7</w:t>
            </w:r>
          </w:p>
        </w:tc>
        <w:tc>
          <w:tcPr>
            <w:tcW w:w="64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8</w:t>
            </w:r>
          </w:p>
        </w:tc>
        <w:tc>
          <w:tcPr>
            <w:tcW w:w="64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9</w:t>
            </w:r>
          </w:p>
        </w:tc>
        <w:tc>
          <w:tcPr>
            <w:tcW w:w="64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10</w:t>
            </w:r>
          </w:p>
        </w:tc>
        <w:tc>
          <w:tcPr>
            <w:tcW w:w="644"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11</w:t>
            </w:r>
          </w:p>
        </w:tc>
        <w:tc>
          <w:tcPr>
            <w:tcW w:w="2073" w:type="dxa"/>
          </w:tcPr>
          <w:p w:rsidR="008555BD" w:rsidRPr="008555BD" w:rsidRDefault="008555BD"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12</w:t>
            </w:r>
          </w:p>
        </w:tc>
      </w:tr>
      <w:tr w:rsidR="008555BD" w:rsidRPr="008555BD" w:rsidTr="009D3820">
        <w:tc>
          <w:tcPr>
            <w:tcW w:w="710" w:type="dxa"/>
          </w:tcPr>
          <w:p w:rsidR="008555BD" w:rsidRPr="008555BD" w:rsidRDefault="008555BD" w:rsidP="008555BD">
            <w:pPr>
              <w:pStyle w:val="ConsPlusNormal"/>
              <w:outlineLvl w:val="2"/>
              <w:rPr>
                <w:rFonts w:ascii="Times New Roman" w:hAnsi="Times New Roman" w:cs="Times New Roman"/>
                <w:sz w:val="26"/>
                <w:szCs w:val="26"/>
              </w:rPr>
            </w:pPr>
            <w:r w:rsidRPr="008555BD">
              <w:rPr>
                <w:rFonts w:ascii="Times New Roman" w:hAnsi="Times New Roman" w:cs="Times New Roman"/>
                <w:sz w:val="26"/>
                <w:szCs w:val="26"/>
              </w:rPr>
              <w:t>1.</w:t>
            </w:r>
          </w:p>
        </w:tc>
        <w:tc>
          <w:tcPr>
            <w:tcW w:w="15459" w:type="dxa"/>
            <w:gridSpan w:val="11"/>
          </w:tcPr>
          <w:p w:rsidR="008555BD" w:rsidRPr="008555BD" w:rsidRDefault="008555BD"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Задача: Создание и развитие территориального общественного самоуправления</w:t>
            </w:r>
          </w:p>
        </w:tc>
      </w:tr>
      <w:tr w:rsidR="009D3820" w:rsidRPr="008555BD" w:rsidTr="009D3820">
        <w:tc>
          <w:tcPr>
            <w:tcW w:w="710" w:type="dxa"/>
          </w:tcPr>
          <w:p w:rsidR="009D3820" w:rsidRPr="008555BD" w:rsidRDefault="009D3820"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1.1.</w:t>
            </w:r>
          </w:p>
        </w:tc>
        <w:tc>
          <w:tcPr>
            <w:tcW w:w="2834" w:type="dxa"/>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Оказание консультативно-методической поддержки по вопросам создания и организации деятельности ТОС</w:t>
            </w:r>
          </w:p>
        </w:tc>
        <w:tc>
          <w:tcPr>
            <w:tcW w:w="2120" w:type="dxa"/>
          </w:tcPr>
          <w:p w:rsidR="009D3820" w:rsidRPr="008555BD" w:rsidRDefault="00BF30D5" w:rsidP="00BF30D5">
            <w:pPr>
              <w:pStyle w:val="ConsPlusNormal"/>
              <w:rPr>
                <w:rFonts w:ascii="Times New Roman" w:hAnsi="Times New Roman" w:cs="Times New Roman"/>
                <w:sz w:val="26"/>
                <w:szCs w:val="26"/>
              </w:rPr>
            </w:pPr>
            <w:r w:rsidRPr="00BF30D5">
              <w:rPr>
                <w:rFonts w:ascii="Times New Roman" w:hAnsi="Times New Roman" w:cs="Times New Roman"/>
                <w:sz w:val="26"/>
                <w:szCs w:val="26"/>
              </w:rPr>
              <w:t xml:space="preserve">Управление по связям с общественностью и делам молодежи администрации </w:t>
            </w:r>
          </w:p>
        </w:tc>
        <w:tc>
          <w:tcPr>
            <w:tcW w:w="1565" w:type="dxa"/>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2022 - 2026</w:t>
            </w:r>
          </w:p>
        </w:tc>
        <w:tc>
          <w:tcPr>
            <w:tcW w:w="2834" w:type="dxa"/>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Оказание консультативно-методической поддержки по вопросам создания и организации деятельности ТОС</w:t>
            </w:r>
          </w:p>
        </w:tc>
        <w:tc>
          <w:tcPr>
            <w:tcW w:w="813" w:type="dxa"/>
          </w:tcPr>
          <w:p w:rsidR="009D3820" w:rsidRPr="008555BD" w:rsidRDefault="009D3820"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да/нет (1/0)</w:t>
            </w:r>
          </w:p>
        </w:tc>
        <w:tc>
          <w:tcPr>
            <w:tcW w:w="644" w:type="dxa"/>
          </w:tcPr>
          <w:p w:rsidR="009D3820" w:rsidRPr="008555BD" w:rsidRDefault="009D3820" w:rsidP="00E66322">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E66322">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E66322">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E66322">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E66322">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2073" w:type="dxa"/>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Количество действующих территориальных общественных самоуправлений, созданных </w:t>
            </w:r>
            <w:proofErr w:type="gramStart"/>
            <w:r w:rsidRPr="008555BD">
              <w:rPr>
                <w:rFonts w:ascii="Times New Roman" w:hAnsi="Times New Roman" w:cs="Times New Roman"/>
                <w:sz w:val="26"/>
                <w:szCs w:val="26"/>
              </w:rPr>
              <w:t>на</w:t>
            </w:r>
            <w:proofErr w:type="gramEnd"/>
          </w:p>
        </w:tc>
      </w:tr>
      <w:tr w:rsidR="009D3820" w:rsidRPr="008555BD" w:rsidTr="009D3820">
        <w:tc>
          <w:tcPr>
            <w:tcW w:w="710"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283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2120"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1565"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4</w:t>
            </w:r>
          </w:p>
        </w:tc>
        <w:tc>
          <w:tcPr>
            <w:tcW w:w="283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c>
          <w:tcPr>
            <w:tcW w:w="813"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6</w:t>
            </w:r>
          </w:p>
        </w:tc>
        <w:tc>
          <w:tcPr>
            <w:tcW w:w="64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7</w:t>
            </w:r>
          </w:p>
        </w:tc>
        <w:tc>
          <w:tcPr>
            <w:tcW w:w="64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8</w:t>
            </w:r>
          </w:p>
        </w:tc>
        <w:tc>
          <w:tcPr>
            <w:tcW w:w="64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8</w:t>
            </w:r>
          </w:p>
        </w:tc>
        <w:tc>
          <w:tcPr>
            <w:tcW w:w="64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9</w:t>
            </w:r>
          </w:p>
        </w:tc>
        <w:tc>
          <w:tcPr>
            <w:tcW w:w="64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c>
          <w:tcPr>
            <w:tcW w:w="2073"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11</w:t>
            </w:r>
          </w:p>
        </w:tc>
      </w:tr>
      <w:tr w:rsidR="009D3820" w:rsidRPr="008555BD" w:rsidTr="009D3820">
        <w:tc>
          <w:tcPr>
            <w:tcW w:w="710" w:type="dxa"/>
          </w:tcPr>
          <w:p w:rsidR="009D3820" w:rsidRPr="008555BD" w:rsidRDefault="009D3820" w:rsidP="008555BD">
            <w:pPr>
              <w:pStyle w:val="ConsPlusNormal"/>
              <w:jc w:val="both"/>
              <w:rPr>
                <w:rFonts w:ascii="Times New Roman" w:hAnsi="Times New Roman" w:cs="Times New Roman"/>
                <w:sz w:val="26"/>
                <w:szCs w:val="26"/>
              </w:rPr>
            </w:pPr>
          </w:p>
        </w:tc>
        <w:tc>
          <w:tcPr>
            <w:tcW w:w="2834" w:type="dxa"/>
          </w:tcPr>
          <w:p w:rsidR="009D3820" w:rsidRPr="008555BD" w:rsidRDefault="009D3820" w:rsidP="008555BD">
            <w:pPr>
              <w:pStyle w:val="ConsPlusNormal"/>
              <w:rPr>
                <w:rFonts w:ascii="Times New Roman" w:hAnsi="Times New Roman" w:cs="Times New Roman"/>
                <w:sz w:val="26"/>
                <w:szCs w:val="26"/>
              </w:rPr>
            </w:pPr>
          </w:p>
        </w:tc>
        <w:tc>
          <w:tcPr>
            <w:tcW w:w="2120" w:type="dxa"/>
          </w:tcPr>
          <w:p w:rsidR="009D3820" w:rsidRPr="008555BD" w:rsidRDefault="009D3820" w:rsidP="009D3820">
            <w:pPr>
              <w:pStyle w:val="ConsPlusNormal"/>
              <w:rPr>
                <w:rFonts w:ascii="Times New Roman" w:hAnsi="Times New Roman" w:cs="Times New Roman"/>
                <w:sz w:val="26"/>
                <w:szCs w:val="26"/>
              </w:rPr>
            </w:pPr>
            <w:r w:rsidRPr="008555BD">
              <w:rPr>
                <w:rFonts w:ascii="Times New Roman" w:hAnsi="Times New Roman" w:cs="Times New Roman"/>
                <w:sz w:val="26"/>
                <w:szCs w:val="26"/>
              </w:rPr>
              <w:t>НГО,</w:t>
            </w:r>
            <w:r>
              <w:rPr>
                <w:rFonts w:ascii="Times New Roman" w:hAnsi="Times New Roman" w:cs="Times New Roman"/>
                <w:sz w:val="26"/>
                <w:szCs w:val="26"/>
              </w:rPr>
              <w:t xml:space="preserve"> МКУ «</w:t>
            </w:r>
            <w:r w:rsidRPr="008555BD">
              <w:rPr>
                <w:rFonts w:ascii="Times New Roman" w:hAnsi="Times New Roman" w:cs="Times New Roman"/>
                <w:sz w:val="26"/>
                <w:szCs w:val="26"/>
              </w:rPr>
              <w:t>Управление по обеспечению деятельности ОМС НГО</w:t>
            </w:r>
            <w:r>
              <w:rPr>
                <w:rFonts w:ascii="Times New Roman" w:hAnsi="Times New Roman" w:cs="Times New Roman"/>
                <w:sz w:val="26"/>
                <w:szCs w:val="26"/>
              </w:rPr>
              <w:t>»</w:t>
            </w:r>
          </w:p>
        </w:tc>
        <w:tc>
          <w:tcPr>
            <w:tcW w:w="1565" w:type="dxa"/>
          </w:tcPr>
          <w:p w:rsidR="009D3820" w:rsidRPr="008555BD" w:rsidRDefault="009D3820" w:rsidP="008555BD">
            <w:pPr>
              <w:pStyle w:val="ConsPlusNormal"/>
              <w:rPr>
                <w:rFonts w:ascii="Times New Roman" w:hAnsi="Times New Roman" w:cs="Times New Roman"/>
                <w:sz w:val="26"/>
                <w:szCs w:val="26"/>
              </w:rPr>
            </w:pPr>
          </w:p>
        </w:tc>
        <w:tc>
          <w:tcPr>
            <w:tcW w:w="2834" w:type="dxa"/>
          </w:tcPr>
          <w:p w:rsidR="009D3820" w:rsidRPr="008555BD" w:rsidRDefault="009D3820" w:rsidP="008555BD">
            <w:pPr>
              <w:pStyle w:val="ConsPlusNormal"/>
              <w:rPr>
                <w:rFonts w:ascii="Times New Roman" w:hAnsi="Times New Roman" w:cs="Times New Roman"/>
                <w:sz w:val="26"/>
                <w:szCs w:val="26"/>
              </w:rPr>
            </w:pPr>
          </w:p>
        </w:tc>
        <w:tc>
          <w:tcPr>
            <w:tcW w:w="813" w:type="dxa"/>
          </w:tcPr>
          <w:p w:rsidR="009D3820" w:rsidRPr="008555BD" w:rsidRDefault="009D3820" w:rsidP="008555BD">
            <w:pPr>
              <w:pStyle w:val="ConsPlusNormal"/>
              <w:jc w:val="center"/>
              <w:rPr>
                <w:rFonts w:ascii="Times New Roman" w:hAnsi="Times New Roman" w:cs="Times New Roman"/>
                <w:sz w:val="26"/>
                <w:szCs w:val="26"/>
              </w:rPr>
            </w:pPr>
          </w:p>
        </w:tc>
        <w:tc>
          <w:tcPr>
            <w:tcW w:w="644" w:type="dxa"/>
          </w:tcPr>
          <w:p w:rsidR="009D3820" w:rsidRPr="008555BD" w:rsidRDefault="009D3820" w:rsidP="008555BD">
            <w:pPr>
              <w:pStyle w:val="ConsPlusNormal"/>
              <w:jc w:val="right"/>
              <w:rPr>
                <w:rFonts w:ascii="Times New Roman" w:hAnsi="Times New Roman" w:cs="Times New Roman"/>
                <w:sz w:val="26"/>
                <w:szCs w:val="26"/>
              </w:rPr>
            </w:pPr>
          </w:p>
        </w:tc>
        <w:tc>
          <w:tcPr>
            <w:tcW w:w="644" w:type="dxa"/>
          </w:tcPr>
          <w:p w:rsidR="009D3820" w:rsidRPr="008555BD" w:rsidRDefault="009D3820" w:rsidP="008555BD">
            <w:pPr>
              <w:pStyle w:val="ConsPlusNormal"/>
              <w:jc w:val="right"/>
              <w:rPr>
                <w:rFonts w:ascii="Times New Roman" w:hAnsi="Times New Roman" w:cs="Times New Roman"/>
                <w:sz w:val="26"/>
                <w:szCs w:val="26"/>
              </w:rPr>
            </w:pPr>
          </w:p>
        </w:tc>
        <w:tc>
          <w:tcPr>
            <w:tcW w:w="644" w:type="dxa"/>
          </w:tcPr>
          <w:p w:rsidR="009D3820" w:rsidRPr="008555BD" w:rsidRDefault="009D3820" w:rsidP="008555BD">
            <w:pPr>
              <w:pStyle w:val="ConsPlusNormal"/>
              <w:jc w:val="right"/>
              <w:rPr>
                <w:rFonts w:ascii="Times New Roman" w:hAnsi="Times New Roman" w:cs="Times New Roman"/>
                <w:sz w:val="26"/>
                <w:szCs w:val="26"/>
              </w:rPr>
            </w:pPr>
          </w:p>
        </w:tc>
        <w:tc>
          <w:tcPr>
            <w:tcW w:w="644" w:type="dxa"/>
          </w:tcPr>
          <w:p w:rsidR="009D3820" w:rsidRPr="008555BD" w:rsidRDefault="009D3820" w:rsidP="008555BD">
            <w:pPr>
              <w:pStyle w:val="ConsPlusNormal"/>
              <w:jc w:val="right"/>
              <w:rPr>
                <w:rFonts w:ascii="Times New Roman" w:hAnsi="Times New Roman" w:cs="Times New Roman"/>
                <w:sz w:val="26"/>
                <w:szCs w:val="26"/>
              </w:rPr>
            </w:pPr>
          </w:p>
        </w:tc>
        <w:tc>
          <w:tcPr>
            <w:tcW w:w="644" w:type="dxa"/>
          </w:tcPr>
          <w:p w:rsidR="009D3820" w:rsidRPr="008555BD" w:rsidRDefault="009D3820" w:rsidP="008555BD">
            <w:pPr>
              <w:pStyle w:val="ConsPlusNormal"/>
              <w:jc w:val="right"/>
              <w:rPr>
                <w:rFonts w:ascii="Times New Roman" w:hAnsi="Times New Roman" w:cs="Times New Roman"/>
                <w:sz w:val="26"/>
                <w:szCs w:val="26"/>
              </w:rPr>
            </w:pPr>
          </w:p>
        </w:tc>
        <w:tc>
          <w:tcPr>
            <w:tcW w:w="2073" w:type="dxa"/>
            <w:vMerge w:val="restart"/>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территории Находкинского городского округа</w:t>
            </w:r>
          </w:p>
        </w:tc>
      </w:tr>
      <w:tr w:rsidR="009D3820" w:rsidRPr="008555BD" w:rsidTr="009D3820">
        <w:tc>
          <w:tcPr>
            <w:tcW w:w="710" w:type="dxa"/>
          </w:tcPr>
          <w:p w:rsidR="009D3820" w:rsidRPr="008555BD" w:rsidRDefault="009D3820"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1.2.</w:t>
            </w:r>
          </w:p>
        </w:tc>
        <w:tc>
          <w:tcPr>
            <w:tcW w:w="2834" w:type="dxa"/>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Освещение в средствах массовой информации опыта и результатов работы ТОС</w:t>
            </w:r>
          </w:p>
        </w:tc>
        <w:tc>
          <w:tcPr>
            <w:tcW w:w="2120" w:type="dxa"/>
          </w:tcPr>
          <w:p w:rsidR="009D3820" w:rsidRPr="008555BD" w:rsidRDefault="00BF30D5" w:rsidP="008555BD">
            <w:pPr>
              <w:pStyle w:val="ConsPlusNormal"/>
              <w:rPr>
                <w:rFonts w:ascii="Times New Roman" w:hAnsi="Times New Roman" w:cs="Times New Roman"/>
                <w:sz w:val="26"/>
                <w:szCs w:val="26"/>
              </w:rPr>
            </w:pPr>
            <w:r w:rsidRPr="00BF30D5">
              <w:rPr>
                <w:rFonts w:ascii="Times New Roman" w:hAnsi="Times New Roman" w:cs="Times New Roman"/>
                <w:sz w:val="26"/>
                <w:szCs w:val="26"/>
              </w:rPr>
              <w:t>Управление по связям с общественностью и делам молодежи администрации НГО</w:t>
            </w:r>
          </w:p>
        </w:tc>
        <w:tc>
          <w:tcPr>
            <w:tcW w:w="1565" w:type="dxa"/>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2022 - 2026</w:t>
            </w:r>
          </w:p>
        </w:tc>
        <w:tc>
          <w:tcPr>
            <w:tcW w:w="2834" w:type="dxa"/>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Освещение в средствах массовой информации опыта и результатов работы ТОС</w:t>
            </w:r>
          </w:p>
        </w:tc>
        <w:tc>
          <w:tcPr>
            <w:tcW w:w="813" w:type="dxa"/>
          </w:tcPr>
          <w:p w:rsidR="009D3820" w:rsidRPr="008555BD" w:rsidRDefault="009D3820"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да/нет (1/0)</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0" w:type="auto"/>
            <w:vMerge/>
          </w:tcPr>
          <w:p w:rsidR="009D3820" w:rsidRPr="008555BD" w:rsidRDefault="009D3820" w:rsidP="008555BD">
            <w:pPr>
              <w:pStyle w:val="ConsPlusNormal"/>
              <w:rPr>
                <w:rFonts w:ascii="Times New Roman" w:hAnsi="Times New Roman" w:cs="Times New Roman"/>
                <w:sz w:val="26"/>
                <w:szCs w:val="26"/>
              </w:rPr>
            </w:pPr>
          </w:p>
        </w:tc>
      </w:tr>
      <w:tr w:rsidR="009D3820" w:rsidRPr="008555BD" w:rsidTr="009D3820">
        <w:tc>
          <w:tcPr>
            <w:tcW w:w="710" w:type="dxa"/>
          </w:tcPr>
          <w:p w:rsidR="009D3820" w:rsidRPr="008555BD" w:rsidRDefault="009D3820"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1.3.</w:t>
            </w:r>
          </w:p>
        </w:tc>
        <w:tc>
          <w:tcPr>
            <w:tcW w:w="2834" w:type="dxa"/>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Проведение круглых столов, выездных мероприятий, семинаров, конференций по вопросам создания ТОС</w:t>
            </w:r>
          </w:p>
        </w:tc>
        <w:tc>
          <w:tcPr>
            <w:tcW w:w="2120" w:type="dxa"/>
          </w:tcPr>
          <w:p w:rsidR="009D3820" w:rsidRPr="008555BD" w:rsidRDefault="00BF30D5" w:rsidP="008555BD">
            <w:pPr>
              <w:pStyle w:val="ConsPlusNormal"/>
              <w:rPr>
                <w:rFonts w:ascii="Times New Roman" w:hAnsi="Times New Roman" w:cs="Times New Roman"/>
                <w:sz w:val="26"/>
                <w:szCs w:val="26"/>
              </w:rPr>
            </w:pPr>
            <w:r w:rsidRPr="00BF30D5">
              <w:rPr>
                <w:rFonts w:ascii="Times New Roman" w:hAnsi="Times New Roman" w:cs="Times New Roman"/>
                <w:sz w:val="26"/>
                <w:szCs w:val="26"/>
              </w:rPr>
              <w:t>Управление по связям с общественностью и делам молодежи администрации НГО</w:t>
            </w:r>
          </w:p>
        </w:tc>
        <w:tc>
          <w:tcPr>
            <w:tcW w:w="1565" w:type="dxa"/>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2022 - 2026</w:t>
            </w:r>
          </w:p>
        </w:tc>
        <w:tc>
          <w:tcPr>
            <w:tcW w:w="2834" w:type="dxa"/>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Проведение круглых столов, выездных мероприятий, семинаров, конференций по вопросам создания ТОС</w:t>
            </w:r>
          </w:p>
        </w:tc>
        <w:tc>
          <w:tcPr>
            <w:tcW w:w="813" w:type="dxa"/>
          </w:tcPr>
          <w:p w:rsidR="009D3820" w:rsidRPr="008555BD" w:rsidRDefault="009D3820"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да/нет (1/0)</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0</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0" w:type="auto"/>
            <w:vMerge/>
          </w:tcPr>
          <w:p w:rsidR="009D3820" w:rsidRPr="008555BD" w:rsidRDefault="009D3820" w:rsidP="008555BD">
            <w:pPr>
              <w:pStyle w:val="ConsPlusNormal"/>
              <w:rPr>
                <w:rFonts w:ascii="Times New Roman" w:hAnsi="Times New Roman" w:cs="Times New Roman"/>
                <w:sz w:val="26"/>
                <w:szCs w:val="26"/>
              </w:rPr>
            </w:pPr>
          </w:p>
        </w:tc>
      </w:tr>
      <w:tr w:rsidR="009D3820" w:rsidRPr="008555BD" w:rsidTr="009D3820">
        <w:tc>
          <w:tcPr>
            <w:tcW w:w="710" w:type="dxa"/>
          </w:tcPr>
          <w:p w:rsidR="009D3820" w:rsidRPr="008555BD" w:rsidRDefault="009D3820" w:rsidP="008555BD">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1.4.</w:t>
            </w:r>
          </w:p>
        </w:tc>
        <w:tc>
          <w:tcPr>
            <w:tcW w:w="2834" w:type="dxa"/>
          </w:tcPr>
          <w:p w:rsidR="009D3820" w:rsidRPr="008555BD" w:rsidRDefault="009D3820" w:rsidP="00BF30D5">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Обеспечение организационной поддержки </w:t>
            </w:r>
            <w:r w:rsidR="00BF30D5" w:rsidRPr="008555BD">
              <w:rPr>
                <w:rFonts w:ascii="Times New Roman" w:hAnsi="Times New Roman" w:cs="Times New Roman"/>
                <w:sz w:val="26"/>
                <w:szCs w:val="26"/>
              </w:rPr>
              <w:t xml:space="preserve">деятельности территориального общественного самоуправления </w:t>
            </w:r>
          </w:p>
        </w:tc>
        <w:tc>
          <w:tcPr>
            <w:tcW w:w="2120" w:type="dxa"/>
          </w:tcPr>
          <w:p w:rsidR="009D3820" w:rsidRPr="008555BD" w:rsidRDefault="00BF30D5" w:rsidP="00BA20FB">
            <w:pPr>
              <w:pStyle w:val="ConsPlusNormal"/>
              <w:rPr>
                <w:rFonts w:ascii="Times New Roman" w:hAnsi="Times New Roman" w:cs="Times New Roman"/>
                <w:sz w:val="26"/>
                <w:szCs w:val="26"/>
              </w:rPr>
            </w:pPr>
            <w:r w:rsidRPr="00BF30D5">
              <w:rPr>
                <w:rFonts w:ascii="Times New Roman" w:hAnsi="Times New Roman" w:cs="Times New Roman"/>
                <w:sz w:val="26"/>
                <w:szCs w:val="26"/>
              </w:rPr>
              <w:t>Управление по связям с общественностью и делам молодежи администрации НГО</w:t>
            </w:r>
          </w:p>
        </w:tc>
        <w:tc>
          <w:tcPr>
            <w:tcW w:w="1565" w:type="dxa"/>
          </w:tcPr>
          <w:p w:rsidR="009D3820" w:rsidRPr="008555BD" w:rsidRDefault="009D3820"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2022 - 2026</w:t>
            </w:r>
          </w:p>
        </w:tc>
        <w:tc>
          <w:tcPr>
            <w:tcW w:w="2834" w:type="dxa"/>
          </w:tcPr>
          <w:p w:rsidR="009D3820" w:rsidRPr="008555BD" w:rsidRDefault="009D3820" w:rsidP="00BA20FB">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Обеспечение организационной поддержки </w:t>
            </w:r>
            <w:r w:rsidR="00BF30D5" w:rsidRPr="008555BD">
              <w:rPr>
                <w:rFonts w:ascii="Times New Roman" w:hAnsi="Times New Roman" w:cs="Times New Roman"/>
                <w:sz w:val="26"/>
                <w:szCs w:val="26"/>
              </w:rPr>
              <w:t xml:space="preserve">деятельности </w:t>
            </w:r>
            <w:proofErr w:type="gramStart"/>
            <w:r w:rsidR="00BF30D5" w:rsidRPr="008555BD">
              <w:rPr>
                <w:rFonts w:ascii="Times New Roman" w:hAnsi="Times New Roman" w:cs="Times New Roman"/>
                <w:sz w:val="26"/>
                <w:szCs w:val="26"/>
              </w:rPr>
              <w:t>территориального</w:t>
            </w:r>
            <w:proofErr w:type="gramEnd"/>
            <w:r w:rsidR="00BF30D5" w:rsidRPr="008555BD">
              <w:rPr>
                <w:rFonts w:ascii="Times New Roman" w:hAnsi="Times New Roman" w:cs="Times New Roman"/>
                <w:sz w:val="26"/>
                <w:szCs w:val="26"/>
              </w:rPr>
              <w:t xml:space="preserve"> общественного</w:t>
            </w:r>
          </w:p>
        </w:tc>
        <w:tc>
          <w:tcPr>
            <w:tcW w:w="813" w:type="dxa"/>
          </w:tcPr>
          <w:p w:rsidR="009D3820" w:rsidRPr="008555BD" w:rsidRDefault="009D3820"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да/нет (1/0)</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9D3820" w:rsidRPr="008555BD" w:rsidRDefault="009D3820" w:rsidP="008555BD">
            <w:pPr>
              <w:pStyle w:val="ConsPlusNormal"/>
              <w:jc w:val="right"/>
              <w:rPr>
                <w:rFonts w:ascii="Times New Roman" w:hAnsi="Times New Roman" w:cs="Times New Roman"/>
                <w:sz w:val="26"/>
                <w:szCs w:val="26"/>
              </w:rPr>
            </w:pPr>
            <w:r w:rsidRPr="008555BD">
              <w:rPr>
                <w:rFonts w:ascii="Times New Roman" w:hAnsi="Times New Roman" w:cs="Times New Roman"/>
                <w:sz w:val="26"/>
                <w:szCs w:val="26"/>
              </w:rPr>
              <w:t>1</w:t>
            </w:r>
          </w:p>
        </w:tc>
        <w:tc>
          <w:tcPr>
            <w:tcW w:w="0" w:type="auto"/>
            <w:vMerge/>
          </w:tcPr>
          <w:p w:rsidR="009D3820" w:rsidRPr="008555BD" w:rsidRDefault="009D3820" w:rsidP="008555BD">
            <w:pPr>
              <w:pStyle w:val="ConsPlusNormal"/>
              <w:rPr>
                <w:rFonts w:ascii="Times New Roman" w:hAnsi="Times New Roman" w:cs="Times New Roman"/>
                <w:sz w:val="26"/>
                <w:szCs w:val="26"/>
              </w:rPr>
            </w:pPr>
          </w:p>
        </w:tc>
      </w:tr>
      <w:tr w:rsidR="009D3820" w:rsidRPr="008555BD" w:rsidTr="009D3820">
        <w:tc>
          <w:tcPr>
            <w:tcW w:w="710"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283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2120"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1565"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4</w:t>
            </w:r>
          </w:p>
        </w:tc>
        <w:tc>
          <w:tcPr>
            <w:tcW w:w="283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c>
          <w:tcPr>
            <w:tcW w:w="813"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6</w:t>
            </w:r>
          </w:p>
        </w:tc>
        <w:tc>
          <w:tcPr>
            <w:tcW w:w="64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7</w:t>
            </w:r>
          </w:p>
        </w:tc>
        <w:tc>
          <w:tcPr>
            <w:tcW w:w="64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8</w:t>
            </w:r>
          </w:p>
        </w:tc>
        <w:tc>
          <w:tcPr>
            <w:tcW w:w="64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9</w:t>
            </w:r>
          </w:p>
        </w:tc>
        <w:tc>
          <w:tcPr>
            <w:tcW w:w="64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c>
          <w:tcPr>
            <w:tcW w:w="644"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11</w:t>
            </w:r>
          </w:p>
        </w:tc>
        <w:tc>
          <w:tcPr>
            <w:tcW w:w="2073" w:type="dxa"/>
          </w:tcPr>
          <w:p w:rsidR="009D3820" w:rsidRPr="008555BD" w:rsidRDefault="009D3820" w:rsidP="009D3820">
            <w:pPr>
              <w:pStyle w:val="ConsPlusNormal"/>
              <w:jc w:val="center"/>
              <w:rPr>
                <w:rFonts w:ascii="Times New Roman" w:hAnsi="Times New Roman" w:cs="Times New Roman"/>
                <w:sz w:val="26"/>
                <w:szCs w:val="26"/>
              </w:rPr>
            </w:pPr>
            <w:r>
              <w:rPr>
                <w:rFonts w:ascii="Times New Roman" w:hAnsi="Times New Roman" w:cs="Times New Roman"/>
                <w:sz w:val="26"/>
                <w:szCs w:val="26"/>
              </w:rPr>
              <w:t>12</w:t>
            </w:r>
          </w:p>
        </w:tc>
      </w:tr>
      <w:tr w:rsidR="009D3820" w:rsidRPr="008555BD" w:rsidTr="009D3820">
        <w:tc>
          <w:tcPr>
            <w:tcW w:w="710" w:type="dxa"/>
          </w:tcPr>
          <w:p w:rsidR="009D3820" w:rsidRPr="008555BD" w:rsidRDefault="009D3820" w:rsidP="008555BD">
            <w:pPr>
              <w:pStyle w:val="ConsPlusNormal"/>
              <w:jc w:val="both"/>
              <w:rPr>
                <w:rFonts w:ascii="Times New Roman" w:hAnsi="Times New Roman" w:cs="Times New Roman"/>
                <w:sz w:val="26"/>
                <w:szCs w:val="26"/>
              </w:rPr>
            </w:pPr>
          </w:p>
        </w:tc>
        <w:tc>
          <w:tcPr>
            <w:tcW w:w="2834" w:type="dxa"/>
          </w:tcPr>
          <w:p w:rsidR="009D3820" w:rsidRPr="008555BD" w:rsidRDefault="00BF30D5"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Находкинского городского округа</w:t>
            </w:r>
          </w:p>
        </w:tc>
        <w:tc>
          <w:tcPr>
            <w:tcW w:w="2120" w:type="dxa"/>
          </w:tcPr>
          <w:p w:rsidR="009D3820" w:rsidRPr="008555BD" w:rsidRDefault="009D3820" w:rsidP="008555BD">
            <w:pPr>
              <w:pStyle w:val="ConsPlusNormal"/>
              <w:rPr>
                <w:rFonts w:ascii="Times New Roman" w:hAnsi="Times New Roman" w:cs="Times New Roman"/>
                <w:sz w:val="26"/>
                <w:szCs w:val="26"/>
              </w:rPr>
            </w:pPr>
          </w:p>
        </w:tc>
        <w:tc>
          <w:tcPr>
            <w:tcW w:w="1565" w:type="dxa"/>
          </w:tcPr>
          <w:p w:rsidR="009D3820" w:rsidRPr="008555BD" w:rsidRDefault="009D3820" w:rsidP="008555BD">
            <w:pPr>
              <w:pStyle w:val="ConsPlusNormal"/>
              <w:rPr>
                <w:rFonts w:ascii="Times New Roman" w:hAnsi="Times New Roman" w:cs="Times New Roman"/>
                <w:sz w:val="26"/>
                <w:szCs w:val="26"/>
              </w:rPr>
            </w:pPr>
          </w:p>
        </w:tc>
        <w:tc>
          <w:tcPr>
            <w:tcW w:w="2834" w:type="dxa"/>
          </w:tcPr>
          <w:p w:rsidR="009D3820"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самоуправления Находкинского городского округа</w:t>
            </w:r>
          </w:p>
        </w:tc>
        <w:tc>
          <w:tcPr>
            <w:tcW w:w="813" w:type="dxa"/>
          </w:tcPr>
          <w:p w:rsidR="009D3820" w:rsidRPr="008555BD" w:rsidRDefault="009D3820" w:rsidP="008555BD">
            <w:pPr>
              <w:pStyle w:val="ConsPlusNormal"/>
              <w:jc w:val="center"/>
              <w:rPr>
                <w:rFonts w:ascii="Times New Roman" w:hAnsi="Times New Roman" w:cs="Times New Roman"/>
                <w:sz w:val="26"/>
                <w:szCs w:val="26"/>
              </w:rPr>
            </w:pPr>
          </w:p>
        </w:tc>
        <w:tc>
          <w:tcPr>
            <w:tcW w:w="644" w:type="dxa"/>
          </w:tcPr>
          <w:p w:rsidR="009D3820" w:rsidRPr="008555BD" w:rsidRDefault="009D3820" w:rsidP="008555BD">
            <w:pPr>
              <w:pStyle w:val="ConsPlusNormal"/>
              <w:jc w:val="right"/>
              <w:rPr>
                <w:rFonts w:ascii="Times New Roman" w:hAnsi="Times New Roman" w:cs="Times New Roman"/>
                <w:sz w:val="26"/>
                <w:szCs w:val="26"/>
              </w:rPr>
            </w:pPr>
          </w:p>
        </w:tc>
        <w:tc>
          <w:tcPr>
            <w:tcW w:w="644" w:type="dxa"/>
          </w:tcPr>
          <w:p w:rsidR="009D3820" w:rsidRPr="008555BD" w:rsidRDefault="009D3820" w:rsidP="008555BD">
            <w:pPr>
              <w:pStyle w:val="ConsPlusNormal"/>
              <w:jc w:val="right"/>
              <w:rPr>
                <w:rFonts w:ascii="Times New Roman" w:hAnsi="Times New Roman" w:cs="Times New Roman"/>
                <w:sz w:val="26"/>
                <w:szCs w:val="26"/>
              </w:rPr>
            </w:pPr>
          </w:p>
        </w:tc>
        <w:tc>
          <w:tcPr>
            <w:tcW w:w="644" w:type="dxa"/>
          </w:tcPr>
          <w:p w:rsidR="009D3820" w:rsidRPr="008555BD" w:rsidRDefault="009D3820" w:rsidP="008555BD">
            <w:pPr>
              <w:pStyle w:val="ConsPlusNormal"/>
              <w:jc w:val="right"/>
              <w:rPr>
                <w:rFonts w:ascii="Times New Roman" w:hAnsi="Times New Roman" w:cs="Times New Roman"/>
                <w:sz w:val="26"/>
                <w:szCs w:val="26"/>
              </w:rPr>
            </w:pPr>
          </w:p>
        </w:tc>
        <w:tc>
          <w:tcPr>
            <w:tcW w:w="644" w:type="dxa"/>
          </w:tcPr>
          <w:p w:rsidR="009D3820" w:rsidRPr="008555BD" w:rsidRDefault="009D3820" w:rsidP="008555BD">
            <w:pPr>
              <w:pStyle w:val="ConsPlusNormal"/>
              <w:jc w:val="right"/>
              <w:rPr>
                <w:rFonts w:ascii="Times New Roman" w:hAnsi="Times New Roman" w:cs="Times New Roman"/>
                <w:sz w:val="26"/>
                <w:szCs w:val="26"/>
              </w:rPr>
            </w:pPr>
          </w:p>
        </w:tc>
        <w:tc>
          <w:tcPr>
            <w:tcW w:w="644" w:type="dxa"/>
          </w:tcPr>
          <w:p w:rsidR="009D3820" w:rsidRPr="008555BD" w:rsidRDefault="009D3820" w:rsidP="008555BD">
            <w:pPr>
              <w:pStyle w:val="ConsPlusNormal"/>
              <w:jc w:val="right"/>
              <w:rPr>
                <w:rFonts w:ascii="Times New Roman" w:hAnsi="Times New Roman" w:cs="Times New Roman"/>
                <w:sz w:val="26"/>
                <w:szCs w:val="26"/>
              </w:rPr>
            </w:pPr>
          </w:p>
        </w:tc>
        <w:tc>
          <w:tcPr>
            <w:tcW w:w="2073" w:type="dxa"/>
          </w:tcPr>
          <w:p w:rsidR="009D3820" w:rsidRPr="008555BD" w:rsidRDefault="009D3820" w:rsidP="008555BD">
            <w:pPr>
              <w:pStyle w:val="ConsPlusNormal"/>
              <w:rPr>
                <w:rFonts w:ascii="Times New Roman" w:hAnsi="Times New Roman" w:cs="Times New Roman"/>
                <w:sz w:val="26"/>
                <w:szCs w:val="26"/>
              </w:rPr>
            </w:pPr>
          </w:p>
        </w:tc>
      </w:tr>
      <w:tr w:rsidR="00BA20FB" w:rsidRPr="008555BD" w:rsidTr="009D3820">
        <w:tc>
          <w:tcPr>
            <w:tcW w:w="710" w:type="dxa"/>
          </w:tcPr>
          <w:p w:rsidR="00BA20FB" w:rsidRPr="008555BD" w:rsidRDefault="00BA20FB" w:rsidP="00E66322">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1.5.</w:t>
            </w:r>
          </w:p>
        </w:tc>
        <w:tc>
          <w:tcPr>
            <w:tcW w:w="2834" w:type="dxa"/>
          </w:tcPr>
          <w:p w:rsidR="00BA20FB" w:rsidRPr="008555BD" w:rsidRDefault="00BA20FB"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Обеспечение финансовой поддержки деятельности территориального общественного самоуправления Находкинского городского округа</w:t>
            </w:r>
          </w:p>
        </w:tc>
        <w:tc>
          <w:tcPr>
            <w:tcW w:w="2120" w:type="dxa"/>
          </w:tcPr>
          <w:p w:rsidR="00BA20FB" w:rsidRPr="008555BD" w:rsidRDefault="00BF30D5" w:rsidP="00E66322">
            <w:pPr>
              <w:pStyle w:val="ConsPlusNormal"/>
              <w:rPr>
                <w:rFonts w:ascii="Times New Roman" w:hAnsi="Times New Roman" w:cs="Times New Roman"/>
                <w:sz w:val="26"/>
                <w:szCs w:val="26"/>
              </w:rPr>
            </w:pPr>
            <w:r w:rsidRPr="00BF30D5">
              <w:rPr>
                <w:rFonts w:ascii="Times New Roman" w:hAnsi="Times New Roman" w:cs="Times New Roman"/>
                <w:sz w:val="26"/>
                <w:szCs w:val="26"/>
              </w:rPr>
              <w:t>Управление по связям с общественностью и делам молодежи администрации НГО</w:t>
            </w:r>
          </w:p>
        </w:tc>
        <w:tc>
          <w:tcPr>
            <w:tcW w:w="1565" w:type="dxa"/>
          </w:tcPr>
          <w:p w:rsidR="00BA20FB" w:rsidRPr="008555BD" w:rsidRDefault="00BA20FB"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2022 - 2026</w:t>
            </w:r>
          </w:p>
        </w:tc>
        <w:tc>
          <w:tcPr>
            <w:tcW w:w="2834" w:type="dxa"/>
          </w:tcPr>
          <w:p w:rsidR="00BA20FB" w:rsidRPr="008555BD" w:rsidRDefault="00BA20FB"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Количество ТОС, получивших финансовую поддержку их деятельности</w:t>
            </w:r>
          </w:p>
        </w:tc>
        <w:tc>
          <w:tcPr>
            <w:tcW w:w="813" w:type="dxa"/>
          </w:tcPr>
          <w:p w:rsidR="00BA20FB" w:rsidRPr="008555BD" w:rsidRDefault="00BA20FB" w:rsidP="00E66322">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9</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12</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10</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10</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10</w:t>
            </w:r>
          </w:p>
        </w:tc>
        <w:tc>
          <w:tcPr>
            <w:tcW w:w="2073" w:type="dxa"/>
          </w:tcPr>
          <w:p w:rsidR="00BA20FB" w:rsidRPr="008555BD" w:rsidRDefault="00BA20FB" w:rsidP="008555BD">
            <w:pPr>
              <w:pStyle w:val="ConsPlusNormal"/>
              <w:rPr>
                <w:rFonts w:ascii="Times New Roman" w:hAnsi="Times New Roman" w:cs="Times New Roman"/>
                <w:sz w:val="26"/>
                <w:szCs w:val="26"/>
              </w:rPr>
            </w:pPr>
          </w:p>
        </w:tc>
      </w:tr>
      <w:tr w:rsidR="00E926CA" w:rsidRPr="008555BD" w:rsidTr="00E926CA">
        <w:tc>
          <w:tcPr>
            <w:tcW w:w="710" w:type="dxa"/>
          </w:tcPr>
          <w:p w:rsidR="00E926CA" w:rsidRPr="008555BD" w:rsidRDefault="00E926CA" w:rsidP="006739E6">
            <w:pPr>
              <w:pStyle w:val="ConsPlusNormal"/>
              <w:jc w:val="both"/>
              <w:rPr>
                <w:rFonts w:ascii="Times New Roman" w:hAnsi="Times New Roman" w:cs="Times New Roman"/>
                <w:sz w:val="26"/>
                <w:szCs w:val="26"/>
              </w:rPr>
            </w:pPr>
            <w:r w:rsidRPr="008555BD">
              <w:rPr>
                <w:rFonts w:ascii="Times New Roman" w:hAnsi="Times New Roman" w:cs="Times New Roman"/>
                <w:sz w:val="26"/>
                <w:szCs w:val="26"/>
              </w:rPr>
              <w:t>1.</w:t>
            </w:r>
            <w:r w:rsidR="006739E6">
              <w:rPr>
                <w:rFonts w:ascii="Times New Roman" w:hAnsi="Times New Roman" w:cs="Times New Roman"/>
                <w:sz w:val="26"/>
                <w:szCs w:val="26"/>
              </w:rPr>
              <w:t>6</w:t>
            </w:r>
            <w:r w:rsidRPr="008555BD">
              <w:rPr>
                <w:rFonts w:ascii="Times New Roman" w:hAnsi="Times New Roman" w:cs="Times New Roman"/>
                <w:sz w:val="26"/>
                <w:szCs w:val="26"/>
              </w:rPr>
              <w:t>.</w:t>
            </w:r>
          </w:p>
        </w:tc>
        <w:tc>
          <w:tcPr>
            <w:tcW w:w="2834" w:type="dxa"/>
          </w:tcPr>
          <w:p w:rsidR="00E926CA" w:rsidRPr="008555BD" w:rsidRDefault="00E926CA"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Поддержка проектов, инициируемых жителями муниципальных образований, по решению вопросов местного значения</w:t>
            </w:r>
          </w:p>
        </w:tc>
        <w:tc>
          <w:tcPr>
            <w:tcW w:w="2120" w:type="dxa"/>
          </w:tcPr>
          <w:p w:rsidR="00E926CA" w:rsidRPr="008555BD" w:rsidRDefault="006739E6" w:rsidP="00E66322">
            <w:pPr>
              <w:pStyle w:val="ConsPlusNormal"/>
              <w:rPr>
                <w:rFonts w:ascii="Times New Roman" w:hAnsi="Times New Roman" w:cs="Times New Roman"/>
                <w:sz w:val="26"/>
                <w:szCs w:val="26"/>
              </w:rPr>
            </w:pPr>
            <w:r w:rsidRPr="00BF30D5">
              <w:rPr>
                <w:rFonts w:ascii="Times New Roman" w:hAnsi="Times New Roman" w:cs="Times New Roman"/>
                <w:sz w:val="26"/>
                <w:szCs w:val="26"/>
              </w:rPr>
              <w:t>Управление по связям с общественностью и делам молодежи администрации НГО</w:t>
            </w:r>
          </w:p>
        </w:tc>
        <w:tc>
          <w:tcPr>
            <w:tcW w:w="1565" w:type="dxa"/>
          </w:tcPr>
          <w:p w:rsidR="00E926CA" w:rsidRPr="008555BD" w:rsidRDefault="00E926CA" w:rsidP="00E66322">
            <w:pPr>
              <w:pStyle w:val="ConsPlusNormal"/>
              <w:rPr>
                <w:rFonts w:ascii="Times New Roman" w:hAnsi="Times New Roman" w:cs="Times New Roman"/>
                <w:sz w:val="26"/>
                <w:szCs w:val="26"/>
              </w:rPr>
            </w:pPr>
          </w:p>
        </w:tc>
        <w:tc>
          <w:tcPr>
            <w:tcW w:w="2834" w:type="dxa"/>
          </w:tcPr>
          <w:p w:rsidR="00E926CA" w:rsidRPr="008555BD" w:rsidRDefault="00E926CA" w:rsidP="00E66322">
            <w:pPr>
              <w:pStyle w:val="ConsPlusNormal"/>
              <w:rPr>
                <w:rFonts w:ascii="Times New Roman" w:hAnsi="Times New Roman" w:cs="Times New Roman"/>
                <w:sz w:val="26"/>
                <w:szCs w:val="26"/>
              </w:rPr>
            </w:pPr>
            <w:r w:rsidRPr="008555BD">
              <w:rPr>
                <w:rFonts w:ascii="Times New Roman" w:hAnsi="Times New Roman" w:cs="Times New Roman"/>
                <w:sz w:val="26"/>
                <w:szCs w:val="26"/>
              </w:rPr>
              <w:t>Количество проектов, получивших финансовую поддержку из сре</w:t>
            </w:r>
            <w:proofErr w:type="gramStart"/>
            <w:r w:rsidRPr="008555BD">
              <w:rPr>
                <w:rFonts w:ascii="Times New Roman" w:hAnsi="Times New Roman" w:cs="Times New Roman"/>
                <w:sz w:val="26"/>
                <w:szCs w:val="26"/>
              </w:rPr>
              <w:t>дств кр</w:t>
            </w:r>
            <w:proofErr w:type="gramEnd"/>
            <w:r w:rsidRPr="008555BD">
              <w:rPr>
                <w:rFonts w:ascii="Times New Roman" w:hAnsi="Times New Roman" w:cs="Times New Roman"/>
                <w:sz w:val="26"/>
                <w:szCs w:val="26"/>
              </w:rPr>
              <w:t>аевого бюджета</w:t>
            </w:r>
          </w:p>
        </w:tc>
        <w:tc>
          <w:tcPr>
            <w:tcW w:w="813" w:type="dxa"/>
            <w:vAlign w:val="center"/>
          </w:tcPr>
          <w:p w:rsidR="00E926CA" w:rsidRPr="008555BD" w:rsidRDefault="00E926CA"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w:t>
            </w:r>
          </w:p>
        </w:tc>
        <w:tc>
          <w:tcPr>
            <w:tcW w:w="644" w:type="dxa"/>
            <w:vAlign w:val="center"/>
          </w:tcPr>
          <w:p w:rsidR="00E926CA" w:rsidRPr="00721B88" w:rsidRDefault="00E926CA" w:rsidP="00363655">
            <w:pPr>
              <w:pStyle w:val="a5"/>
              <w:spacing w:before="0" w:beforeAutospacing="0" w:after="0" w:afterAutospacing="0"/>
              <w:ind w:left="57" w:right="-57"/>
              <w:jc w:val="center"/>
              <w:textAlignment w:val="baseline"/>
              <w:rPr>
                <w:lang w:val="en-US"/>
              </w:rPr>
            </w:pPr>
            <w:r>
              <w:rPr>
                <w:lang w:val="en-US"/>
              </w:rPr>
              <w:t>6</w:t>
            </w:r>
          </w:p>
        </w:tc>
        <w:tc>
          <w:tcPr>
            <w:tcW w:w="644" w:type="dxa"/>
            <w:vAlign w:val="center"/>
          </w:tcPr>
          <w:p w:rsidR="00E926CA" w:rsidRPr="00905048" w:rsidRDefault="00E926CA" w:rsidP="00363655">
            <w:pPr>
              <w:pStyle w:val="a5"/>
              <w:spacing w:before="0" w:beforeAutospacing="0" w:after="0" w:afterAutospacing="0"/>
              <w:ind w:left="57" w:right="-57"/>
              <w:jc w:val="center"/>
              <w:textAlignment w:val="baseline"/>
            </w:pPr>
            <w:r>
              <w:t>16</w:t>
            </w:r>
          </w:p>
        </w:tc>
        <w:tc>
          <w:tcPr>
            <w:tcW w:w="644" w:type="dxa"/>
            <w:vAlign w:val="center"/>
          </w:tcPr>
          <w:p w:rsidR="00E926CA" w:rsidRPr="00905048" w:rsidRDefault="00E926CA" w:rsidP="00363655">
            <w:pPr>
              <w:jc w:val="center"/>
            </w:pPr>
            <w:r>
              <w:t>12</w:t>
            </w:r>
          </w:p>
        </w:tc>
        <w:tc>
          <w:tcPr>
            <w:tcW w:w="644" w:type="dxa"/>
            <w:vAlign w:val="center"/>
          </w:tcPr>
          <w:p w:rsidR="00E926CA" w:rsidRPr="00905048" w:rsidRDefault="006739E6" w:rsidP="00363655">
            <w:pPr>
              <w:jc w:val="center"/>
            </w:pPr>
            <w:r>
              <w:t>13</w:t>
            </w:r>
          </w:p>
        </w:tc>
        <w:tc>
          <w:tcPr>
            <w:tcW w:w="644" w:type="dxa"/>
            <w:vAlign w:val="center"/>
          </w:tcPr>
          <w:p w:rsidR="00E926CA" w:rsidRPr="00905048" w:rsidRDefault="00E926CA" w:rsidP="00363655">
            <w:pPr>
              <w:jc w:val="center"/>
            </w:pPr>
            <w:r>
              <w:t>-</w:t>
            </w:r>
          </w:p>
        </w:tc>
        <w:tc>
          <w:tcPr>
            <w:tcW w:w="2073" w:type="dxa"/>
          </w:tcPr>
          <w:p w:rsidR="00E926CA" w:rsidRPr="008555BD" w:rsidRDefault="00E926CA" w:rsidP="00E66322">
            <w:pPr>
              <w:pStyle w:val="ConsPlusNormal"/>
              <w:rPr>
                <w:rFonts w:ascii="Times New Roman" w:hAnsi="Times New Roman" w:cs="Times New Roman"/>
                <w:sz w:val="26"/>
                <w:szCs w:val="26"/>
              </w:rPr>
            </w:pPr>
          </w:p>
        </w:tc>
      </w:tr>
      <w:tr w:rsidR="00BA20FB" w:rsidRPr="008555BD" w:rsidTr="009D3820">
        <w:tc>
          <w:tcPr>
            <w:tcW w:w="710" w:type="dxa"/>
          </w:tcPr>
          <w:p w:rsidR="00BA20FB" w:rsidRPr="008555BD" w:rsidRDefault="00BA20FB" w:rsidP="008555BD">
            <w:pPr>
              <w:pStyle w:val="ConsPlusNormal"/>
              <w:outlineLvl w:val="2"/>
              <w:rPr>
                <w:rFonts w:ascii="Times New Roman" w:hAnsi="Times New Roman" w:cs="Times New Roman"/>
                <w:sz w:val="26"/>
                <w:szCs w:val="26"/>
              </w:rPr>
            </w:pPr>
            <w:r w:rsidRPr="008555BD">
              <w:rPr>
                <w:rFonts w:ascii="Times New Roman" w:hAnsi="Times New Roman" w:cs="Times New Roman"/>
                <w:sz w:val="26"/>
                <w:szCs w:val="26"/>
              </w:rPr>
              <w:t>2.</w:t>
            </w:r>
          </w:p>
        </w:tc>
        <w:tc>
          <w:tcPr>
            <w:tcW w:w="15459" w:type="dxa"/>
            <w:gridSpan w:val="11"/>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Задача: Привлечение населения Находкинского городского округа к активному участию в решении проблем местного значения</w:t>
            </w:r>
          </w:p>
        </w:tc>
      </w:tr>
      <w:tr w:rsidR="00BA20FB" w:rsidRPr="008555BD" w:rsidTr="009D3820">
        <w:tc>
          <w:tcPr>
            <w:tcW w:w="710"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2.1.</w:t>
            </w:r>
          </w:p>
        </w:tc>
        <w:tc>
          <w:tcPr>
            <w:tcW w:w="2834" w:type="dxa"/>
          </w:tcPr>
          <w:p w:rsidR="00BA20FB" w:rsidRPr="008555BD" w:rsidRDefault="00BA20FB" w:rsidP="00BA20FB">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Осуществление общественно значимых </w:t>
            </w:r>
            <w:r w:rsidR="006739E6" w:rsidRPr="008555BD">
              <w:rPr>
                <w:rFonts w:ascii="Times New Roman" w:hAnsi="Times New Roman" w:cs="Times New Roman"/>
                <w:sz w:val="26"/>
                <w:szCs w:val="26"/>
              </w:rPr>
              <w:t>проектов, инициируемых жителями</w:t>
            </w:r>
          </w:p>
        </w:tc>
        <w:tc>
          <w:tcPr>
            <w:tcW w:w="2120" w:type="dxa"/>
          </w:tcPr>
          <w:p w:rsidR="00BA20FB" w:rsidRPr="008555BD" w:rsidRDefault="006739E6" w:rsidP="006739E6">
            <w:pPr>
              <w:pStyle w:val="ConsPlusNormal"/>
              <w:rPr>
                <w:rFonts w:ascii="Times New Roman" w:hAnsi="Times New Roman" w:cs="Times New Roman"/>
                <w:sz w:val="26"/>
                <w:szCs w:val="26"/>
              </w:rPr>
            </w:pPr>
            <w:r w:rsidRPr="00BF30D5">
              <w:rPr>
                <w:rFonts w:ascii="Times New Roman" w:hAnsi="Times New Roman" w:cs="Times New Roman"/>
                <w:sz w:val="26"/>
                <w:szCs w:val="26"/>
              </w:rPr>
              <w:t xml:space="preserve">Управление по связям с общественностью и делам молодежи администрации </w:t>
            </w:r>
          </w:p>
        </w:tc>
        <w:tc>
          <w:tcPr>
            <w:tcW w:w="1565"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2022 - 2026</w:t>
            </w:r>
          </w:p>
        </w:tc>
        <w:tc>
          <w:tcPr>
            <w:tcW w:w="2834" w:type="dxa"/>
          </w:tcPr>
          <w:p w:rsidR="00BA20FB" w:rsidRPr="008555BD" w:rsidRDefault="00BA20FB" w:rsidP="00BA20FB">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Количество общественно значимых </w:t>
            </w:r>
            <w:r w:rsidR="006739E6" w:rsidRPr="008555BD">
              <w:rPr>
                <w:rFonts w:ascii="Times New Roman" w:hAnsi="Times New Roman" w:cs="Times New Roman"/>
                <w:sz w:val="26"/>
                <w:szCs w:val="26"/>
              </w:rPr>
              <w:t>проектов, инициируемых жителями</w:t>
            </w:r>
          </w:p>
        </w:tc>
        <w:tc>
          <w:tcPr>
            <w:tcW w:w="813" w:type="dxa"/>
          </w:tcPr>
          <w:p w:rsidR="00BA20FB" w:rsidRPr="008555BD" w:rsidRDefault="00BA20FB"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0</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0</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w:t>
            </w:r>
          </w:p>
        </w:tc>
        <w:tc>
          <w:tcPr>
            <w:tcW w:w="2073" w:type="dxa"/>
          </w:tcPr>
          <w:p w:rsidR="00BA20FB" w:rsidRPr="008555BD" w:rsidRDefault="00BA20FB" w:rsidP="00BA20FB">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Количество </w:t>
            </w:r>
            <w:proofErr w:type="gramStart"/>
            <w:r w:rsidRPr="008555BD">
              <w:rPr>
                <w:rFonts w:ascii="Times New Roman" w:hAnsi="Times New Roman" w:cs="Times New Roman"/>
                <w:sz w:val="26"/>
                <w:szCs w:val="26"/>
              </w:rPr>
              <w:t>реализованных</w:t>
            </w:r>
            <w:proofErr w:type="gramEnd"/>
            <w:r w:rsidRPr="008555BD">
              <w:rPr>
                <w:rFonts w:ascii="Times New Roman" w:hAnsi="Times New Roman" w:cs="Times New Roman"/>
                <w:sz w:val="26"/>
                <w:szCs w:val="26"/>
              </w:rPr>
              <w:t xml:space="preserve"> </w:t>
            </w:r>
          </w:p>
        </w:tc>
      </w:tr>
      <w:tr w:rsidR="00BA20FB" w:rsidRPr="008555BD" w:rsidTr="009D3820">
        <w:tc>
          <w:tcPr>
            <w:tcW w:w="710"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283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2120"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1565"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4</w:t>
            </w:r>
          </w:p>
        </w:tc>
        <w:tc>
          <w:tcPr>
            <w:tcW w:w="283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c>
          <w:tcPr>
            <w:tcW w:w="813"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6</w:t>
            </w:r>
          </w:p>
        </w:tc>
        <w:tc>
          <w:tcPr>
            <w:tcW w:w="64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7</w:t>
            </w:r>
          </w:p>
        </w:tc>
        <w:tc>
          <w:tcPr>
            <w:tcW w:w="64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8</w:t>
            </w:r>
          </w:p>
        </w:tc>
        <w:tc>
          <w:tcPr>
            <w:tcW w:w="64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9</w:t>
            </w:r>
          </w:p>
        </w:tc>
        <w:tc>
          <w:tcPr>
            <w:tcW w:w="64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c>
          <w:tcPr>
            <w:tcW w:w="64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11</w:t>
            </w:r>
          </w:p>
        </w:tc>
        <w:tc>
          <w:tcPr>
            <w:tcW w:w="2073"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12</w:t>
            </w:r>
          </w:p>
        </w:tc>
      </w:tr>
      <w:tr w:rsidR="00BA20FB" w:rsidRPr="008555BD" w:rsidTr="009D3820">
        <w:tc>
          <w:tcPr>
            <w:tcW w:w="710" w:type="dxa"/>
          </w:tcPr>
          <w:p w:rsidR="00BA20FB" w:rsidRPr="008555BD" w:rsidRDefault="00BA20FB" w:rsidP="008555BD">
            <w:pPr>
              <w:pStyle w:val="ConsPlusNormal"/>
              <w:rPr>
                <w:rFonts w:ascii="Times New Roman" w:hAnsi="Times New Roman" w:cs="Times New Roman"/>
                <w:sz w:val="26"/>
                <w:szCs w:val="26"/>
              </w:rPr>
            </w:pPr>
          </w:p>
        </w:tc>
        <w:tc>
          <w:tcPr>
            <w:tcW w:w="2834"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Находкинского городского округа</w:t>
            </w:r>
          </w:p>
        </w:tc>
        <w:tc>
          <w:tcPr>
            <w:tcW w:w="2120" w:type="dxa"/>
          </w:tcPr>
          <w:p w:rsidR="00BA20FB" w:rsidRPr="008555BD" w:rsidRDefault="00BA20FB" w:rsidP="00BA20FB">
            <w:pPr>
              <w:pStyle w:val="ConsPlusNormal"/>
              <w:rPr>
                <w:rFonts w:ascii="Times New Roman" w:hAnsi="Times New Roman" w:cs="Times New Roman"/>
                <w:sz w:val="26"/>
                <w:szCs w:val="26"/>
              </w:rPr>
            </w:pPr>
            <w:r w:rsidRPr="008555BD">
              <w:rPr>
                <w:rFonts w:ascii="Times New Roman" w:hAnsi="Times New Roman" w:cs="Times New Roman"/>
                <w:sz w:val="26"/>
                <w:szCs w:val="26"/>
              </w:rPr>
              <w:t>НГО,</w:t>
            </w:r>
            <w:r>
              <w:rPr>
                <w:rFonts w:ascii="Times New Roman" w:hAnsi="Times New Roman" w:cs="Times New Roman"/>
                <w:sz w:val="26"/>
                <w:szCs w:val="26"/>
              </w:rPr>
              <w:t xml:space="preserve"> </w:t>
            </w:r>
            <w:r w:rsidRPr="008555BD">
              <w:rPr>
                <w:rFonts w:ascii="Times New Roman" w:hAnsi="Times New Roman" w:cs="Times New Roman"/>
                <w:sz w:val="26"/>
                <w:szCs w:val="26"/>
              </w:rPr>
              <w:t xml:space="preserve">МКУ </w:t>
            </w:r>
            <w:r>
              <w:rPr>
                <w:rFonts w:ascii="Times New Roman" w:hAnsi="Times New Roman" w:cs="Times New Roman"/>
                <w:sz w:val="26"/>
                <w:szCs w:val="26"/>
              </w:rPr>
              <w:t>«</w:t>
            </w:r>
            <w:r w:rsidRPr="008555BD">
              <w:rPr>
                <w:rFonts w:ascii="Times New Roman" w:hAnsi="Times New Roman" w:cs="Times New Roman"/>
                <w:sz w:val="26"/>
                <w:szCs w:val="26"/>
              </w:rPr>
              <w:t>УКС</w:t>
            </w:r>
            <w:r>
              <w:rPr>
                <w:rFonts w:ascii="Times New Roman" w:hAnsi="Times New Roman" w:cs="Times New Roman"/>
                <w:sz w:val="26"/>
                <w:szCs w:val="26"/>
              </w:rPr>
              <w:t>»</w:t>
            </w:r>
            <w:r w:rsidRPr="008555BD">
              <w:rPr>
                <w:rFonts w:ascii="Times New Roman" w:hAnsi="Times New Roman" w:cs="Times New Roman"/>
                <w:sz w:val="26"/>
                <w:szCs w:val="26"/>
              </w:rPr>
              <w:t>,</w:t>
            </w:r>
          </w:p>
          <w:p w:rsidR="00BA20FB" w:rsidRPr="008555BD" w:rsidRDefault="00BA20FB" w:rsidP="00BA20FB">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МКУ </w:t>
            </w:r>
            <w:r>
              <w:rPr>
                <w:rFonts w:ascii="Times New Roman" w:hAnsi="Times New Roman" w:cs="Times New Roman"/>
                <w:sz w:val="26"/>
                <w:szCs w:val="26"/>
              </w:rPr>
              <w:t>«</w:t>
            </w:r>
            <w:r w:rsidRPr="008555BD">
              <w:rPr>
                <w:rFonts w:ascii="Times New Roman" w:hAnsi="Times New Roman" w:cs="Times New Roman"/>
                <w:sz w:val="26"/>
                <w:szCs w:val="26"/>
              </w:rPr>
              <w:t>Управление городским хозяйством</w:t>
            </w:r>
            <w:r>
              <w:rPr>
                <w:rFonts w:ascii="Times New Roman" w:hAnsi="Times New Roman" w:cs="Times New Roman"/>
                <w:sz w:val="26"/>
                <w:szCs w:val="26"/>
              </w:rPr>
              <w:t>»</w:t>
            </w:r>
          </w:p>
        </w:tc>
        <w:tc>
          <w:tcPr>
            <w:tcW w:w="1565" w:type="dxa"/>
          </w:tcPr>
          <w:p w:rsidR="00BA20FB" w:rsidRPr="008555BD" w:rsidRDefault="00BA20FB" w:rsidP="008555BD">
            <w:pPr>
              <w:pStyle w:val="ConsPlusNormal"/>
              <w:rPr>
                <w:rFonts w:ascii="Times New Roman" w:hAnsi="Times New Roman" w:cs="Times New Roman"/>
                <w:sz w:val="26"/>
                <w:szCs w:val="26"/>
              </w:rPr>
            </w:pPr>
          </w:p>
        </w:tc>
        <w:tc>
          <w:tcPr>
            <w:tcW w:w="2834"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Находкинского городского округа</w:t>
            </w:r>
          </w:p>
        </w:tc>
        <w:tc>
          <w:tcPr>
            <w:tcW w:w="813" w:type="dxa"/>
          </w:tcPr>
          <w:p w:rsidR="00BA20FB" w:rsidRPr="008555BD" w:rsidRDefault="00BA20FB" w:rsidP="00E926CA">
            <w:pPr>
              <w:pStyle w:val="ConsPlusNormal"/>
              <w:jc w:val="center"/>
              <w:rPr>
                <w:rFonts w:ascii="Times New Roman" w:hAnsi="Times New Roman" w:cs="Times New Roman"/>
                <w:sz w:val="26"/>
                <w:szCs w:val="26"/>
              </w:rPr>
            </w:pPr>
          </w:p>
        </w:tc>
        <w:tc>
          <w:tcPr>
            <w:tcW w:w="644" w:type="dxa"/>
          </w:tcPr>
          <w:p w:rsidR="00BA20FB" w:rsidRPr="008555BD" w:rsidRDefault="00BA20FB" w:rsidP="00E926CA">
            <w:pPr>
              <w:pStyle w:val="ConsPlusNormal"/>
              <w:jc w:val="center"/>
              <w:rPr>
                <w:rFonts w:ascii="Times New Roman" w:hAnsi="Times New Roman" w:cs="Times New Roman"/>
                <w:sz w:val="26"/>
                <w:szCs w:val="26"/>
              </w:rPr>
            </w:pPr>
          </w:p>
        </w:tc>
        <w:tc>
          <w:tcPr>
            <w:tcW w:w="644" w:type="dxa"/>
          </w:tcPr>
          <w:p w:rsidR="00BA20FB" w:rsidRPr="008555BD" w:rsidRDefault="00BA20FB" w:rsidP="00E926CA">
            <w:pPr>
              <w:pStyle w:val="ConsPlusNormal"/>
              <w:jc w:val="center"/>
              <w:rPr>
                <w:rFonts w:ascii="Times New Roman" w:hAnsi="Times New Roman" w:cs="Times New Roman"/>
                <w:sz w:val="26"/>
                <w:szCs w:val="26"/>
              </w:rPr>
            </w:pPr>
          </w:p>
        </w:tc>
        <w:tc>
          <w:tcPr>
            <w:tcW w:w="644" w:type="dxa"/>
          </w:tcPr>
          <w:p w:rsidR="00BA20FB" w:rsidRPr="008555BD" w:rsidRDefault="00BA20FB" w:rsidP="00E926CA">
            <w:pPr>
              <w:pStyle w:val="ConsPlusNormal"/>
              <w:jc w:val="center"/>
              <w:rPr>
                <w:rFonts w:ascii="Times New Roman" w:hAnsi="Times New Roman" w:cs="Times New Roman"/>
                <w:sz w:val="26"/>
                <w:szCs w:val="26"/>
              </w:rPr>
            </w:pPr>
          </w:p>
        </w:tc>
        <w:tc>
          <w:tcPr>
            <w:tcW w:w="644" w:type="dxa"/>
          </w:tcPr>
          <w:p w:rsidR="00BA20FB" w:rsidRPr="008555BD" w:rsidRDefault="00BA20FB" w:rsidP="00E926CA">
            <w:pPr>
              <w:pStyle w:val="ConsPlusNormal"/>
              <w:jc w:val="center"/>
              <w:rPr>
                <w:rFonts w:ascii="Times New Roman" w:hAnsi="Times New Roman" w:cs="Times New Roman"/>
                <w:sz w:val="26"/>
                <w:szCs w:val="26"/>
              </w:rPr>
            </w:pPr>
          </w:p>
        </w:tc>
        <w:tc>
          <w:tcPr>
            <w:tcW w:w="644" w:type="dxa"/>
          </w:tcPr>
          <w:p w:rsidR="00BA20FB" w:rsidRPr="008555BD" w:rsidRDefault="00BA20FB" w:rsidP="00E926CA">
            <w:pPr>
              <w:pStyle w:val="ConsPlusNormal"/>
              <w:jc w:val="center"/>
              <w:rPr>
                <w:rFonts w:ascii="Times New Roman" w:hAnsi="Times New Roman" w:cs="Times New Roman"/>
                <w:sz w:val="26"/>
                <w:szCs w:val="26"/>
              </w:rPr>
            </w:pPr>
          </w:p>
        </w:tc>
        <w:tc>
          <w:tcPr>
            <w:tcW w:w="2073"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общественно значимых инициатив: доля жителей НГО, вовлеченных в активное участие в выявлении и определении </w:t>
            </w:r>
            <w:proofErr w:type="gramStart"/>
            <w:r w:rsidRPr="008555BD">
              <w:rPr>
                <w:rFonts w:ascii="Times New Roman" w:hAnsi="Times New Roman" w:cs="Times New Roman"/>
                <w:sz w:val="26"/>
                <w:szCs w:val="26"/>
              </w:rPr>
              <w:t>степени приоритетности проблем местного значения</w:t>
            </w:r>
            <w:proofErr w:type="gramEnd"/>
          </w:p>
        </w:tc>
      </w:tr>
      <w:tr w:rsidR="00BA20FB" w:rsidRPr="008555BD" w:rsidTr="009D3820">
        <w:tc>
          <w:tcPr>
            <w:tcW w:w="710"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2.1.1.</w:t>
            </w:r>
          </w:p>
        </w:tc>
        <w:tc>
          <w:tcPr>
            <w:tcW w:w="2834"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Консультирование жителей</w:t>
            </w:r>
          </w:p>
        </w:tc>
        <w:tc>
          <w:tcPr>
            <w:tcW w:w="2120" w:type="dxa"/>
          </w:tcPr>
          <w:p w:rsidR="00BA20FB" w:rsidRPr="008555BD" w:rsidRDefault="006739E6" w:rsidP="006739E6">
            <w:pPr>
              <w:pStyle w:val="ConsPlusNormal"/>
              <w:rPr>
                <w:rFonts w:ascii="Times New Roman" w:hAnsi="Times New Roman" w:cs="Times New Roman"/>
                <w:sz w:val="26"/>
                <w:szCs w:val="26"/>
              </w:rPr>
            </w:pPr>
            <w:r w:rsidRPr="00BF30D5">
              <w:rPr>
                <w:rFonts w:ascii="Times New Roman" w:hAnsi="Times New Roman" w:cs="Times New Roman"/>
                <w:sz w:val="26"/>
                <w:szCs w:val="26"/>
              </w:rPr>
              <w:t>Управление по связям с общественностью и делам молодежи администрации НГО</w:t>
            </w:r>
            <w:proofErr w:type="gramStart"/>
            <w:r w:rsidR="00BA20FB" w:rsidRPr="008555BD">
              <w:rPr>
                <w:rFonts w:ascii="Times New Roman" w:hAnsi="Times New Roman" w:cs="Times New Roman"/>
                <w:sz w:val="26"/>
                <w:szCs w:val="26"/>
              </w:rPr>
              <w:t>,М</w:t>
            </w:r>
            <w:proofErr w:type="gramEnd"/>
            <w:r w:rsidR="00BA20FB" w:rsidRPr="008555BD">
              <w:rPr>
                <w:rFonts w:ascii="Times New Roman" w:hAnsi="Times New Roman" w:cs="Times New Roman"/>
                <w:sz w:val="26"/>
                <w:szCs w:val="26"/>
              </w:rPr>
              <w:t xml:space="preserve">КУ </w:t>
            </w:r>
            <w:r w:rsidR="00BA20FB">
              <w:rPr>
                <w:rFonts w:ascii="Times New Roman" w:hAnsi="Times New Roman" w:cs="Times New Roman"/>
                <w:sz w:val="26"/>
                <w:szCs w:val="26"/>
              </w:rPr>
              <w:t>«</w:t>
            </w:r>
            <w:r w:rsidR="00BA20FB" w:rsidRPr="008555BD">
              <w:rPr>
                <w:rFonts w:ascii="Times New Roman" w:hAnsi="Times New Roman" w:cs="Times New Roman"/>
                <w:sz w:val="26"/>
                <w:szCs w:val="26"/>
              </w:rPr>
              <w:t>Управление по обеспечению деятельности ОМС НГО</w:t>
            </w:r>
            <w:r w:rsidR="00BA20FB">
              <w:rPr>
                <w:rFonts w:ascii="Times New Roman" w:hAnsi="Times New Roman" w:cs="Times New Roman"/>
                <w:sz w:val="26"/>
                <w:szCs w:val="26"/>
              </w:rPr>
              <w:t>»</w:t>
            </w:r>
          </w:p>
        </w:tc>
        <w:tc>
          <w:tcPr>
            <w:tcW w:w="1565"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2022 - 2026</w:t>
            </w:r>
          </w:p>
        </w:tc>
        <w:tc>
          <w:tcPr>
            <w:tcW w:w="2834"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Консультирование жителей</w:t>
            </w:r>
          </w:p>
        </w:tc>
        <w:tc>
          <w:tcPr>
            <w:tcW w:w="813"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да/нет (1/0)</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0</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0</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BA20FB" w:rsidRPr="008555BD" w:rsidRDefault="00BA20FB" w:rsidP="00E926CA">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w:t>
            </w:r>
          </w:p>
        </w:tc>
        <w:tc>
          <w:tcPr>
            <w:tcW w:w="2073" w:type="dxa"/>
          </w:tcPr>
          <w:p w:rsidR="00BA20FB" w:rsidRPr="008555BD" w:rsidRDefault="00BA20FB" w:rsidP="008555BD">
            <w:pPr>
              <w:pStyle w:val="ConsPlusNormal"/>
              <w:rPr>
                <w:rFonts w:ascii="Times New Roman" w:hAnsi="Times New Roman" w:cs="Times New Roman"/>
                <w:sz w:val="26"/>
                <w:szCs w:val="26"/>
              </w:rPr>
            </w:pPr>
          </w:p>
        </w:tc>
      </w:tr>
      <w:tr w:rsidR="00BA20FB" w:rsidRPr="008555BD" w:rsidTr="009D3820">
        <w:tc>
          <w:tcPr>
            <w:tcW w:w="710"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2.1.2.</w:t>
            </w:r>
          </w:p>
        </w:tc>
        <w:tc>
          <w:tcPr>
            <w:tcW w:w="2834"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Разработка проектно-сметной документации</w:t>
            </w:r>
          </w:p>
        </w:tc>
        <w:tc>
          <w:tcPr>
            <w:tcW w:w="2120" w:type="dxa"/>
          </w:tcPr>
          <w:p w:rsidR="00BA20FB" w:rsidRPr="008555BD" w:rsidRDefault="00BA20FB" w:rsidP="00BA20FB">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МКУ </w:t>
            </w:r>
            <w:r>
              <w:rPr>
                <w:rFonts w:ascii="Times New Roman" w:hAnsi="Times New Roman" w:cs="Times New Roman"/>
                <w:sz w:val="26"/>
                <w:szCs w:val="26"/>
              </w:rPr>
              <w:t>«</w:t>
            </w:r>
            <w:r w:rsidRPr="008555BD">
              <w:rPr>
                <w:rFonts w:ascii="Times New Roman" w:hAnsi="Times New Roman" w:cs="Times New Roman"/>
                <w:sz w:val="26"/>
                <w:szCs w:val="26"/>
              </w:rPr>
              <w:t>УКС</w:t>
            </w:r>
            <w:r>
              <w:rPr>
                <w:rFonts w:ascii="Times New Roman" w:hAnsi="Times New Roman" w:cs="Times New Roman"/>
                <w:sz w:val="26"/>
                <w:szCs w:val="26"/>
              </w:rPr>
              <w:t>»</w:t>
            </w:r>
          </w:p>
        </w:tc>
        <w:tc>
          <w:tcPr>
            <w:tcW w:w="1565"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2022 - 2026</w:t>
            </w:r>
          </w:p>
        </w:tc>
        <w:tc>
          <w:tcPr>
            <w:tcW w:w="2834"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Разработка проектно-сметной документации</w:t>
            </w:r>
          </w:p>
        </w:tc>
        <w:tc>
          <w:tcPr>
            <w:tcW w:w="813" w:type="dxa"/>
          </w:tcPr>
          <w:p w:rsidR="00BA20FB" w:rsidRPr="008555BD" w:rsidRDefault="00BA20FB"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0</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0</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w:t>
            </w:r>
          </w:p>
        </w:tc>
        <w:tc>
          <w:tcPr>
            <w:tcW w:w="2073" w:type="dxa"/>
          </w:tcPr>
          <w:p w:rsidR="00BA20FB" w:rsidRPr="008555BD" w:rsidRDefault="00BA20FB" w:rsidP="008555BD">
            <w:pPr>
              <w:pStyle w:val="ConsPlusNormal"/>
              <w:rPr>
                <w:rFonts w:ascii="Times New Roman" w:hAnsi="Times New Roman" w:cs="Times New Roman"/>
                <w:sz w:val="26"/>
                <w:szCs w:val="26"/>
              </w:rPr>
            </w:pPr>
          </w:p>
        </w:tc>
      </w:tr>
      <w:tr w:rsidR="00BA20FB" w:rsidRPr="008555BD" w:rsidTr="009D3820">
        <w:tc>
          <w:tcPr>
            <w:tcW w:w="710"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283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2120"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3</w:t>
            </w:r>
          </w:p>
        </w:tc>
        <w:tc>
          <w:tcPr>
            <w:tcW w:w="1565"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4</w:t>
            </w:r>
          </w:p>
        </w:tc>
        <w:tc>
          <w:tcPr>
            <w:tcW w:w="283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c>
          <w:tcPr>
            <w:tcW w:w="813"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6</w:t>
            </w:r>
          </w:p>
        </w:tc>
        <w:tc>
          <w:tcPr>
            <w:tcW w:w="64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7</w:t>
            </w:r>
          </w:p>
        </w:tc>
        <w:tc>
          <w:tcPr>
            <w:tcW w:w="64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8</w:t>
            </w:r>
          </w:p>
        </w:tc>
        <w:tc>
          <w:tcPr>
            <w:tcW w:w="64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9</w:t>
            </w:r>
          </w:p>
        </w:tc>
        <w:tc>
          <w:tcPr>
            <w:tcW w:w="64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10</w:t>
            </w:r>
          </w:p>
        </w:tc>
        <w:tc>
          <w:tcPr>
            <w:tcW w:w="644"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11</w:t>
            </w:r>
          </w:p>
        </w:tc>
        <w:tc>
          <w:tcPr>
            <w:tcW w:w="2073" w:type="dxa"/>
          </w:tcPr>
          <w:p w:rsidR="00BA20FB" w:rsidRPr="008555BD" w:rsidRDefault="00BA20FB" w:rsidP="00BA20FB">
            <w:pPr>
              <w:pStyle w:val="ConsPlusNormal"/>
              <w:jc w:val="center"/>
              <w:rPr>
                <w:rFonts w:ascii="Times New Roman" w:hAnsi="Times New Roman" w:cs="Times New Roman"/>
                <w:sz w:val="26"/>
                <w:szCs w:val="26"/>
              </w:rPr>
            </w:pPr>
            <w:r>
              <w:rPr>
                <w:rFonts w:ascii="Times New Roman" w:hAnsi="Times New Roman" w:cs="Times New Roman"/>
                <w:sz w:val="26"/>
                <w:szCs w:val="26"/>
              </w:rPr>
              <w:t>12</w:t>
            </w:r>
          </w:p>
        </w:tc>
      </w:tr>
      <w:tr w:rsidR="00BA20FB" w:rsidRPr="008555BD" w:rsidTr="009D3820">
        <w:tc>
          <w:tcPr>
            <w:tcW w:w="710"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2.1.3.</w:t>
            </w:r>
          </w:p>
        </w:tc>
        <w:tc>
          <w:tcPr>
            <w:tcW w:w="2834"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Выполнение строительно-монтажных работ</w:t>
            </w:r>
          </w:p>
        </w:tc>
        <w:tc>
          <w:tcPr>
            <w:tcW w:w="2120"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МКУ </w:t>
            </w:r>
            <w:r>
              <w:rPr>
                <w:rFonts w:ascii="Times New Roman" w:hAnsi="Times New Roman" w:cs="Times New Roman"/>
                <w:sz w:val="26"/>
                <w:szCs w:val="26"/>
              </w:rPr>
              <w:t>«</w:t>
            </w:r>
            <w:r w:rsidRPr="008555BD">
              <w:rPr>
                <w:rFonts w:ascii="Times New Roman" w:hAnsi="Times New Roman" w:cs="Times New Roman"/>
                <w:sz w:val="26"/>
                <w:szCs w:val="26"/>
              </w:rPr>
              <w:t>УКС</w:t>
            </w:r>
            <w:r>
              <w:rPr>
                <w:rFonts w:ascii="Times New Roman" w:hAnsi="Times New Roman" w:cs="Times New Roman"/>
                <w:sz w:val="26"/>
                <w:szCs w:val="26"/>
              </w:rPr>
              <w:t>»</w:t>
            </w:r>
            <w:r w:rsidRPr="008555BD">
              <w:rPr>
                <w:rFonts w:ascii="Times New Roman" w:hAnsi="Times New Roman" w:cs="Times New Roman"/>
                <w:sz w:val="26"/>
                <w:szCs w:val="26"/>
              </w:rPr>
              <w:t>,</w:t>
            </w:r>
          </w:p>
          <w:p w:rsidR="00BA20FB" w:rsidRPr="008555BD" w:rsidRDefault="00BA20FB" w:rsidP="00BA20FB">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МКУ </w:t>
            </w:r>
            <w:r>
              <w:rPr>
                <w:rFonts w:ascii="Times New Roman" w:hAnsi="Times New Roman" w:cs="Times New Roman"/>
                <w:sz w:val="26"/>
                <w:szCs w:val="26"/>
              </w:rPr>
              <w:t>«</w:t>
            </w:r>
            <w:r w:rsidRPr="008555BD">
              <w:rPr>
                <w:rFonts w:ascii="Times New Roman" w:hAnsi="Times New Roman" w:cs="Times New Roman"/>
                <w:sz w:val="26"/>
                <w:szCs w:val="26"/>
              </w:rPr>
              <w:t>Управление городским хозяйством</w:t>
            </w:r>
            <w:r>
              <w:rPr>
                <w:rFonts w:ascii="Times New Roman" w:hAnsi="Times New Roman" w:cs="Times New Roman"/>
                <w:sz w:val="26"/>
                <w:szCs w:val="26"/>
              </w:rPr>
              <w:t>»</w:t>
            </w:r>
          </w:p>
        </w:tc>
        <w:tc>
          <w:tcPr>
            <w:tcW w:w="1565"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2022 - 2026</w:t>
            </w:r>
          </w:p>
        </w:tc>
        <w:tc>
          <w:tcPr>
            <w:tcW w:w="2834"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Выполнение строительно-монтажных работ</w:t>
            </w:r>
          </w:p>
        </w:tc>
        <w:tc>
          <w:tcPr>
            <w:tcW w:w="813" w:type="dxa"/>
          </w:tcPr>
          <w:p w:rsidR="00BA20FB" w:rsidRPr="008555BD" w:rsidRDefault="00BA20FB"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0</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0</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1</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2</w:t>
            </w:r>
          </w:p>
        </w:tc>
        <w:tc>
          <w:tcPr>
            <w:tcW w:w="2073" w:type="dxa"/>
          </w:tcPr>
          <w:p w:rsidR="00BA20FB" w:rsidRPr="008555BD" w:rsidRDefault="00BA20FB" w:rsidP="008555BD">
            <w:pPr>
              <w:pStyle w:val="ConsPlusNormal"/>
              <w:rPr>
                <w:rFonts w:ascii="Times New Roman" w:hAnsi="Times New Roman" w:cs="Times New Roman"/>
                <w:sz w:val="26"/>
                <w:szCs w:val="26"/>
              </w:rPr>
            </w:pPr>
          </w:p>
        </w:tc>
      </w:tr>
      <w:tr w:rsidR="00BA20FB" w:rsidRPr="008555BD" w:rsidTr="009D3820">
        <w:tc>
          <w:tcPr>
            <w:tcW w:w="710"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2.2.</w:t>
            </w:r>
          </w:p>
        </w:tc>
        <w:tc>
          <w:tcPr>
            <w:tcW w:w="2834" w:type="dxa"/>
          </w:tcPr>
          <w:p w:rsidR="00BA20FB" w:rsidRPr="008555BD" w:rsidRDefault="00BA20FB" w:rsidP="00BA20FB">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Осуществление проектов </w:t>
            </w:r>
            <w:proofErr w:type="gramStart"/>
            <w:r w:rsidRPr="008555BD">
              <w:rPr>
                <w:rFonts w:ascii="Times New Roman" w:hAnsi="Times New Roman" w:cs="Times New Roman"/>
                <w:sz w:val="26"/>
                <w:szCs w:val="26"/>
              </w:rPr>
              <w:t>инициативного</w:t>
            </w:r>
            <w:proofErr w:type="gramEnd"/>
            <w:r w:rsidRPr="008555BD">
              <w:rPr>
                <w:rFonts w:ascii="Times New Roman" w:hAnsi="Times New Roman" w:cs="Times New Roman"/>
                <w:sz w:val="26"/>
                <w:szCs w:val="26"/>
              </w:rPr>
              <w:t xml:space="preserve">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Твой проект</w:t>
            </w:r>
            <w:r>
              <w:rPr>
                <w:rFonts w:ascii="Times New Roman" w:hAnsi="Times New Roman" w:cs="Times New Roman"/>
                <w:sz w:val="26"/>
                <w:szCs w:val="26"/>
              </w:rPr>
              <w:t>»</w:t>
            </w:r>
          </w:p>
        </w:tc>
        <w:tc>
          <w:tcPr>
            <w:tcW w:w="2120"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МКУ </w:t>
            </w:r>
            <w:r>
              <w:rPr>
                <w:rFonts w:ascii="Times New Roman" w:hAnsi="Times New Roman" w:cs="Times New Roman"/>
                <w:sz w:val="26"/>
                <w:szCs w:val="26"/>
              </w:rPr>
              <w:t>«</w:t>
            </w:r>
            <w:r w:rsidRPr="008555BD">
              <w:rPr>
                <w:rFonts w:ascii="Times New Roman" w:hAnsi="Times New Roman" w:cs="Times New Roman"/>
                <w:sz w:val="26"/>
                <w:szCs w:val="26"/>
              </w:rPr>
              <w:t>УКС</w:t>
            </w:r>
            <w:r>
              <w:rPr>
                <w:rFonts w:ascii="Times New Roman" w:hAnsi="Times New Roman" w:cs="Times New Roman"/>
                <w:sz w:val="26"/>
                <w:szCs w:val="26"/>
              </w:rPr>
              <w:t>»</w:t>
            </w:r>
            <w:r w:rsidRPr="008555BD">
              <w:rPr>
                <w:rFonts w:ascii="Times New Roman" w:hAnsi="Times New Roman" w:cs="Times New Roman"/>
                <w:sz w:val="26"/>
                <w:szCs w:val="26"/>
              </w:rPr>
              <w:t>,</w:t>
            </w:r>
          </w:p>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МКУ </w:t>
            </w:r>
            <w:r>
              <w:rPr>
                <w:rFonts w:ascii="Times New Roman" w:hAnsi="Times New Roman" w:cs="Times New Roman"/>
                <w:sz w:val="26"/>
                <w:szCs w:val="26"/>
              </w:rPr>
              <w:t>«</w:t>
            </w:r>
            <w:r w:rsidRPr="008555BD">
              <w:rPr>
                <w:rFonts w:ascii="Times New Roman" w:hAnsi="Times New Roman" w:cs="Times New Roman"/>
                <w:sz w:val="26"/>
                <w:szCs w:val="26"/>
              </w:rPr>
              <w:t>Управление городским хозяйством</w:t>
            </w:r>
            <w:r>
              <w:rPr>
                <w:rFonts w:ascii="Times New Roman" w:hAnsi="Times New Roman" w:cs="Times New Roman"/>
                <w:sz w:val="26"/>
                <w:szCs w:val="26"/>
              </w:rPr>
              <w:t>»</w:t>
            </w:r>
            <w:r w:rsidRPr="008555BD">
              <w:rPr>
                <w:rFonts w:ascii="Times New Roman" w:hAnsi="Times New Roman" w:cs="Times New Roman"/>
                <w:sz w:val="26"/>
                <w:szCs w:val="26"/>
              </w:rPr>
              <w:t>,</w:t>
            </w:r>
          </w:p>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Управление благоустройства администрации НГО</w:t>
            </w:r>
          </w:p>
        </w:tc>
        <w:tc>
          <w:tcPr>
            <w:tcW w:w="1565" w:type="dxa"/>
          </w:tcPr>
          <w:p w:rsidR="00BA20FB" w:rsidRPr="008555BD" w:rsidRDefault="00BA20FB" w:rsidP="008555BD">
            <w:pPr>
              <w:pStyle w:val="ConsPlusNormal"/>
              <w:rPr>
                <w:rFonts w:ascii="Times New Roman" w:hAnsi="Times New Roman" w:cs="Times New Roman"/>
                <w:sz w:val="26"/>
                <w:szCs w:val="26"/>
              </w:rPr>
            </w:pPr>
          </w:p>
        </w:tc>
        <w:tc>
          <w:tcPr>
            <w:tcW w:w="2834" w:type="dxa"/>
          </w:tcPr>
          <w:p w:rsidR="00BA20FB" w:rsidRPr="008555BD" w:rsidRDefault="00BA20FB" w:rsidP="00BA20FB">
            <w:pPr>
              <w:pStyle w:val="ConsPlusNormal"/>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Количество реализованных на территории Находкинского городского округа проектов инициативного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Твой проект</w:t>
            </w:r>
            <w:r>
              <w:rPr>
                <w:rFonts w:ascii="Times New Roman" w:hAnsi="Times New Roman" w:cs="Times New Roman"/>
                <w:sz w:val="26"/>
                <w:szCs w:val="26"/>
              </w:rPr>
              <w:t>»</w:t>
            </w:r>
            <w:proofErr w:type="gramEnd"/>
          </w:p>
        </w:tc>
        <w:tc>
          <w:tcPr>
            <w:tcW w:w="813" w:type="dxa"/>
          </w:tcPr>
          <w:p w:rsidR="00BA20FB" w:rsidRPr="008555BD" w:rsidRDefault="00BA20FB"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w:t>
            </w:r>
          </w:p>
        </w:tc>
        <w:tc>
          <w:tcPr>
            <w:tcW w:w="644" w:type="dxa"/>
          </w:tcPr>
          <w:p w:rsidR="00BA20FB" w:rsidRPr="008555BD" w:rsidRDefault="00BA20FB" w:rsidP="001317F3">
            <w:pPr>
              <w:pStyle w:val="ConsPlusNormal"/>
              <w:jc w:val="center"/>
              <w:rPr>
                <w:rFonts w:ascii="Times New Roman" w:hAnsi="Times New Roman" w:cs="Times New Roman"/>
                <w:sz w:val="26"/>
                <w:szCs w:val="26"/>
              </w:rPr>
            </w:pPr>
          </w:p>
        </w:tc>
        <w:tc>
          <w:tcPr>
            <w:tcW w:w="644" w:type="dxa"/>
          </w:tcPr>
          <w:p w:rsidR="00BA20FB" w:rsidRPr="008555BD" w:rsidRDefault="00BA20FB" w:rsidP="001317F3">
            <w:pPr>
              <w:pStyle w:val="ConsPlusNormal"/>
              <w:jc w:val="center"/>
              <w:rPr>
                <w:rFonts w:ascii="Times New Roman" w:hAnsi="Times New Roman" w:cs="Times New Roman"/>
                <w:sz w:val="26"/>
                <w:szCs w:val="26"/>
              </w:rPr>
            </w:pPr>
          </w:p>
        </w:tc>
        <w:tc>
          <w:tcPr>
            <w:tcW w:w="644" w:type="dxa"/>
          </w:tcPr>
          <w:p w:rsidR="00BA20FB" w:rsidRPr="008555BD" w:rsidRDefault="00BA20FB" w:rsidP="001317F3">
            <w:pPr>
              <w:pStyle w:val="ConsPlusNormal"/>
              <w:jc w:val="center"/>
              <w:rPr>
                <w:rFonts w:ascii="Times New Roman" w:hAnsi="Times New Roman" w:cs="Times New Roman"/>
                <w:sz w:val="26"/>
                <w:szCs w:val="26"/>
              </w:rPr>
            </w:pP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4</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4</w:t>
            </w:r>
          </w:p>
        </w:tc>
        <w:tc>
          <w:tcPr>
            <w:tcW w:w="2073" w:type="dxa"/>
          </w:tcPr>
          <w:p w:rsidR="00BA20FB" w:rsidRPr="008555BD" w:rsidRDefault="00BA20FB" w:rsidP="00BA20FB">
            <w:pPr>
              <w:pStyle w:val="ConsPlusNormal"/>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Количество реализованных на территории Находкинского городского округа проектов инициативного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Твой проект</w:t>
            </w:r>
            <w:r>
              <w:rPr>
                <w:rFonts w:ascii="Times New Roman" w:hAnsi="Times New Roman" w:cs="Times New Roman"/>
                <w:sz w:val="26"/>
                <w:szCs w:val="26"/>
              </w:rPr>
              <w:t>»</w:t>
            </w:r>
            <w:proofErr w:type="gramEnd"/>
          </w:p>
        </w:tc>
      </w:tr>
      <w:tr w:rsidR="00BA20FB" w:rsidRPr="008555BD" w:rsidTr="009D3820">
        <w:tc>
          <w:tcPr>
            <w:tcW w:w="710"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2.3.</w:t>
            </w:r>
          </w:p>
        </w:tc>
        <w:tc>
          <w:tcPr>
            <w:tcW w:w="2834" w:type="dxa"/>
          </w:tcPr>
          <w:p w:rsidR="00BA20FB" w:rsidRPr="008555BD" w:rsidRDefault="00BA20FB" w:rsidP="00BA20FB">
            <w:pPr>
              <w:pStyle w:val="ConsPlusNormal"/>
              <w:rPr>
                <w:rFonts w:ascii="Times New Roman" w:hAnsi="Times New Roman" w:cs="Times New Roman"/>
                <w:sz w:val="26"/>
                <w:szCs w:val="26"/>
              </w:rPr>
            </w:pPr>
            <w:r w:rsidRPr="008555BD">
              <w:rPr>
                <w:rFonts w:ascii="Times New Roman" w:hAnsi="Times New Roman" w:cs="Times New Roman"/>
                <w:sz w:val="26"/>
                <w:szCs w:val="26"/>
              </w:rPr>
              <w:t xml:space="preserve">Осуществление проектов </w:t>
            </w:r>
            <w:proofErr w:type="gramStart"/>
            <w:r w:rsidRPr="008555BD">
              <w:rPr>
                <w:rFonts w:ascii="Times New Roman" w:hAnsi="Times New Roman" w:cs="Times New Roman"/>
                <w:sz w:val="26"/>
                <w:szCs w:val="26"/>
              </w:rPr>
              <w:t>инициативного</w:t>
            </w:r>
            <w:proofErr w:type="gramEnd"/>
            <w:r w:rsidRPr="008555BD">
              <w:rPr>
                <w:rFonts w:ascii="Times New Roman" w:hAnsi="Times New Roman" w:cs="Times New Roman"/>
                <w:sz w:val="26"/>
                <w:szCs w:val="26"/>
              </w:rPr>
              <w:t xml:space="preserve">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Молодежный бюджет</w:t>
            </w:r>
            <w:r>
              <w:rPr>
                <w:rFonts w:ascii="Times New Roman" w:hAnsi="Times New Roman" w:cs="Times New Roman"/>
                <w:sz w:val="26"/>
                <w:szCs w:val="26"/>
              </w:rPr>
              <w:t>»</w:t>
            </w:r>
          </w:p>
        </w:tc>
        <w:tc>
          <w:tcPr>
            <w:tcW w:w="2120" w:type="dxa"/>
          </w:tcPr>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Управление образования администрации НГО,</w:t>
            </w:r>
          </w:p>
          <w:p w:rsidR="00BA20FB" w:rsidRPr="008555BD" w:rsidRDefault="00BA20FB" w:rsidP="008555BD">
            <w:pPr>
              <w:pStyle w:val="ConsPlusNormal"/>
              <w:rPr>
                <w:rFonts w:ascii="Times New Roman" w:hAnsi="Times New Roman" w:cs="Times New Roman"/>
                <w:sz w:val="26"/>
                <w:szCs w:val="26"/>
              </w:rPr>
            </w:pPr>
            <w:r w:rsidRPr="008555BD">
              <w:rPr>
                <w:rFonts w:ascii="Times New Roman" w:hAnsi="Times New Roman" w:cs="Times New Roman"/>
                <w:sz w:val="26"/>
                <w:szCs w:val="26"/>
              </w:rPr>
              <w:t>управление благоустройства администрации НГО</w:t>
            </w:r>
          </w:p>
        </w:tc>
        <w:tc>
          <w:tcPr>
            <w:tcW w:w="1565" w:type="dxa"/>
          </w:tcPr>
          <w:p w:rsidR="00BA20FB" w:rsidRPr="008555BD" w:rsidRDefault="00BA20FB" w:rsidP="008555BD">
            <w:pPr>
              <w:pStyle w:val="ConsPlusNormal"/>
              <w:rPr>
                <w:rFonts w:ascii="Times New Roman" w:hAnsi="Times New Roman" w:cs="Times New Roman"/>
                <w:sz w:val="26"/>
                <w:szCs w:val="26"/>
              </w:rPr>
            </w:pPr>
          </w:p>
        </w:tc>
        <w:tc>
          <w:tcPr>
            <w:tcW w:w="2834" w:type="dxa"/>
          </w:tcPr>
          <w:p w:rsidR="00BA20FB" w:rsidRPr="008555BD" w:rsidRDefault="00BA20FB" w:rsidP="00E926CA">
            <w:pPr>
              <w:pStyle w:val="ConsPlusNormal"/>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Количество реализованных на территории Находкинского городского округа проектов инициативного бюджетирования по направлению </w:t>
            </w:r>
            <w:r w:rsidR="00E926CA">
              <w:rPr>
                <w:rFonts w:ascii="Times New Roman" w:hAnsi="Times New Roman" w:cs="Times New Roman"/>
                <w:sz w:val="26"/>
                <w:szCs w:val="26"/>
              </w:rPr>
              <w:t>«</w:t>
            </w:r>
            <w:r w:rsidRPr="008555BD">
              <w:rPr>
                <w:rFonts w:ascii="Times New Roman" w:hAnsi="Times New Roman" w:cs="Times New Roman"/>
                <w:sz w:val="26"/>
                <w:szCs w:val="26"/>
              </w:rPr>
              <w:t>Молодежный бюджет</w:t>
            </w:r>
            <w:r w:rsidR="00E926CA">
              <w:rPr>
                <w:rFonts w:ascii="Times New Roman" w:hAnsi="Times New Roman" w:cs="Times New Roman"/>
                <w:sz w:val="26"/>
                <w:szCs w:val="26"/>
              </w:rPr>
              <w:t>»</w:t>
            </w:r>
            <w:proofErr w:type="gramEnd"/>
          </w:p>
        </w:tc>
        <w:tc>
          <w:tcPr>
            <w:tcW w:w="813" w:type="dxa"/>
          </w:tcPr>
          <w:p w:rsidR="00BA20FB" w:rsidRPr="008555BD" w:rsidRDefault="00BA20FB" w:rsidP="008555BD">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ед.</w:t>
            </w:r>
          </w:p>
        </w:tc>
        <w:tc>
          <w:tcPr>
            <w:tcW w:w="644" w:type="dxa"/>
          </w:tcPr>
          <w:p w:rsidR="00BA20FB" w:rsidRPr="008555BD" w:rsidRDefault="00BA20FB" w:rsidP="001317F3">
            <w:pPr>
              <w:pStyle w:val="ConsPlusNormal"/>
              <w:jc w:val="center"/>
              <w:rPr>
                <w:rFonts w:ascii="Times New Roman" w:hAnsi="Times New Roman" w:cs="Times New Roman"/>
                <w:sz w:val="26"/>
                <w:szCs w:val="26"/>
              </w:rPr>
            </w:pPr>
          </w:p>
        </w:tc>
        <w:tc>
          <w:tcPr>
            <w:tcW w:w="644" w:type="dxa"/>
          </w:tcPr>
          <w:p w:rsidR="00BA20FB" w:rsidRPr="008555BD" w:rsidRDefault="00BA20FB" w:rsidP="001317F3">
            <w:pPr>
              <w:pStyle w:val="ConsPlusNormal"/>
              <w:jc w:val="center"/>
              <w:rPr>
                <w:rFonts w:ascii="Times New Roman" w:hAnsi="Times New Roman" w:cs="Times New Roman"/>
                <w:sz w:val="26"/>
                <w:szCs w:val="26"/>
              </w:rPr>
            </w:pPr>
          </w:p>
        </w:tc>
        <w:tc>
          <w:tcPr>
            <w:tcW w:w="644" w:type="dxa"/>
          </w:tcPr>
          <w:p w:rsidR="00BA20FB" w:rsidRPr="008555BD" w:rsidRDefault="00BA20FB" w:rsidP="001317F3">
            <w:pPr>
              <w:pStyle w:val="ConsPlusNormal"/>
              <w:jc w:val="center"/>
              <w:rPr>
                <w:rFonts w:ascii="Times New Roman" w:hAnsi="Times New Roman" w:cs="Times New Roman"/>
                <w:sz w:val="26"/>
                <w:szCs w:val="26"/>
              </w:rPr>
            </w:pP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5</w:t>
            </w:r>
          </w:p>
        </w:tc>
        <w:tc>
          <w:tcPr>
            <w:tcW w:w="644" w:type="dxa"/>
          </w:tcPr>
          <w:p w:rsidR="00BA20FB" w:rsidRPr="008555BD" w:rsidRDefault="00BA20FB" w:rsidP="001317F3">
            <w:pPr>
              <w:pStyle w:val="ConsPlusNormal"/>
              <w:jc w:val="center"/>
              <w:rPr>
                <w:rFonts w:ascii="Times New Roman" w:hAnsi="Times New Roman" w:cs="Times New Roman"/>
                <w:sz w:val="26"/>
                <w:szCs w:val="26"/>
              </w:rPr>
            </w:pPr>
            <w:r w:rsidRPr="008555BD">
              <w:rPr>
                <w:rFonts w:ascii="Times New Roman" w:hAnsi="Times New Roman" w:cs="Times New Roman"/>
                <w:sz w:val="26"/>
                <w:szCs w:val="26"/>
              </w:rPr>
              <w:t>5</w:t>
            </w:r>
          </w:p>
        </w:tc>
        <w:tc>
          <w:tcPr>
            <w:tcW w:w="2073" w:type="dxa"/>
          </w:tcPr>
          <w:p w:rsidR="00BA20FB" w:rsidRPr="008555BD" w:rsidRDefault="00BA20FB" w:rsidP="00BA20FB">
            <w:pPr>
              <w:pStyle w:val="ConsPlusNormal"/>
              <w:rPr>
                <w:rFonts w:ascii="Times New Roman" w:hAnsi="Times New Roman" w:cs="Times New Roman"/>
                <w:sz w:val="26"/>
                <w:szCs w:val="26"/>
              </w:rPr>
            </w:pPr>
            <w:proofErr w:type="gramStart"/>
            <w:r w:rsidRPr="008555BD">
              <w:rPr>
                <w:rFonts w:ascii="Times New Roman" w:hAnsi="Times New Roman" w:cs="Times New Roman"/>
                <w:sz w:val="26"/>
                <w:szCs w:val="26"/>
              </w:rPr>
              <w:t xml:space="preserve">Количество реализованных на территории Находкинского городского округа проектов инициативного бюджетирования по направлению </w:t>
            </w:r>
            <w:r>
              <w:rPr>
                <w:rFonts w:ascii="Times New Roman" w:hAnsi="Times New Roman" w:cs="Times New Roman"/>
                <w:sz w:val="26"/>
                <w:szCs w:val="26"/>
              </w:rPr>
              <w:t>«</w:t>
            </w:r>
            <w:r w:rsidRPr="008555BD">
              <w:rPr>
                <w:rFonts w:ascii="Times New Roman" w:hAnsi="Times New Roman" w:cs="Times New Roman"/>
                <w:sz w:val="26"/>
                <w:szCs w:val="26"/>
              </w:rPr>
              <w:t>Молодежный бюджет</w:t>
            </w:r>
            <w:r>
              <w:rPr>
                <w:rFonts w:ascii="Times New Roman" w:hAnsi="Times New Roman" w:cs="Times New Roman"/>
                <w:sz w:val="26"/>
                <w:szCs w:val="26"/>
              </w:rPr>
              <w:t>»</w:t>
            </w:r>
            <w:proofErr w:type="gramEnd"/>
          </w:p>
        </w:tc>
      </w:tr>
    </w:tbl>
    <w:p w:rsidR="008555BD" w:rsidRPr="008555BD" w:rsidRDefault="008555BD" w:rsidP="008555BD">
      <w:pPr>
        <w:pStyle w:val="ConsPlusNormal"/>
        <w:pBdr>
          <w:bottom w:val="single" w:sz="6" w:space="0" w:color="auto"/>
        </w:pBdr>
        <w:jc w:val="both"/>
        <w:rPr>
          <w:rFonts w:ascii="Times New Roman" w:hAnsi="Times New Roman" w:cs="Times New Roman"/>
          <w:sz w:val="26"/>
          <w:szCs w:val="26"/>
        </w:rPr>
      </w:pPr>
    </w:p>
    <w:sectPr w:rsidR="008555BD" w:rsidRPr="008555BD">
      <w:pgSz w:w="16839" w:h="11906" w:orient="landscape"/>
      <w:pgMar w:top="1701" w:right="397" w:bottom="850" w:left="397"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FD1" w:rsidRDefault="00C25FD1" w:rsidP="00E66322">
      <w:r>
        <w:separator/>
      </w:r>
    </w:p>
  </w:endnote>
  <w:endnote w:type="continuationSeparator" w:id="0">
    <w:p w:rsidR="00C25FD1" w:rsidRDefault="00C25FD1" w:rsidP="00E6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FD1" w:rsidRDefault="00C25FD1" w:rsidP="00E66322">
      <w:r>
        <w:separator/>
      </w:r>
    </w:p>
  </w:footnote>
  <w:footnote w:type="continuationSeparator" w:id="0">
    <w:p w:rsidR="00C25FD1" w:rsidRDefault="00C25FD1" w:rsidP="00E66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683657"/>
      <w:docPartObj>
        <w:docPartGallery w:val="Page Numbers (Top of Page)"/>
        <w:docPartUnique/>
      </w:docPartObj>
    </w:sdtPr>
    <w:sdtEndPr/>
    <w:sdtContent>
      <w:p w:rsidR="007A6A96" w:rsidRDefault="007A6A96">
        <w:pPr>
          <w:pStyle w:val="a6"/>
          <w:jc w:val="center"/>
        </w:pPr>
        <w:r>
          <w:fldChar w:fldCharType="begin"/>
        </w:r>
        <w:r>
          <w:instrText>PAGE   \* MERGEFORMAT</w:instrText>
        </w:r>
        <w:r>
          <w:fldChar w:fldCharType="separate"/>
        </w:r>
        <w:r w:rsidR="00C75949">
          <w:rPr>
            <w:noProof/>
          </w:rPr>
          <w:t>26</w:t>
        </w:r>
        <w:r>
          <w:fldChar w:fldCharType="end"/>
        </w:r>
      </w:p>
    </w:sdtContent>
  </w:sdt>
  <w:p w:rsidR="007A6A96" w:rsidRDefault="007A6A9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5BD"/>
    <w:rsid w:val="001317F3"/>
    <w:rsid w:val="00176989"/>
    <w:rsid w:val="00363655"/>
    <w:rsid w:val="00464133"/>
    <w:rsid w:val="00473369"/>
    <w:rsid w:val="005D5E0A"/>
    <w:rsid w:val="00637B8C"/>
    <w:rsid w:val="006739E6"/>
    <w:rsid w:val="00700135"/>
    <w:rsid w:val="007A1356"/>
    <w:rsid w:val="007A6A96"/>
    <w:rsid w:val="008555BD"/>
    <w:rsid w:val="008F6710"/>
    <w:rsid w:val="00977AB8"/>
    <w:rsid w:val="009831BA"/>
    <w:rsid w:val="00992136"/>
    <w:rsid w:val="009D3820"/>
    <w:rsid w:val="00AF44A0"/>
    <w:rsid w:val="00BA20FB"/>
    <w:rsid w:val="00BF30D5"/>
    <w:rsid w:val="00C25FD1"/>
    <w:rsid w:val="00C75949"/>
    <w:rsid w:val="00CD5390"/>
    <w:rsid w:val="00DE0439"/>
    <w:rsid w:val="00E66322"/>
    <w:rsid w:val="00E926CA"/>
    <w:rsid w:val="00F64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5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5BD"/>
    <w:rPr>
      <w:rFonts w:ascii="Tahoma" w:hAnsi="Tahoma" w:cs="Tahoma"/>
      <w:sz w:val="16"/>
      <w:szCs w:val="16"/>
    </w:rPr>
  </w:style>
  <w:style w:type="character" w:customStyle="1" w:styleId="a4">
    <w:name w:val="Текст выноски Знак"/>
    <w:basedOn w:val="a0"/>
    <w:link w:val="a3"/>
    <w:uiPriority w:val="99"/>
    <w:semiHidden/>
    <w:rsid w:val="008555BD"/>
    <w:rPr>
      <w:rFonts w:ascii="Tahoma" w:hAnsi="Tahoma" w:cs="Tahoma"/>
      <w:sz w:val="16"/>
      <w:szCs w:val="16"/>
    </w:rPr>
  </w:style>
  <w:style w:type="paragraph" w:styleId="a5">
    <w:name w:val="Normal (Web)"/>
    <w:basedOn w:val="a"/>
    <w:rsid w:val="008555BD"/>
    <w:pPr>
      <w:spacing w:before="100" w:beforeAutospacing="1" w:after="100" w:afterAutospacing="1"/>
    </w:pPr>
  </w:style>
  <w:style w:type="paragraph" w:customStyle="1" w:styleId="ConsPlusNormal">
    <w:name w:val="ConsPlusNormal"/>
    <w:rsid w:val="008555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555BD"/>
    <w:pPr>
      <w:widowControl w:val="0"/>
      <w:autoSpaceDE w:val="0"/>
      <w:autoSpaceDN w:val="0"/>
      <w:spacing w:after="0" w:line="240" w:lineRule="auto"/>
    </w:pPr>
    <w:rPr>
      <w:rFonts w:ascii="Calibri" w:eastAsiaTheme="minorEastAsia" w:hAnsi="Calibri" w:cs="Calibri"/>
      <w:b/>
      <w:lang w:eastAsia="ru-RU"/>
    </w:rPr>
  </w:style>
  <w:style w:type="paragraph" w:styleId="a6">
    <w:name w:val="header"/>
    <w:basedOn w:val="a"/>
    <w:link w:val="a7"/>
    <w:uiPriority w:val="99"/>
    <w:unhideWhenUsed/>
    <w:rsid w:val="00E66322"/>
    <w:pPr>
      <w:tabs>
        <w:tab w:val="center" w:pos="4677"/>
        <w:tab w:val="right" w:pos="9355"/>
      </w:tabs>
    </w:pPr>
  </w:style>
  <w:style w:type="character" w:customStyle="1" w:styleId="a7">
    <w:name w:val="Верхний колонтитул Знак"/>
    <w:basedOn w:val="a0"/>
    <w:link w:val="a6"/>
    <w:uiPriority w:val="99"/>
    <w:rsid w:val="00E6632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F44A0"/>
    <w:pPr>
      <w:tabs>
        <w:tab w:val="center" w:pos="4677"/>
        <w:tab w:val="right" w:pos="9355"/>
      </w:tabs>
    </w:pPr>
  </w:style>
  <w:style w:type="character" w:customStyle="1" w:styleId="a9">
    <w:name w:val="Нижний колонтитул Знак"/>
    <w:basedOn w:val="a0"/>
    <w:link w:val="a8"/>
    <w:uiPriority w:val="99"/>
    <w:rsid w:val="00AF44A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5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5BD"/>
    <w:rPr>
      <w:rFonts w:ascii="Tahoma" w:hAnsi="Tahoma" w:cs="Tahoma"/>
      <w:sz w:val="16"/>
      <w:szCs w:val="16"/>
    </w:rPr>
  </w:style>
  <w:style w:type="character" w:customStyle="1" w:styleId="a4">
    <w:name w:val="Текст выноски Знак"/>
    <w:basedOn w:val="a0"/>
    <w:link w:val="a3"/>
    <w:uiPriority w:val="99"/>
    <w:semiHidden/>
    <w:rsid w:val="008555BD"/>
    <w:rPr>
      <w:rFonts w:ascii="Tahoma" w:hAnsi="Tahoma" w:cs="Tahoma"/>
      <w:sz w:val="16"/>
      <w:szCs w:val="16"/>
    </w:rPr>
  </w:style>
  <w:style w:type="paragraph" w:styleId="a5">
    <w:name w:val="Normal (Web)"/>
    <w:basedOn w:val="a"/>
    <w:rsid w:val="008555BD"/>
    <w:pPr>
      <w:spacing w:before="100" w:beforeAutospacing="1" w:after="100" w:afterAutospacing="1"/>
    </w:pPr>
  </w:style>
  <w:style w:type="paragraph" w:customStyle="1" w:styleId="ConsPlusNormal">
    <w:name w:val="ConsPlusNormal"/>
    <w:rsid w:val="008555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555BD"/>
    <w:pPr>
      <w:widowControl w:val="0"/>
      <w:autoSpaceDE w:val="0"/>
      <w:autoSpaceDN w:val="0"/>
      <w:spacing w:after="0" w:line="240" w:lineRule="auto"/>
    </w:pPr>
    <w:rPr>
      <w:rFonts w:ascii="Calibri" w:eastAsiaTheme="minorEastAsia" w:hAnsi="Calibri" w:cs="Calibri"/>
      <w:b/>
      <w:lang w:eastAsia="ru-RU"/>
    </w:rPr>
  </w:style>
  <w:style w:type="paragraph" w:styleId="a6">
    <w:name w:val="header"/>
    <w:basedOn w:val="a"/>
    <w:link w:val="a7"/>
    <w:uiPriority w:val="99"/>
    <w:unhideWhenUsed/>
    <w:rsid w:val="00E66322"/>
    <w:pPr>
      <w:tabs>
        <w:tab w:val="center" w:pos="4677"/>
        <w:tab w:val="right" w:pos="9355"/>
      </w:tabs>
    </w:pPr>
  </w:style>
  <w:style w:type="character" w:customStyle="1" w:styleId="a7">
    <w:name w:val="Верхний колонтитул Знак"/>
    <w:basedOn w:val="a0"/>
    <w:link w:val="a6"/>
    <w:uiPriority w:val="99"/>
    <w:rsid w:val="00E6632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F44A0"/>
    <w:pPr>
      <w:tabs>
        <w:tab w:val="center" w:pos="4677"/>
        <w:tab w:val="right" w:pos="9355"/>
      </w:tabs>
    </w:pPr>
  </w:style>
  <w:style w:type="character" w:customStyle="1" w:styleId="a9">
    <w:name w:val="Нижний колонтитул Знак"/>
    <w:basedOn w:val="a0"/>
    <w:link w:val="a8"/>
    <w:uiPriority w:val="99"/>
    <w:rsid w:val="00AF44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5.rosstat.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32</Pages>
  <Words>5764</Words>
  <Characters>32859</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OUstinova</dc:creator>
  <cp:lastModifiedBy>OUstinova</cp:lastModifiedBy>
  <cp:revision>4</cp:revision>
  <cp:lastPrinted>2026-02-04T02:06:00Z</cp:lastPrinted>
  <dcterms:created xsi:type="dcterms:W3CDTF">2026-01-14T07:35:00Z</dcterms:created>
  <dcterms:modified xsi:type="dcterms:W3CDTF">2026-02-04T06:37:00Z</dcterms:modified>
</cp:coreProperties>
</file>